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20" w:rsidRDefault="0037612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6120" w:rsidRDefault="00376120">
      <w:pPr>
        <w:pStyle w:val="ConsPlusNormal"/>
        <w:jc w:val="both"/>
        <w:outlineLvl w:val="0"/>
      </w:pPr>
    </w:p>
    <w:p w:rsidR="00376120" w:rsidRDefault="00376120">
      <w:pPr>
        <w:pStyle w:val="ConsPlusTitle"/>
        <w:jc w:val="center"/>
        <w:outlineLvl w:val="0"/>
      </w:pPr>
      <w:r>
        <w:t>КОМИТЕТ ОБРАЗОВАНИЯ ЕВРЕЙСКОЙ АВТОНОМНОЙ ОБЛАСТИ</w:t>
      </w:r>
    </w:p>
    <w:p w:rsidR="00376120" w:rsidRDefault="00376120">
      <w:pPr>
        <w:pStyle w:val="ConsPlusTitle"/>
        <w:jc w:val="center"/>
      </w:pPr>
    </w:p>
    <w:p w:rsidR="00376120" w:rsidRDefault="00376120">
      <w:pPr>
        <w:pStyle w:val="ConsPlusTitle"/>
        <w:jc w:val="center"/>
      </w:pPr>
      <w:r>
        <w:t>ПРИКАЗ</w:t>
      </w:r>
    </w:p>
    <w:p w:rsidR="00376120" w:rsidRDefault="00376120">
      <w:pPr>
        <w:pStyle w:val="ConsPlusTitle"/>
        <w:jc w:val="center"/>
      </w:pPr>
      <w:r>
        <w:t>от 11 января 2012 г. N 4</w:t>
      </w:r>
    </w:p>
    <w:p w:rsidR="00376120" w:rsidRDefault="00376120">
      <w:pPr>
        <w:pStyle w:val="ConsPlusTitle"/>
        <w:jc w:val="center"/>
      </w:pPr>
    </w:p>
    <w:p w:rsidR="00376120" w:rsidRDefault="0037612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76120" w:rsidRDefault="00376120">
      <w:pPr>
        <w:pStyle w:val="ConsPlusTitle"/>
        <w:jc w:val="center"/>
      </w:pPr>
      <w:r>
        <w:t>ГОСУДАРСТВЕННОЙ УСЛУГИ "ПРЕДОСТАВЛЕНИЕ ИНФОРМАЦИИ</w:t>
      </w:r>
    </w:p>
    <w:p w:rsidR="00376120" w:rsidRDefault="00376120">
      <w:pPr>
        <w:pStyle w:val="ConsPlusTitle"/>
        <w:jc w:val="center"/>
      </w:pPr>
      <w:r>
        <w:t>ОБ ОРГАНИЗАЦИИ ОБЩЕДОСТУПНОГО И БЕСПЛАТНОГО ДОШКОЛЬНОГО,</w:t>
      </w:r>
    </w:p>
    <w:p w:rsidR="00376120" w:rsidRDefault="00376120">
      <w:pPr>
        <w:pStyle w:val="ConsPlusTitle"/>
        <w:jc w:val="center"/>
      </w:pPr>
      <w:r>
        <w:t>НАЧАЛЬНОГО ОБЩЕГО, ОСНОВНОГО ОБЩЕГО, СРЕДНЕГО ОБЩЕГО</w:t>
      </w:r>
    </w:p>
    <w:p w:rsidR="00376120" w:rsidRDefault="00376120">
      <w:pPr>
        <w:pStyle w:val="ConsPlusTitle"/>
        <w:jc w:val="center"/>
      </w:pPr>
      <w:r>
        <w:t>ОБРАЗОВАНИЯ, А ТАКЖЕ ДОПОЛНИТЕЛЬНОГО ОБРАЗОВАНИЯ</w:t>
      </w:r>
    </w:p>
    <w:p w:rsidR="00376120" w:rsidRDefault="00376120">
      <w:pPr>
        <w:pStyle w:val="ConsPlusTitle"/>
        <w:jc w:val="center"/>
      </w:pPr>
      <w:r>
        <w:t>В ОБЩЕОБРАЗОВАТЕЛЬНЫХ УЧРЕЖДЕНИЯХ, РАСПОЛОЖЕННЫХ</w:t>
      </w:r>
    </w:p>
    <w:p w:rsidR="00376120" w:rsidRDefault="00376120">
      <w:pPr>
        <w:pStyle w:val="ConsPlusTitle"/>
        <w:jc w:val="center"/>
      </w:pPr>
      <w:r>
        <w:t>НА ТЕРРИТОРИИ ЕВРЕЙСКОЙ АВТОНОМНОЙ ОБЛАСТИ"</w:t>
      </w:r>
    </w:p>
    <w:p w:rsidR="00376120" w:rsidRDefault="0037612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7612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образования ЕАО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5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18.12.2013 </w:t>
            </w:r>
            <w:hyperlink r:id="rId6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04.07.2016 </w:t>
            </w:r>
            <w:hyperlink r:id="rId8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,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9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03.12.2018 </w:t>
            </w:r>
            <w:hyperlink r:id="rId10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Еврейской автономной области от 27.12.2011 N 705-пп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</w:p>
    <w:p w:rsidR="00376120" w:rsidRDefault="00376120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образования ЕАО от 24.05.2012 N 324)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</w:pPr>
      <w:r>
        <w:t>ПРИКАЗЫВАЮ: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области".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возложить на заместителя председателя комитета образования Еврейской автономной области Карепова И.В.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right"/>
      </w:pPr>
      <w:r>
        <w:t>Председатель комитета</w:t>
      </w:r>
    </w:p>
    <w:p w:rsidR="00376120" w:rsidRDefault="00376120">
      <w:pPr>
        <w:pStyle w:val="ConsPlusNormal"/>
        <w:jc w:val="right"/>
      </w:pPr>
      <w:r>
        <w:t>Е.А.СИЛЬЯНОВ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right"/>
        <w:outlineLvl w:val="0"/>
      </w:pPr>
      <w:r>
        <w:t>УТВЕРЖДЕН</w:t>
      </w:r>
    </w:p>
    <w:p w:rsidR="00376120" w:rsidRDefault="00376120">
      <w:pPr>
        <w:pStyle w:val="ConsPlusNormal"/>
        <w:jc w:val="right"/>
      </w:pPr>
      <w:r>
        <w:t>приказом комитета образования</w:t>
      </w:r>
    </w:p>
    <w:p w:rsidR="00376120" w:rsidRDefault="00376120">
      <w:pPr>
        <w:pStyle w:val="ConsPlusNormal"/>
        <w:jc w:val="right"/>
      </w:pPr>
      <w:r>
        <w:t>Еврейской автономной области</w:t>
      </w:r>
    </w:p>
    <w:p w:rsidR="00376120" w:rsidRDefault="00376120">
      <w:pPr>
        <w:pStyle w:val="ConsPlusNormal"/>
        <w:jc w:val="right"/>
      </w:pPr>
      <w:r>
        <w:t>от 11.01.2012 N 4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376120" w:rsidRDefault="00376120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376120" w:rsidRDefault="00376120">
      <w:pPr>
        <w:pStyle w:val="ConsPlusTitle"/>
        <w:jc w:val="center"/>
      </w:pPr>
      <w:r>
        <w:t>ИНФОРМАЦИИ ОБ ОРГАНИЗАЦИИ ОБЩЕДОСТУПНОГО И БЕСПЛАТНОГО</w:t>
      </w:r>
    </w:p>
    <w:p w:rsidR="00376120" w:rsidRDefault="0037612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376120" w:rsidRDefault="00376120">
      <w:pPr>
        <w:pStyle w:val="ConsPlusTitle"/>
        <w:jc w:val="center"/>
      </w:pPr>
      <w:r>
        <w:t>ОБЩЕГО ОБРАЗОВАНИЯ, А ТАКЖЕ ДОПОЛНИТЕЛЬНОГО</w:t>
      </w:r>
    </w:p>
    <w:p w:rsidR="00376120" w:rsidRDefault="00376120">
      <w:pPr>
        <w:pStyle w:val="ConsPlusTitle"/>
        <w:jc w:val="center"/>
      </w:pPr>
      <w:r>
        <w:t>ОБРАЗОВАНИЯ В ОБЩЕОБРАЗОВАТЕЛЬНЫХ УЧРЕЖДЕНИЯХ, РАСПОЛОЖЕННЫХ</w:t>
      </w:r>
    </w:p>
    <w:p w:rsidR="00376120" w:rsidRDefault="00376120">
      <w:pPr>
        <w:pStyle w:val="ConsPlusTitle"/>
        <w:jc w:val="center"/>
      </w:pPr>
      <w:r>
        <w:lastRenderedPageBreak/>
        <w:t>НА ТЕРРИТОРИИ ЕВРЕЙСКОЙ АВТОНОМНОЙ ОБЛАСТИ"</w:t>
      </w:r>
    </w:p>
    <w:p w:rsidR="00376120" w:rsidRDefault="0037612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7612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образования ЕАО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15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18.12.2013 </w:t>
            </w:r>
            <w:hyperlink r:id="rId16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04.07.2016 </w:t>
            </w:r>
            <w:hyperlink r:id="rId18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,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9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03.12.2018 </w:t>
            </w:r>
            <w:hyperlink r:id="rId20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1"/>
      </w:pPr>
      <w:r>
        <w:t>I. Общие положения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области" (далее - административный регламент) разработан в целях повышения качества и доступности предоставления государственной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 (далее - государственная услуга), определения сроков, последовательности действий (административных процедур) при предоставлении государственной услуги.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1.2. Предметом регулирования административного регламента являются правоотношения, возникающие при обращении заявителя (представителя заявителя) в комитет образования Еврейской автономной области (далее - комитет образования) / учреждения дошкольного, начального общего, основного общего, среднего общего образования, дополнительного образования Еврейской автономной области (далее - образовательные учреждения), на портал государственных и муниципальных услуг (функций) Еврейской автономной области (далее - портал), по вопросу реализации права на получение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1.3. Получателями государственной услуги являются физические и юридические лица (далее - заявители).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1.4. Порядок информирования о правилах предоставления государственной услуги: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1.4.1. Информация о порядке предоставления государственной услуги предоставляется непосредственно в комитете образования / образовательных учреждениях с использованием средств связи и электронного информирования: посредством размещения на портале, на информационных стендах, публикации в средствах массовой информации Еврейской автономной области.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предоставлении информации с использованием средств массового и электронного информирования исполняется по отношению к неопределенному кругу лиц.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1.4.2. Для предоставления государственной услуги необходимо обращаться в: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1) комитет образования Еврейской автономной области: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почтовый адрес комитета образования Еврейской автономной области: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679016, Еврейская автономная область, г. Биробиджан, ул. Калинина, д. 19;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факс: 8 (42622) 2-17-70;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lastRenderedPageBreak/>
        <w:t>e-</w:t>
      </w:r>
      <w:proofErr w:type="spellStart"/>
      <w:r>
        <w:t>mail</w:t>
      </w:r>
      <w:proofErr w:type="spellEnd"/>
      <w:r>
        <w:t>: komobr@eao.ru;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адрес интернет-сайта комитета образования области: komobr-eao.ru;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телефоны: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председатель комитета образования: 8 (42622) 2-04-56;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приемная: 8 (42622) 2-17-70;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отдел общего образования и воспитания: 8 (42622) 2-08-81.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График приема посетителей по вопросам предоставления государственной услуги:</w:t>
      </w:r>
    </w:p>
    <w:p w:rsidR="00376120" w:rsidRDefault="003761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3"/>
        <w:gridCol w:w="2714"/>
      </w:tblGrid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понедельник - пятница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09.00 до 18.00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перерыв на обед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13.00 до 14.00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суббота и воскресенье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выходные дни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2) образовательные учреждения: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областное государственное автономное общеобразовательное учреждение "Центр образования "Ступени":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почтовый адрес: 679000, Еврейская автономная область, г. Биробиджан, ул. Советская, д. 49;</w:t>
      </w:r>
    </w:p>
    <w:p w:rsidR="00376120" w:rsidRPr="00376120" w:rsidRDefault="00376120">
      <w:pPr>
        <w:pStyle w:val="ConsPlusNormal"/>
        <w:spacing w:before="200"/>
        <w:ind w:firstLine="540"/>
        <w:jc w:val="both"/>
        <w:rPr>
          <w:lang w:val="en-US"/>
        </w:rPr>
      </w:pPr>
      <w:proofErr w:type="gramStart"/>
      <w:r w:rsidRPr="00376120">
        <w:rPr>
          <w:lang w:val="en-US"/>
        </w:rPr>
        <w:t>e-mail</w:t>
      </w:r>
      <w:proofErr w:type="gramEnd"/>
      <w:r w:rsidRPr="00376120">
        <w:rPr>
          <w:lang w:val="en-US"/>
        </w:rPr>
        <w:t>: centr.stupeni@mail.ru;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адрес интернет-сайта: bir-cdo.ru;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факс: 8 (42622) 4-70-15;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телефон: 8 (42622) 4-70-15.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График приема посетителей по вопросам предоставления государственной услуги:</w:t>
      </w:r>
    </w:p>
    <w:p w:rsidR="00376120" w:rsidRDefault="003761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3"/>
        <w:gridCol w:w="2714"/>
      </w:tblGrid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понедельник - пятница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09.00 до 17.30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перерыв на обед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13.00 до 14.00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выходные дни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- областное государственное общеобразовательное бюджетное учреждение для детей-сирот и детей, оставшихся без попечения родителей, "Специальная (коррекционная) школа-интернат":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почтовый адрес: 679130, Еврейская автономная область, </w:t>
      </w:r>
      <w:proofErr w:type="spellStart"/>
      <w:r>
        <w:t>Облученский</w:t>
      </w:r>
      <w:proofErr w:type="spellEnd"/>
      <w:r>
        <w:t xml:space="preserve"> район, п. </w:t>
      </w:r>
      <w:proofErr w:type="spellStart"/>
      <w:r>
        <w:t>Бира</w:t>
      </w:r>
      <w:proofErr w:type="spellEnd"/>
      <w:r>
        <w:t xml:space="preserve">, ул. </w:t>
      </w:r>
      <w:proofErr w:type="spellStart"/>
      <w:r>
        <w:t>Кащеевой</w:t>
      </w:r>
      <w:proofErr w:type="spellEnd"/>
      <w:r>
        <w:t>, д. 7;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school_dv@mail.ru;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адрес интернет-сайта: intematb.tmweb.ru;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факс: 8 (42666) 38-1-49;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телефон: 8 (42666) 38-1-39.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График приема посетителей по вопросам предоставления государственной услуги:</w:t>
      </w:r>
    </w:p>
    <w:p w:rsidR="00376120" w:rsidRDefault="003761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3"/>
        <w:gridCol w:w="2714"/>
      </w:tblGrid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понедельник - пятница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09.00 до 17.30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перерыв на обед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13.00 до 14.00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lastRenderedPageBreak/>
              <w:t>суббота, воскресенье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выходные дни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- областное государственное общеобразовательное бюджетное учреждение "Специальная (коррекционная) школа-интернат":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почтовый адрес: 679370, Еврейская автономная область, Ленинский район, с. Ленинское, ул. Школьная, д. 15;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korrekziya@mail.ru;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адрес интернет-сайта: len-korr.ucoz.ru;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факс: 8(42663) 21-0-32;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телефон: 8 (42663) 21-6-59.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График приема посетителей по вопросам предоставления государственной услуги:</w:t>
      </w:r>
    </w:p>
    <w:p w:rsidR="00376120" w:rsidRDefault="003761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3"/>
        <w:gridCol w:w="2714"/>
      </w:tblGrid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понедельник - пятница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09.00 до 18.00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перерыв на обед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с 13.00 до 14.00</w:t>
            </w:r>
          </w:p>
        </w:tc>
      </w:tr>
      <w:tr w:rsidR="00376120">
        <w:tc>
          <w:tcPr>
            <w:tcW w:w="3773" w:type="dxa"/>
          </w:tcPr>
          <w:p w:rsidR="00376120" w:rsidRDefault="00376120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2714" w:type="dxa"/>
          </w:tcPr>
          <w:p w:rsidR="00376120" w:rsidRDefault="00376120">
            <w:pPr>
              <w:pStyle w:val="ConsPlusNormal"/>
            </w:pPr>
            <w:r>
              <w:t>- выходные дни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Заявитель информируется о порядке предоставления государственной услуги, в том числе о ходе предоставления государственной услуги: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непосредственно в комитете образования / образовательных учреждениях;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 использованием средств телефонной связи;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 письменным обращениям заявителя, направляемым в комитет образования / образовательные учреждения посредством почтовой и электронной связи.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Прием заявителей осуществляется специалистами, ответственными за предоставление государственной услуги, в соответствии с графиком приема посетителей.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личном посещении комитета образования / образовательных учреждений, а также по справочным телефонам заявителю предоставляется следующая информация, связанная с предоставлением государственной услуги: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 принятом решении по конкретному письменному обращению заявителя;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 входящих номерах, под которыми зарегистрированы в установленном порядке письменные обращения заявителей;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 месте размещения на портале информации по предоставлению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 нормативных актах, в соответствии с которыми предоставляется государственная услуга (наименование, номер, дата принятия нормативного правового акта);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 перечне документов и материалов, необходимых для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номера кабинетов, где осуществляется прием и информирование заявителей, фамилии, имена, отчества и должности сотрудников, осуществляющих прием и информирование заявителей;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адрес портала.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При ответах на телефонные звонки и устные обращения специалисты комитета образования / образовательных учреждений, ответственные за предоставление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</w:t>
      </w:r>
      <w:r>
        <w:lastRenderedPageBreak/>
        <w:t>телефонный звонок.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Время разговора не должно превышать 10 минут.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невозможности специалиста, ответственного за предоставление государственной услуги, самостоятельно ответить на поставленные вопросы обратившемуся лицу должен быть сообщен телефонный номер, по которому можно получить необходимую информацию.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обращении заявителя в комитет образования / образовательные учреждения посредством почтовой или электронной связи в письменном обращении указываются фамилия, имя, отчество (последнее при наличии) заявителя и почтовый адрес либо адрес электронной почты, по которому должен быть направлен ответ. Текст письменного обращения излагается в свободной форме. Ответ на письменное обращение направляется почтой в адрес заявителя в срок, не превышающий 30 дней со дня его регистрации в комитете образования / образовательном учреждении.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Информация о порядке предоставления государственной услуги размещается на портале (www.pgu.eao.ru) и информационном стенде комитета образования / образовательных учреждений. Кроме того, на информационном стенде располагается следующая информация: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перечень нормативных правовых актов, содержащих нормы, регулирующие предоставление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текст настоящего административного регламента с приложениями.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Оформление обращения заявителя и направление его в комитет образования / образовательное учреждение, а также оформление и направление ответа комитета образования / образовательного учреждения на данное обращение заявителя осуществляется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376120" w:rsidRDefault="00376120">
      <w:pPr>
        <w:pStyle w:val="ConsPlusNormal"/>
        <w:jc w:val="both"/>
      </w:pPr>
      <w:r>
        <w:t xml:space="preserve">(п. 1.4.2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комитета образования ЕАО от 04.07.2016 N 384)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1.4.3. Информация, предоставляемая заявителям о государственной услуге, является открытой и общедоступной.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Информация о правилах предоставления государственной услуги предоставляется бесплатно.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1.4.4. Основными требованиями к информированию заявителей являются: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достоверность предоставляемой информации;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четкость в изложении информации;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полнота информации;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наглядность форм предоставляемой информации;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удобство и доступность получения информации;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оперативность предоставления информации.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2.1. Наименование государственной услуги -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области".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2.2. Государственная услуга предоставляется комитетом образования / образовательными учреждениями.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2.3. Результатом предоставления государственной услуги является: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lastRenderedPageBreak/>
        <w:t>- устное информирование заявителя (представителя заявителя), в том числе по телефону,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области;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вручение лично либо направление посредством почтовой или электронной связи заявителю (представителю заявителя) письма, содержащего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области;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размещение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области, в средствах массового и электронного информирования.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2.4. Для предоставления государственной услуги в устной форме (в том числе по телефону) предусматривается время, необходимое для предоставления полного и исчерпывающего ответа на обращение, фиксирования результата оказания услуги в карточке регистрации устного обращения заявителей, но не более 30 минут.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Ответ на письменное обращение направляется почтой в адрес заявителя в срок, не превышающий 30 дней со дня его регистрации в комитете образования / образовательном учреждении. В исключительных случаях председатель комитета образования / руководитель образовательного учреждения вправе продлить срок рассмотрения обращения не более чем на 30 дней, уведомив заявителя о продлении срока его рассмотрения.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Размещение информации в средствах массового и электронного информирования осуществляется в течение 3 рабочих дней со дня поступления в комитет образования / образовательное учреждение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2.5. Предоставление государственной услуги осуществляется в соответствии с: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21.01.2009, "Собрание законодательства Российской Федерации", 26.01.2009, N 4, ст. 445, "Парламентская газета", N 4, 23 - 29.01.2009);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Российской Федерации от 02.05.2006 N 59-ФЗ "О порядке рассмотрения обращений граждан Российской Федерации" ("Российская газета", N 95, 05.05.2006, "Собрание законодательства Российской Федерации", 08.05.2006, N 19, ст. 2060, "Парламентская газета", N 70 - 71, 11.05.2006);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комитета образования ЕАО от 14.11.2016 N 613)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от 27.07.2006 N 149-ФЗ "Об информации, информационных технологиях и о защите информации" ("Российская газета", N 165, 29.07.2006, "Собрание законодательства Российской Федерации", 31.07.2006, N 31, с. 1, ст. 3448, "Парламентская газета", N 126 - 127, 03.08.2006);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в Российской Федерации" ("Собрание законодательства Российской Федерации", 31.12.2012, N 53, ч. 1, ст. 7598, "Российская газета", N 303, 31.12.2012);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("Российская газета", N 232, 16.10.2013);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29.08.2013 N 1008 "Об утверждении Порядка организации и осуществления образовательной деятельности по дополнительным общеобразовательным программам" ("Российская газета", N 279, 11.12.2013).</w:t>
      </w:r>
    </w:p>
    <w:p w:rsidR="00376120" w:rsidRDefault="00376120">
      <w:pPr>
        <w:pStyle w:val="ConsPlusNormal"/>
        <w:jc w:val="both"/>
      </w:pPr>
      <w:r>
        <w:t xml:space="preserve">(п. 2.5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2.6. Для предоставления государственной услуги заявитель (представитель заявителя) предоставляет в комитет образования / образовательное учреждение 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 (далее - заявление).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 случае необходимости для подтверждения своих доводов заявитель вправе приложить к заявлению документы и материалы либо их копии.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Для предоставления государственной услуги при обращении заявителя в комитет образования / образовательное учреждение устно (в том числе по телефону), а также на сайт комитета образования заявление и иные документы не требуются.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2.7. Указание на запрет требовать от заявителя представления документов и информации или осуществления действий.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Комитет образования / образовательное учреждение не вправе требовать от заявителя: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0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41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2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или муниципальной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</w:t>
      </w:r>
      <w:r>
        <w:lastRenderedPageBreak/>
        <w:t>поданных заявителем (представителем заявителя)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 образования / образовательного учреждения,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председателя комитета образования / директора образовательного учреждения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376120" w:rsidRDefault="00376120">
      <w:pPr>
        <w:pStyle w:val="ConsPlusNormal"/>
        <w:jc w:val="both"/>
      </w:pPr>
      <w:r>
        <w:t xml:space="preserve">(подраздел 2.7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комитета образования ЕАО от 03.12.2018 N 566)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2.8. Основания для приостановления и отказа в предоставлении государственной услуги законодательством не предусмотрены.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2.9. За предоставление государственной услуги плата с заявителя не взимается.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2.10. Максимальный срок ожидания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2.11. Заявление, соответствующее установленным требованиям, регистрируется в день его поступления специалистом комитета образования / образовательного учреждения, ответственным за прием и регистрацию входящей и исходящей корреспонденции (далее - специалист, ответственный за регистрацию корреспонденции), в течение 15 минут.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2.12. Места предоставления государственной услуги должны соответствовать следующим требованиям: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 территории, прилегающей к зданию, в котором располагается комитет образования / образовательное учреждение области, оборудуются места для парковки автотранспортных средств;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 входе в здание, предназначенное для предоставления государственной услуги, устанавливается вывеска, содержащая полное наименование комитета образования / образовательного учреждения;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здание, в котором располагается комитет образования / образовательное учреждение области, оборудуется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следующих требований, предусмотренных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а) наличие условий для беспрепятственного доступа к зданию, в котором располагается комитет образования / образовательное учреждение области;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б) предоставление возможности самостоятельного или с помощью сотрудников, предоставляющих услуги, передвижения по территории, на которой располагается комитет образования / образовательное учреждение области;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в) предоставление возможности посадки в транспортное средство и высадки из него перед входом в здание, в котором располагается комитет образования / образовательное учреждение области, в том числе с использованием кресла-коляски и при необходимости с помощью сотрудников, предоставляющих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г) сопровождение инвалидов, имеющих стойкие расстройства функции зрения и самостоятельного передвижения, и оказание им помощи при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помещению комитета образования / </w:t>
      </w:r>
      <w:r>
        <w:lastRenderedPageBreak/>
        <w:t>образовательного учреждения и предоставляемым услугам с учетом ограничений их жизнедеятельности;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е) предоставление допуска в помещение комитета образования / образовательного учреждения собаки-проводника при наличии документа, подтверждающего ее специальное обучение;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помещения комитета образования / образовательного учреждения наравне с другими лицами;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в помещениях предусматривается оборудование мест общественного пользования;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помещения оборудуются средствами пожаротушения и оповещения о возникновении чрезвычайной ситуации;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в помещениях на видном месте размещаются информационные стенды с документами, необходимыми для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места для ожидания приема оснащаются стульями (кресельными секциями), столами, канцелярскими принадлежностями для возможности оформления заявления и должны соответствовать комфортным условиям для посетителей и оптимальным условиям работы специалистов, ответственных за предоставление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предоставление государственной услуги осуществляется в рабочих кабинетах на рабочих местах специалистами комитета образования Еврейской автономной области / образовательных учреждений;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рабочие места специалистов, предоставляющих государственную услугу, оборудуются средствами вычислительной техники (один компьютер с выходом в Интернет с установленными справочно-информационными системами на каждого специалиста) и оргтехникой, средствами связи, канцелярскими принадлежностями, информационными и справочными материалами, наглядной информацией, стульями и столами, позволяющими организовать исполнение государственной услуги в полном объеме;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рабочие места специалистов, ответственных за предоставление государственной услуги, оснащаются настольными табличками с указанием их фамилии, имени, отчества и должности.</w:t>
      </w:r>
    </w:p>
    <w:p w:rsidR="00376120" w:rsidRDefault="00376120">
      <w:pPr>
        <w:pStyle w:val="ConsPlusNormal"/>
        <w:jc w:val="both"/>
      </w:pPr>
      <w:r>
        <w:t xml:space="preserve">(подраздел 2.12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комитета образования ЕАО от 04.07.2016 N 384)</w:t>
      </w:r>
    </w:p>
    <w:p w:rsidR="00376120" w:rsidRDefault="00376120">
      <w:pPr>
        <w:pStyle w:val="ConsPlusNormal"/>
        <w:spacing w:before="200"/>
        <w:ind w:firstLine="540"/>
        <w:jc w:val="both"/>
      </w:pPr>
      <w:hyperlink r:id="rId46" w:history="1">
        <w:r>
          <w:rPr>
            <w:color w:val="0000FF"/>
          </w:rPr>
          <w:t>2.13</w:t>
        </w:r>
      </w:hyperlink>
      <w:r>
        <w:t>. Показателями доступности государственной услуги являются: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степень открытости информации о государственной услуге;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создание комфортных условий для заявителей при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комитета образования / образовательных учреждений, должностных лицах комитета образования / образовательных учреждений, ответственных за предоставление государственной услуги, последовательности и сроках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ресурсное обеспечение исполнения административного регламента;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получение государственной услуги в электронной форме, если это не запрещено законом, а также в иных формах по выбору заявителя;</w:t>
      </w:r>
    </w:p>
    <w:p w:rsidR="00376120" w:rsidRDefault="00376120">
      <w:pPr>
        <w:pStyle w:val="ConsPlusNormal"/>
        <w:spacing w:before="200"/>
        <w:ind w:firstLine="540"/>
        <w:jc w:val="both"/>
      </w:pPr>
      <w:hyperlink r:id="rId47" w:history="1">
        <w:r>
          <w:rPr>
            <w:color w:val="0000FF"/>
          </w:rPr>
          <w:t>2.14</w:t>
        </w:r>
      </w:hyperlink>
      <w:r>
        <w:t>. Показателями качества государственной услуги являются: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степень удовлетворенности заявителей предоставленной государственной услугой;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обоснованность отказов в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lastRenderedPageBreak/>
        <w:t>- отсутствие обоснованных жалоб на действия (бездействие) должностных лиц комитета образования / образовательных учреждений, а также принимаемые ими решения при предоставлении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hyperlink r:id="rId48" w:history="1">
        <w:r>
          <w:rPr>
            <w:color w:val="0000FF"/>
          </w:rPr>
          <w:t>2.15</w:t>
        </w:r>
      </w:hyperlink>
      <w:r>
        <w:t>. Государственная услуга предоставляется в электронной форме посредством обращения заявителя на портал.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76120" w:rsidRDefault="00376120">
      <w:pPr>
        <w:pStyle w:val="ConsPlusTitle"/>
        <w:jc w:val="center"/>
      </w:pPr>
      <w:r>
        <w:t>административных процедур, требования к порядку их</w:t>
      </w:r>
    </w:p>
    <w:p w:rsidR="00376120" w:rsidRDefault="00376120">
      <w:pPr>
        <w:pStyle w:val="ConsPlusTitle"/>
        <w:jc w:val="center"/>
      </w:pPr>
      <w:r>
        <w:t>выполнения, в том числе особенности выполнения</w:t>
      </w:r>
    </w:p>
    <w:p w:rsidR="00376120" w:rsidRDefault="00376120">
      <w:pPr>
        <w:pStyle w:val="ConsPlusTitle"/>
        <w:jc w:val="center"/>
      </w:pPr>
      <w:r>
        <w:t>административных процедур в электронной форме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250" w:history="1">
        <w:r>
          <w:rPr>
            <w:color w:val="0000FF"/>
          </w:rPr>
          <w:t>устное</w:t>
        </w:r>
      </w:hyperlink>
      <w:r>
        <w:t xml:space="preserve"> информирование;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263" w:history="1">
        <w:r>
          <w:rPr>
            <w:color w:val="0000FF"/>
          </w:rPr>
          <w:t>письменное</w:t>
        </w:r>
      </w:hyperlink>
      <w:r>
        <w:t xml:space="preserve"> информирование;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304" w:history="1">
        <w:r>
          <w:rPr>
            <w:color w:val="0000FF"/>
          </w:rPr>
          <w:t>публичное</w:t>
        </w:r>
      </w:hyperlink>
      <w:r>
        <w:t xml:space="preserve"> информирование.</w:t>
      </w:r>
    </w:p>
    <w:p w:rsidR="00376120" w:rsidRDefault="00376120">
      <w:pPr>
        <w:pStyle w:val="ConsPlusNormal"/>
        <w:spacing w:before="200"/>
        <w:ind w:firstLine="540"/>
        <w:jc w:val="both"/>
      </w:pPr>
      <w:hyperlink w:anchor="P48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к настоящему административному регламенту.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1" w:name="P250"/>
      <w:bookmarkEnd w:id="1"/>
      <w:r>
        <w:t>3.2. Устное информирование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Юридическим фактом, являющимся основанием для начала выполнения административной процедуры по устному информированию, является устное обращение заявителя (представителя заявителя) в комитет образования / образовательное учреждение лично или по телефону.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Должностным лицом, ответственным за предоставление устной информации, является специалист, ответственный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 ходе личного приема с согласия заявителя специалистом, ответственным за предоставление государственной услуги, дается устный ответ.</w:t>
      </w:r>
    </w:p>
    <w:p w:rsidR="00376120" w:rsidRDefault="0037612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комитета образования ЕАО от 14.11.2016 N 613)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индивидуальном устном информировании граждан (по телефону или лично) специалист, ответственный за предоставление государственной услуги, должен назвать свои фамилию, имя, отчество, должность, а затем в вежливой форме, без длительных пауз, не отвлекаясь, подробно проинформировать обратившегося по интересующим его вопросам с перечислением мер, которые надо принять (кто именно, когда и что должен сделать).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В случае если для подготовки ответа требуется более продолжительное время, специалист, ответственный за предоставление государственной услуги, обязан сделать запись в карточке личного приема и подготовить письменный ответ в порядке, установленном в административной процедуре </w:t>
      </w:r>
      <w:hyperlink w:anchor="P263" w:history="1">
        <w:r>
          <w:rPr>
            <w:color w:val="0000FF"/>
          </w:rPr>
          <w:t>"Письменное информирование"</w:t>
        </w:r>
      </w:hyperlink>
      <w:r>
        <w:t xml:space="preserve"> настоящего административного регламента.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комитета образования ЕАО от 14.11.2016 N 613)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30 минут.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Критерием принятия решений является устное обращение гражданина.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Результатом настоящей административной процедуры является устное информирование гражданина.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Способом фиксации административной процедуры является регистрация обращения в установленном порядке.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2" w:name="P263"/>
      <w:bookmarkEnd w:id="2"/>
      <w:r>
        <w:t xml:space="preserve">3.3. Письменное информирование об организации общедоступного и бесплатного дошкольного, начального общего, основного общего, среднего общего образования, а также </w:t>
      </w:r>
      <w:r>
        <w:lastRenderedPageBreak/>
        <w:t>дополнительного образования в общеобразовательных учреждениях, расположенных на территории Еврейской автономной области.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Предоставление государственной услуги включает в себя следующие административные действия: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269" w:history="1">
        <w:r>
          <w:rPr>
            <w:color w:val="0000FF"/>
          </w:rPr>
          <w:t>прием</w:t>
        </w:r>
      </w:hyperlink>
      <w:r>
        <w:t xml:space="preserve"> и регистрация заявления;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281" w:history="1">
        <w:r>
          <w:rPr>
            <w:color w:val="0000FF"/>
          </w:rPr>
          <w:t>рассмотрение</w:t>
        </w:r>
      </w:hyperlink>
      <w:r>
        <w:t xml:space="preserve"> заявления, подготовка ответа;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</w:t>
      </w:r>
      <w:hyperlink w:anchor="P294" w:history="1">
        <w:r>
          <w:rPr>
            <w:color w:val="0000FF"/>
          </w:rPr>
          <w:t>выдача</w:t>
        </w:r>
      </w:hyperlink>
      <w:r>
        <w:t xml:space="preserve"> результата предоставления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3" w:name="P269"/>
      <w:bookmarkEnd w:id="3"/>
      <w:r>
        <w:t>3.3.1. Прием и регистрация заявления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Юридическим фактом, служащим основанием для начала выполнения административного действия по приему и регистрации заявления, является представление заявителем (представителем заявителя) заявления в комитет образования / образовательное учреждение лично либо посредством портала, почтовой или электронной связи.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Должностным лицом, ответственным за прием и регистрацию заявления, является специалист, ответственный за регистрацию корреспонденции.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Заявление регистрируется специалистом, ответственным за регистрацию корреспонденции, в установленном порядке в день его поступления в комитет образования / образовательное учреждение.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направлении заявления посредством портала или электронной связи заявителю (представителю заявителя) направляется электронное уведомление о поступлении данного заявления в комитет образования / образовательное учреждение с указанием даты и входящего номера.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Зарегистрированное заявление передается специалистом, ответственным за регистрацию корреспонденции, председателю комитета образования / руководителю образовательного учреждения, который путем наложения письменной резолюции на заявлении назначает специалиста комитета образования / образовательного учреждения, ответственного за предоставление государственной услуги (далее - специалист, ответственный за предоставление государственной услуги).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Специалист, ответственный за регистрацию корреспонденции, передает заявление с резолюцией председателя комитета образования / руководителя образовательного учреждения области на рассмотрение специалисту, ответственному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рабочий день со дня поступления заявления в комитет образования / образовательное учреждение.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комитета образования ЕАО от 24.05.2012 N 324)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Критерием принятия решений при приеме и регистрации заявления является поступление в комитет образования / образовательное учреждение заявления, соответствующего установленным требованиям.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назначение специалиста, ответственного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Способом фиксации административной процедуры является регистрация заявления в установленном порядке.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4" w:name="P281"/>
      <w:bookmarkEnd w:id="4"/>
      <w:r>
        <w:t>3.3.2. Рассмотрение заявления, подготовка ответа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Юридическим фактом, являющимся основанием для начала выполнения административного действия по рассмотрению заявления и подготовки ответа, является поступление заявления с резолюцией председателя комитета образования / руководителя образовательного учреждения на рассмотрение специалисту, ответственному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Должностным лицом, ответственным за рассмотрение заявления и подготовку ответа, </w:t>
      </w:r>
      <w:r>
        <w:lastRenderedPageBreak/>
        <w:t>является специалист, ответственный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Специалист, ответственный за предоставление государственной услуги, осуществляет поиск запрашиваемой информации.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наличии запрашиваемой заявителем информации специалист, ответственный за предоставление государственной услуги, осуществляет подготовку проекта письма, содержащего запрашиваемую информацию.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отсутствии запрашиваемой информации специалист, ответственный за предоставление государственной услуги, готовит проект письма об отсутствии в комитете образования / образовательном учреждении запрашиваемой информации.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Указанные проекты писем представляются на согласование председателю комитета образования / руководителю образовательного учреждения.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Согласованные с председателем комитета образования / руководителем образовательного учреждения письма, содержащие запрашиваемую информацию, либо письма об отсутствии в комитете образования / образовательном учреждении запрашиваемой информации передаются специалистом, ответственным за предоставление государственной услуги, на регистрацию специалисту, ответственному за регистрацию корреспонденции.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25 календарных дней со дня регистрации заявления в установленном порядке.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комитета образования ЕАО от 18.12.2013 N 566)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Критерием принятия решений при рассмотрении заявления и подготовки ответа является наличие информации, запрашиваемой заявителем (представителем заявителя).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Результатом исполнения административной процедуры является письмо, содержащее запрашиваемую информацию либо письмо об отсутствии в комитете образования / образовательном учреждении запрашиваемой информации.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в письме, содержащем запрашиваемую заявителем информацию, либо письме об отсутствии в комитете образования / образовательном учреждении запрашиваемой информации.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5" w:name="P294"/>
      <w:bookmarkEnd w:id="5"/>
      <w:r>
        <w:t>3.3.3. Выдача результата предоставления государственной услуги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Юридическим фактом, служащим основанием для начала выполнения административного действия по выдаче результата предоставления государственной услуги, является поступление письма, содержащего запрашиваемую информацию, либо письма об отказе в предоставлении государственной услуги специалисту, ответственному за регистрацию корреспонденции.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результата предоставления государственной услуги, является специалист, ответственный за регистрацию корреспонденции.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Письмо, содержащее запрашиваемую информацию, либо письмо об отказе в предоставлении государственной услуги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портала,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запрашиваемую информацию, либо письмо об отказе в предоставлении государственной услуги направляется заявителю почтовым отправлением.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Письмо, содержащее запрашиваемую информацию, либо письмо об отказе в предоставлении государственной услуги выдается лично заявителю (представителю заявителя) в помещениях комитета образования / образовательного учреждения согласно графику работы комитета образования / образовательного учреждения.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2 рабочих дня со дня поступления письма, содержащего запрашиваемую информацию, либо письма об отказе в предоставлении государственной услуги, согласованных с председателем комитета образования / руководителем образовательного учреждения, специалисту, ответственному за регистрацию корреспонденции.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lastRenderedPageBreak/>
        <w:t>Критерием принятия решений при осуществлении административной процедуры является согласованное с председателем комитета образования / руководителем образовательного учреждения письмо, содержащее запрашиваемую информацию, либо письмо об отказе в предоставлении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либо направление заявителю (представителю заявителя) письма, содержащего запрашиваемую информацию, либо письма об отказе в предоставлении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при регистрации письма, содержащего запрашиваемую информацию, или письма, содержащего сведения об отсутствии в комитете образования / образовательном учреждении запрашиваемой информации, в установленном порядке.</w:t>
      </w:r>
    </w:p>
    <w:p w:rsidR="00376120" w:rsidRDefault="00376120">
      <w:pPr>
        <w:pStyle w:val="ConsPlusNormal"/>
        <w:spacing w:before="200"/>
        <w:ind w:firstLine="540"/>
        <w:jc w:val="both"/>
      </w:pPr>
      <w:bookmarkStart w:id="6" w:name="P304"/>
      <w:bookmarkEnd w:id="6"/>
      <w:r>
        <w:t>3.4. Публичное информирование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Юридическим фактом, служащим основанием для начала административной процедуры по публичному информированию, является поступление в комитет образования / образовательное учреждение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специалист, ответственный за предоставление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На основании поступившей в комитет образования / образовательное учреждение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области, специалист, ответственный за предоставление государственной услуги, осуществляет подготовку информации для опубликования в средствах массовой информации и на сайте комитета образования, которую передает на согласование председателю комитета / руководителю образовательного учреждения.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Специалист, ответственный за предоставление государственной услуги, направляет указанную информацию, согласованную с председателем комитета образования / руководителем образовательного учреждения, в средства массовой информации для публикации, а также размещает данную информацию на сайте комитета образования http://www.komobr-eao.ru и информационном стенде комитета образования / образовательного учреждения.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Подготовленная информация направляется в средства массовой информации для публикации вместе с сопроводительным письмом, которое подписывается председателем комитета / руководителем образовательного учреждения.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- 3 рабочих дня.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Результатом настоящей административной процедуры является направление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области, в средства массовой информации для публикации, а также размещение данной информации на сайте комитета образования и информационном стенде комитета образования / образовательного учреждения.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 настоящей административной процедуры фиксируется: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 направлении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области, в средства массовой информации для публикации - в сопроводительном письме, направляемом в средства массовой информации для публикации;</w:t>
      </w:r>
    </w:p>
    <w:p w:rsidR="00376120" w:rsidRDefault="00376120">
      <w:pPr>
        <w:pStyle w:val="ConsPlusNormal"/>
        <w:jc w:val="both"/>
      </w:pPr>
      <w:r>
        <w:lastRenderedPageBreak/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 размещении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Еврейской автономной области, на сайте комитета образования - в электронном документе, содержащем данную информацию;</w:t>
      </w:r>
    </w:p>
    <w:p w:rsidR="00376120" w:rsidRDefault="0037612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комитета образования ЕАО от 28.07.2014 N 470)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 размещении информации на информационном стенде комитета образования / образовательного учреждения - в информации, размещенной на информационном стенде комитета образования / образовательного учреждения, на бумажном носителе.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1"/>
      </w:pPr>
      <w:r>
        <w:t>IV. Формы контроля за исполнением</w:t>
      </w:r>
    </w:p>
    <w:p w:rsidR="00376120" w:rsidRDefault="00376120">
      <w:pPr>
        <w:pStyle w:val="ConsPlusTitle"/>
        <w:jc w:val="center"/>
      </w:pPr>
      <w:r>
        <w:t>административного регламента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ind w:firstLine="540"/>
        <w:jc w:val="both"/>
        <w:outlineLvl w:val="2"/>
      </w:pPr>
      <w:r>
        <w:t>4.1. Порядок осуществления текущего контроля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Текущий контроль за соблюдением и исполнением должностными лицами комитета образования / образовательного учреждения,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заместителем председателя комитета образования / руководителем образовательного учреждения (далее - текущий контроль).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 ходе текущего контроля проверяется: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соблюдение сроков исполнения административных процедур;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последовательность исполнения административных процедур;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правильность принятых решений при предоставлении государственной услуги.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 результатам текущего контроля в случае выявления нарушений заместитель председателя комитета образования / руководитель образовательного учреждения дает указания по устранению выявленных нарушений и контролирует их устранение.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Текущий контроль осуществляется в соответствии с периодичностью, устанавливаемой председателем комитета образования / руководителем образовательного учреждения, но не реже одного раза в год.</w:t>
      </w:r>
    </w:p>
    <w:p w:rsidR="00376120" w:rsidRDefault="00376120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комитета образования / образовательного учреждения, принятие по данным обращениям решений и подготовку ответов заявителям по результатам рассмотрения обращений.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комиссия, состав которой утверждается председателем комитета образования / руководителем образовательного учреждения.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Акт подписывается председателем и членами комиссии.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годовых планов работы комитета образования / образовательного учреждения.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Внеплановая проверка проводится по конкретному письменному обращению заявителя в комитет образования / образовательное учреждение на решения, действия (бездействие) </w:t>
      </w:r>
      <w:r>
        <w:lastRenderedPageBreak/>
        <w:t>должностных лиц комитета образования / образовательного учреждения во время предоставления государственной услуги либо в связи с истечением сроков, установленных для устранения ранее выявленных нарушений.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О мерах, принятых в отношении виновных лиц, в течение 10 дней со дня принятия таких мер комитет образования / образовательное учреждение сообщает в письменной форме заявителю, права и (или) законные интересы которого нарушены.</w:t>
      </w:r>
    </w:p>
    <w:p w:rsidR="00376120" w:rsidRDefault="00376120">
      <w:pPr>
        <w:pStyle w:val="ConsPlusTitle"/>
        <w:spacing w:before="200"/>
        <w:ind w:firstLine="540"/>
        <w:jc w:val="both"/>
        <w:outlineLvl w:val="2"/>
      </w:pPr>
      <w:r>
        <w:t>4.3. Ответственность должностных лиц за решения, действия (бездействие), принимаемые (осуществляемые) в ходе предоставления государственной услуги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Специалист комитета образования / образовательного учреждения, ответственный за предоставление государственной услуги, несет ответственность за соблюдение сроков предоставления государственной услуги и правильность оформления документов.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Должностные лица комитета образования / образовательного учреждения несут ответственность в соответствии с законодательством Российской Федерации за нарушение нормативных правовых актов при предоставлении государственной услуги и совершение противоправных действий.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Председатель комитета образования / руководитель образовательного учреждения несет ответственность за соблюдение специалистами комитета образования / образовательного учреждения сроков и последовательности исполнения административных процедур, выделяемых в рамках административного регламента.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Ответственность должностных лиц за любые решения, действия (бездействие), принимаемые (осуществляемые) в ходе предоставления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376120" w:rsidRDefault="00376120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заявителей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Требования к порядку и формам контроля за предоставлением государственной услуги включают в себя: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рассмотрение всех вопросов, связанных с предоставлением государственной услуги при проведении текущего контроля и плановых проверок полноты и качества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рассмотрение отдельных вопросов при проведении внеплановых проверок полноты и качества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выявление и устранение нарушений прав заявителей;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Заявители в рамках контроля за предоставлением государственной услуги: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вправе предоставлять дополнительные документы и материалы либо обращаться с просьбой об их истребовании;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знакомиться с документами и материалами по вопросам предоставления государственной услуги, если это не затрагивает права, свободы и законные интересы других лиц;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обращаться с жалобой на принятое решение или на действие (бездействие) должностных лиц, органа, участвующего в предоставлении государственной услуги, в ходе предоставления </w:t>
      </w:r>
      <w:r>
        <w:lastRenderedPageBreak/>
        <w:t>государственной услуги в досудебном (внесудебном) порядке в соответствии с законодательством.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Должностные лица комитета образования / образовательного учреждения обязаны: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принять и в установленные законодательством сроки рассмотреть жалобы заявителей на действия (бездействие) должностных лиц комитета образования / образовательного учреждения, а также принимаемые ими решения при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предоставлять дополнительные документы и материалы при обращении заявителя с просьбой об их истребовании;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предоставить заявителю возможность ознакомиться с документами и материалами по вопросам предоставления государственной услуги, если это не затрагивает права, свободы и законные интересы других лиц.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76120" w:rsidRDefault="00376120">
      <w:pPr>
        <w:pStyle w:val="ConsPlusTitle"/>
        <w:jc w:val="center"/>
      </w:pPr>
      <w:r>
        <w:t>и действий (бездействия) комитета образования /</w:t>
      </w:r>
    </w:p>
    <w:p w:rsidR="00376120" w:rsidRDefault="00376120">
      <w:pPr>
        <w:pStyle w:val="ConsPlusTitle"/>
        <w:jc w:val="center"/>
      </w:pPr>
      <w:r>
        <w:t>образовательного учреждения, а также его должностных лиц,</w:t>
      </w:r>
    </w:p>
    <w:p w:rsidR="00376120" w:rsidRDefault="00376120">
      <w:pPr>
        <w:pStyle w:val="ConsPlusTitle"/>
        <w:jc w:val="center"/>
      </w:pPr>
      <w:r>
        <w:t>государственных служащих, работников, многофункционального</w:t>
      </w:r>
    </w:p>
    <w:p w:rsidR="00376120" w:rsidRDefault="00376120">
      <w:pPr>
        <w:pStyle w:val="ConsPlusTitle"/>
        <w:jc w:val="center"/>
      </w:pPr>
      <w:r>
        <w:t>центра предоставления государственных и муниципальных услуг,</w:t>
      </w:r>
    </w:p>
    <w:p w:rsidR="00376120" w:rsidRDefault="00376120">
      <w:pPr>
        <w:pStyle w:val="ConsPlusTitle"/>
        <w:jc w:val="center"/>
      </w:pPr>
      <w:r>
        <w:t>а также его должностных лиц, работников</w:t>
      </w:r>
    </w:p>
    <w:p w:rsidR="00376120" w:rsidRDefault="00376120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комитета образования ЕАО</w:t>
      </w:r>
    </w:p>
    <w:p w:rsidR="00376120" w:rsidRDefault="00376120">
      <w:pPr>
        <w:pStyle w:val="ConsPlusNormal"/>
        <w:jc w:val="center"/>
      </w:pPr>
      <w:r>
        <w:t>от 03.12.2018 N 566)</w:t>
      </w:r>
    </w:p>
    <w:p w:rsidR="00376120" w:rsidRDefault="00376120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комитета образования ЕАО</w:t>
      </w:r>
    </w:p>
    <w:p w:rsidR="00376120" w:rsidRDefault="00376120">
      <w:pPr>
        <w:pStyle w:val="ConsPlusNormal"/>
        <w:jc w:val="center"/>
      </w:pPr>
      <w:r>
        <w:t>от 18.12.2013 N 566)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376120" w:rsidRDefault="00376120">
      <w:pPr>
        <w:pStyle w:val="ConsPlusTitle"/>
        <w:jc w:val="center"/>
      </w:pPr>
      <w:r>
        <w:t>на решение и (или) действия (бездействие) должностных лиц</w:t>
      </w:r>
    </w:p>
    <w:p w:rsidR="00376120" w:rsidRDefault="00376120">
      <w:pPr>
        <w:pStyle w:val="ConsPlusTitle"/>
        <w:jc w:val="center"/>
      </w:pPr>
      <w:r>
        <w:t>комитета образования / образовательного учреждения</w:t>
      </w:r>
    </w:p>
    <w:p w:rsidR="00376120" w:rsidRDefault="00376120">
      <w:pPr>
        <w:pStyle w:val="ConsPlusTitle"/>
        <w:jc w:val="center"/>
      </w:pPr>
      <w:r>
        <w:t>при предоставлении государственной услуги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Действия (бездействие) и решения, принятые (осуществленные) в ходе предоставления государственной услуги, могут быть обжалованы заявителем (представителем заявителя) в досудебном (внесудебном) порядке.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5.2. Предмет жалобы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Заявитель может обратиться с жалобой на решение и (или) действия (бездействие) комитета образования / образовательного учреждения при предоставлении государственной услуги (далее - жалоба), в том числе в следующих случаях: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нарушение срока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 и областными нормативными правовыми актами;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отказ комитета образования / образовательного учреждения, должностного лица комитета образования / образовательного учреждения в исправлении допущенных опечаток и ошибок в выданных в результате предоставления государственной услуги документах либо нарушение </w:t>
      </w:r>
      <w:r>
        <w:lastRenderedPageBreak/>
        <w:t>установленного срока таких исправлений;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376120" w:rsidRDefault="00376120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комитета образования ЕАО от 03.12.2018 N 566)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области;</w:t>
      </w:r>
    </w:p>
    <w:p w:rsidR="00376120" w:rsidRDefault="00376120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комитета образования ЕАО от 03.12.2018 N 566)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требование у заявителя (представителя заявителя)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76120" w:rsidRDefault="00376120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комитета образования ЕАО от 03.12.2018 N 566)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5.3. Органы исполнительной власти и уполномоченные на</w:t>
      </w:r>
    </w:p>
    <w:p w:rsidR="00376120" w:rsidRDefault="00376120">
      <w:pPr>
        <w:pStyle w:val="ConsPlusTitle"/>
        <w:jc w:val="center"/>
      </w:pPr>
      <w:r>
        <w:t>рассмотрение жалобы должностные лица, которым может быть</w:t>
      </w:r>
    </w:p>
    <w:p w:rsidR="00376120" w:rsidRDefault="00376120">
      <w:pPr>
        <w:pStyle w:val="ConsPlusTitle"/>
        <w:jc w:val="center"/>
      </w:pPr>
      <w:r>
        <w:t>направлена жалоба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Жалоба рассматривается председателем комитета образования / директором образовательного учреждения на действия (бездействие) и решения, принятые (осуществленные) в ходе предоставления государственной услуги должностными лицами комитета образования / образовательного учреждения, ответственными за предоставление государственной услуги.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 в комитет образования / образовательное учреждение.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Жалоба должна содержать: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наименование комитета образования / образовательного учреждения, должностного лица комитета образования / образовательного учреждения, решения и действия (бездействие) которых обжалуются;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сведения об обжалуемых решениях и действиях (бездействии) комитета образования / образовательного учреждения, должностного лица комитета образования / образовательного учреждения;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комитета образования / образовательного учреждения, должностного лица комитета образования / образовательного учреждения. Заявителем могут быть представлены документы (при наличии), подтверждающие доводы заявителя, либо их копии.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Рассмотрение жалобы осуществляется в порядке, установленном </w:t>
      </w:r>
      <w:hyperlink r:id="rId67" w:history="1">
        <w:r>
          <w:rPr>
            <w:color w:val="0000FF"/>
          </w:rPr>
          <w:t>статьей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5.5. Сроки рассмотрения жалобы</w:t>
      </w:r>
    </w:p>
    <w:p w:rsidR="00376120" w:rsidRDefault="00376120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комитета образования ЕАО</w:t>
      </w:r>
    </w:p>
    <w:p w:rsidR="00376120" w:rsidRDefault="00376120">
      <w:pPr>
        <w:pStyle w:val="ConsPlusNormal"/>
        <w:jc w:val="center"/>
      </w:pPr>
      <w:r>
        <w:t>от 03.12.2018 N 566)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 xml:space="preserve">Жалоба, поступившая в комитет образования / образовательное учреждение либо вышестоящий орган (при его наличии), подлежит рассмотрению в течение пятнадцати рабочих дней </w:t>
      </w:r>
      <w:r>
        <w:lastRenderedPageBreak/>
        <w:t>со дня ее регистрации, а в случае обжалования отказа комитета образования / образовательного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5.6. Перечень оснований для приостановления рассмотрения</w:t>
      </w:r>
    </w:p>
    <w:p w:rsidR="00376120" w:rsidRDefault="00376120">
      <w:pPr>
        <w:pStyle w:val="ConsPlusTitle"/>
        <w:jc w:val="center"/>
      </w:pPr>
      <w:r>
        <w:t>жалобы в случае, если возможность приостановления</w:t>
      </w:r>
    </w:p>
    <w:p w:rsidR="00376120" w:rsidRDefault="00376120">
      <w:pPr>
        <w:pStyle w:val="ConsPlusTitle"/>
        <w:jc w:val="center"/>
      </w:pPr>
      <w:r>
        <w:t>предусмотрена законодательством Российской Федерации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Основания для приостановления рассмотрения жалобы законодательством не предусмотрены.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bookmarkStart w:id="7" w:name="P426"/>
      <w:bookmarkEnd w:id="7"/>
      <w:r>
        <w:t>5.7. Результат рассмотрения жалобы</w:t>
      </w:r>
    </w:p>
    <w:p w:rsidR="00376120" w:rsidRDefault="00376120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комитета образования ЕАО</w:t>
      </w:r>
    </w:p>
    <w:p w:rsidR="00376120" w:rsidRDefault="00376120">
      <w:pPr>
        <w:pStyle w:val="ConsPlusNormal"/>
        <w:jc w:val="center"/>
      </w:pPr>
      <w:r>
        <w:t>от 03.12.2018 N 566)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/ директор образовательного учреждения незамедлительно направляет имеющиеся материалы в органы прокуратуры.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5.8. Порядок информирования заявителя</w:t>
      </w:r>
    </w:p>
    <w:p w:rsidR="00376120" w:rsidRDefault="00376120">
      <w:pPr>
        <w:pStyle w:val="ConsPlusTitle"/>
        <w:jc w:val="center"/>
      </w:pPr>
      <w:r>
        <w:t>о результатах рассмотрения жалобы</w:t>
      </w:r>
    </w:p>
    <w:p w:rsidR="00376120" w:rsidRDefault="00376120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комитета образования ЕАО</w:t>
      </w:r>
    </w:p>
    <w:p w:rsidR="00376120" w:rsidRDefault="00376120">
      <w:pPr>
        <w:pStyle w:val="ConsPlusNormal"/>
        <w:jc w:val="center"/>
      </w:pPr>
      <w:r>
        <w:t>от 03.12.2018 N 566)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 xml:space="preserve">Не позднее дня, следующего за днем принятия одного из указанных в </w:t>
      </w:r>
      <w:hyperlink w:anchor="P426" w:history="1">
        <w:r>
          <w:rPr>
            <w:color w:val="0000FF"/>
          </w:rPr>
          <w:t>подразделе 5.7</w:t>
        </w:r>
      </w:hyperlink>
      <w:r>
        <w:t xml:space="preserve"> настоящего административного регламента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В случае признания жалобы подлежащей удовлетворению комитет образования / образовательное учреждение: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- направляет ответ заявителю (представителю заявителя), указанный в </w:t>
      </w:r>
      <w:hyperlink r:id="rId71" w:history="1">
        <w:r>
          <w:rPr>
            <w:color w:val="0000FF"/>
          </w:rPr>
          <w:t>части 8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котором информирует об осуществляемых действиях в целях незамедлительного устранения выявленных нарушений при оказании государственной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государственной услуги;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принимает исчерпывающие меры по устранению выявленных нарушений, в том числе по выдаче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 xml:space="preserve">В случае признания жалобы не подлежащей удовлетворению комитет образования / образовательное учреждение направляет ответ заявителю, указанный в </w:t>
      </w:r>
      <w:hyperlink r:id="rId72" w:history="1">
        <w:r>
          <w:rPr>
            <w:color w:val="0000FF"/>
          </w:rPr>
          <w:t>части 8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котором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5.9. Порядок обжалования решения по жалобе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lastRenderedPageBreak/>
        <w:t>Обжалование решения по жалобе, принятого председателем комитета образования / директором образовательного учреждения, осуществляется в соответствии с законодательством Российской Федерации.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5.10. Право заявителя на получение информации и документов,</w:t>
      </w:r>
    </w:p>
    <w:p w:rsidR="00376120" w:rsidRDefault="00376120">
      <w:pPr>
        <w:pStyle w:val="ConsPlusTitle"/>
        <w:jc w:val="center"/>
      </w:pPr>
      <w:r>
        <w:t>необходимых для обоснования и рассмотрения жалобы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его жалобы.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  <w:outlineLvl w:val="2"/>
      </w:pPr>
      <w:r>
        <w:t>5.11. Способы информирования заявителей</w:t>
      </w:r>
    </w:p>
    <w:p w:rsidR="00376120" w:rsidRDefault="00376120">
      <w:pPr>
        <w:pStyle w:val="ConsPlusTitle"/>
        <w:jc w:val="center"/>
      </w:pPr>
      <w:r>
        <w:t>о порядке подачи и рассмотрения жалобы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ind w:firstLine="540"/>
        <w:jc w:val="both"/>
      </w:pPr>
      <w:r>
        <w:t>Информация о порядке подачи и рассмотрения жалобы предоставляется: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 личному обращению заявителя в комитет образования / образовательное учреждение;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по письменным обращениям заявителя в комитет образования / образовательное учреждение посредством почтовой и электронной связи;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- с использованием средств телефонной связи.</w:t>
      </w:r>
    </w:p>
    <w:p w:rsidR="00376120" w:rsidRDefault="00376120">
      <w:pPr>
        <w:pStyle w:val="ConsPlusNormal"/>
        <w:spacing w:before="200"/>
        <w:ind w:firstLine="540"/>
        <w:jc w:val="both"/>
      </w:pPr>
      <w:r>
        <w:t>Кроме того, заявитель может получить указанную информацию при обращении на портал.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right"/>
        <w:outlineLvl w:val="1"/>
      </w:pPr>
      <w:r>
        <w:t>Приложение N 1</w:t>
      </w:r>
    </w:p>
    <w:p w:rsidR="00376120" w:rsidRDefault="00376120">
      <w:pPr>
        <w:pStyle w:val="ConsPlusNormal"/>
        <w:jc w:val="right"/>
      </w:pPr>
      <w:r>
        <w:t>к административному регламенту предоставления</w:t>
      </w:r>
    </w:p>
    <w:p w:rsidR="00376120" w:rsidRDefault="00376120">
      <w:pPr>
        <w:pStyle w:val="ConsPlusNormal"/>
        <w:jc w:val="right"/>
      </w:pPr>
      <w:r>
        <w:t>государственной услуги "Предоставление информации</w:t>
      </w:r>
    </w:p>
    <w:p w:rsidR="00376120" w:rsidRDefault="00376120">
      <w:pPr>
        <w:pStyle w:val="ConsPlusNormal"/>
        <w:jc w:val="right"/>
      </w:pPr>
      <w:r>
        <w:t>об организации общедоступного и бесплатного</w:t>
      </w:r>
    </w:p>
    <w:p w:rsidR="00376120" w:rsidRDefault="00376120">
      <w:pPr>
        <w:pStyle w:val="ConsPlusNormal"/>
        <w:jc w:val="right"/>
      </w:pPr>
      <w:r>
        <w:t>дошкольного, начального общего, основного</w:t>
      </w:r>
    </w:p>
    <w:p w:rsidR="00376120" w:rsidRDefault="00376120">
      <w:pPr>
        <w:pStyle w:val="ConsPlusNormal"/>
        <w:jc w:val="right"/>
      </w:pPr>
      <w:r>
        <w:t>общего, среднего общего образования,</w:t>
      </w:r>
    </w:p>
    <w:p w:rsidR="00376120" w:rsidRDefault="00376120">
      <w:pPr>
        <w:pStyle w:val="ConsPlusNormal"/>
        <w:jc w:val="right"/>
      </w:pPr>
      <w:r>
        <w:t>а также дополнительного образования</w:t>
      </w:r>
    </w:p>
    <w:p w:rsidR="00376120" w:rsidRDefault="00376120">
      <w:pPr>
        <w:pStyle w:val="ConsPlusNormal"/>
        <w:jc w:val="right"/>
      </w:pPr>
      <w:r>
        <w:t>в общеобразовательных учреждениях, расположенных</w:t>
      </w:r>
    </w:p>
    <w:p w:rsidR="00376120" w:rsidRDefault="00376120">
      <w:pPr>
        <w:pStyle w:val="ConsPlusNormal"/>
        <w:jc w:val="right"/>
      </w:pPr>
      <w:r>
        <w:t>на территории Еврейской автономной области"</w:t>
      </w:r>
    </w:p>
    <w:p w:rsidR="00376120" w:rsidRDefault="0037612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7612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 ЕАО</w:t>
            </w:r>
          </w:p>
          <w:p w:rsidR="00376120" w:rsidRDefault="00376120">
            <w:pPr>
              <w:pStyle w:val="ConsPlusNormal"/>
              <w:jc w:val="center"/>
            </w:pPr>
            <w:r>
              <w:rPr>
                <w:color w:val="392C69"/>
              </w:rPr>
              <w:t>от 28.07.2014 N 470)</w:t>
            </w:r>
          </w:p>
        </w:tc>
      </w:tr>
    </w:tbl>
    <w:p w:rsidR="00376120" w:rsidRDefault="00376120">
      <w:pPr>
        <w:pStyle w:val="ConsPlusNormal"/>
        <w:jc w:val="both"/>
      </w:pPr>
    </w:p>
    <w:p w:rsidR="00376120" w:rsidRDefault="00376120">
      <w:pPr>
        <w:pStyle w:val="ConsPlusTitle"/>
        <w:jc w:val="center"/>
      </w:pPr>
      <w:bookmarkStart w:id="8" w:name="P481"/>
      <w:bookmarkEnd w:id="8"/>
      <w:r>
        <w:t>БЛОК-СХЕМА</w:t>
      </w:r>
    </w:p>
    <w:p w:rsidR="00376120" w:rsidRDefault="00376120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376120" w:rsidRDefault="00376120">
      <w:pPr>
        <w:pStyle w:val="ConsPlusTitle"/>
        <w:jc w:val="center"/>
      </w:pPr>
      <w:r>
        <w:t>ИНФОРМАЦИИ ОБ ОРГАНИЗАЦИИ ОБЩЕДОСТУПНОГО И БЕСПЛАТНОГО</w:t>
      </w:r>
    </w:p>
    <w:p w:rsidR="00376120" w:rsidRDefault="0037612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376120" w:rsidRDefault="00376120">
      <w:pPr>
        <w:pStyle w:val="ConsPlusTitle"/>
        <w:jc w:val="center"/>
      </w:pPr>
      <w:r>
        <w:t>ОБЩЕГО ОБРАЗОВАНИЯ, А ТАКЖЕ ДОПОЛНИТЕЛЬНОГО ОБРАЗОВАНИЯ</w:t>
      </w:r>
    </w:p>
    <w:p w:rsidR="00376120" w:rsidRDefault="00376120">
      <w:pPr>
        <w:pStyle w:val="ConsPlusTitle"/>
        <w:jc w:val="center"/>
      </w:pPr>
      <w:r>
        <w:t>В ОБЩЕОБРАЗОВАТЕЛЬНЫХ УЧРЕЖДЕНИЯХ, РАСПОЛОЖЕННЫХ</w:t>
      </w:r>
    </w:p>
    <w:p w:rsidR="00376120" w:rsidRDefault="00376120">
      <w:pPr>
        <w:pStyle w:val="ConsPlusTitle"/>
        <w:jc w:val="center"/>
      </w:pPr>
      <w:r>
        <w:t>НА ТЕРРИТОРИИ ЕВРЕЙСКОЙ АВТОНОМНОЙ ОБЛАСТИ"</w:t>
      </w:r>
    </w:p>
    <w:p w:rsidR="00376120" w:rsidRDefault="00376120">
      <w:pPr>
        <w:pStyle w:val="ConsPlusTitle"/>
        <w:jc w:val="both"/>
      </w:pPr>
    </w:p>
    <w:p w:rsidR="00376120" w:rsidRDefault="00376120">
      <w:pPr>
        <w:pStyle w:val="ConsPlusTitle"/>
        <w:jc w:val="center"/>
      </w:pPr>
      <w:r>
        <w:t>Рисунок не приводится.</w:t>
      </w: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jc w:val="both"/>
      </w:pPr>
    </w:p>
    <w:p w:rsidR="00376120" w:rsidRDefault="003761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49A" w:rsidRDefault="00DE749A">
      <w:bookmarkStart w:id="9" w:name="_GoBack"/>
      <w:bookmarkEnd w:id="9"/>
    </w:p>
    <w:sectPr w:rsidR="00DE749A" w:rsidSect="001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20"/>
    <w:rsid w:val="00376120"/>
    <w:rsid w:val="00D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B1AA-0996-429F-92E6-78D8879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61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76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65C1168E732097CBF42F296DF5C3A96D596502AE0F8471F956AA37A839AE9E3EEB4904C7F5AC5D55934794CDC1736912D49843A7CEBFC0B9799055jAA" TargetMode="External"/><Relationship Id="rId18" Type="http://schemas.openxmlformats.org/officeDocument/2006/relationships/hyperlink" Target="consultantplus://offline/ref=3865C1168E732097CBF42F296DF5C3A96D596502A80C8177F956AA37A839AE9E3EEB4904C7F5AC5D55934797CDC1736912D49843A7CEBFC0B9799055jAA" TargetMode="External"/><Relationship Id="rId26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39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21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34" Type="http://schemas.openxmlformats.org/officeDocument/2006/relationships/hyperlink" Target="consultantplus://offline/ref=3865C1168E732097CBF431247B9999A668513B0EAB0D8D20A409F16AFF30A4C96BA4484A83FEB35D5C8D4592C759jCA" TargetMode="External"/><Relationship Id="rId42" Type="http://schemas.openxmlformats.org/officeDocument/2006/relationships/hyperlink" Target="consultantplus://offline/ref=3865C1168E732097CBF431247B9999A668503A0AAE0B8D20A409F16AFF30A4C979A4104683F8AD58539813C382C02F2D41C7984CA7CCB6DF5Bj2A" TargetMode="External"/><Relationship Id="rId47" Type="http://schemas.openxmlformats.org/officeDocument/2006/relationships/hyperlink" Target="consultantplus://offline/ref=3865C1168E732097CBF42F296DF5C3A96D596502AF0F8F77FB56AA37A839AE9E3EEB4904C7F5AC5D55934591CDC1736912D49843A7CEBFC0B9799055jAA" TargetMode="External"/><Relationship Id="rId50" Type="http://schemas.openxmlformats.org/officeDocument/2006/relationships/hyperlink" Target="consultantplus://offline/ref=3865C1168E732097CBF42F296DF5C3A96D596502A80F8F76FD56AA37A839AE9E3EEB4904C7F5AC5D5593479ACDC1736912D49843A7CEBFC0B9799055jAA" TargetMode="External"/><Relationship Id="rId55" Type="http://schemas.openxmlformats.org/officeDocument/2006/relationships/hyperlink" Target="consultantplus://offline/ref=3865C1168E732097CBF42F296DF5C3A96D596502AF0F8F77FB56AA37A839AE9E3EEB4904C7F5AC5D55934596CDC1736912D49843A7CEBFC0B9799055jAA" TargetMode="External"/><Relationship Id="rId63" Type="http://schemas.openxmlformats.org/officeDocument/2006/relationships/hyperlink" Target="consultantplus://offline/ref=3865C1168E732097CBF42F296DF5C3A96D596502A90E8373FB56AA37A839AE9E3EEB4904C7F5AC5D55934593CDC1736912D49843A7CEBFC0B9799055jAA" TargetMode="External"/><Relationship Id="rId68" Type="http://schemas.openxmlformats.org/officeDocument/2006/relationships/hyperlink" Target="consultantplus://offline/ref=3865C1168E732097CBF42F296DF5C3A96D596502A90E8373FB56AA37A839AE9E3EEB4904C7F5AC5D55934597CDC1736912D49843A7CEBFC0B9799055jAA" TargetMode="External"/><Relationship Id="rId7" Type="http://schemas.openxmlformats.org/officeDocument/2006/relationships/hyperlink" Target="consultantplus://offline/ref=3865C1168E732097CBF42F296DF5C3A96D596502AF0F8F77FB56AA37A839AE9E3EEB4904C7F5AC5D55934797CDC1736912D49843A7CEBFC0B9799055jAA" TargetMode="External"/><Relationship Id="rId71" Type="http://schemas.openxmlformats.org/officeDocument/2006/relationships/hyperlink" Target="consultantplus://offline/ref=3865C1168E732097CBF431247B9999A668503A0AAE0B8D20A409F16AFF30A4C979A4104681F9A60904D7129FC6933C2D4EC79A45B85Cj7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5C1168E732097CBF42F296DF5C3A96D596502AF0D8672FD56AA37A839AE9E3EEB4904C7F5AC5D55934797CDC1736912D49843A7CEBFC0B9799055jAA" TargetMode="External"/><Relationship Id="rId29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11" Type="http://schemas.openxmlformats.org/officeDocument/2006/relationships/hyperlink" Target="consultantplus://offline/ref=3865C1168E732097CBF431247B9999A668503A0AAE0B8D20A409F16AFF30A4C979A4104683F8AD54519813C382C02F2D41C7984CA7CCB6DF5Bj2A" TargetMode="External"/><Relationship Id="rId24" Type="http://schemas.openxmlformats.org/officeDocument/2006/relationships/hyperlink" Target="consultantplus://offline/ref=3865C1168E732097CBF42F296DF5C3A96D596502A80C8177F956AA37A839AE9E3EEB4904C7F5AC5D55934794CDC1736912D49843A7CEBFC0B9799055jAA" TargetMode="External"/><Relationship Id="rId32" Type="http://schemas.openxmlformats.org/officeDocument/2006/relationships/hyperlink" Target="consultantplus://offline/ref=3865C1168E732097CBF42F296DF5C3A96D596502A80F8F76FD56AA37A839AE9E3EEB4904C7F5AC5D55934794CDC1736912D49843A7CEBFC0B9799055jAA" TargetMode="External"/><Relationship Id="rId37" Type="http://schemas.openxmlformats.org/officeDocument/2006/relationships/hyperlink" Target="consultantplus://offline/ref=3865C1168E732097CBF431247B9999A66A573E0FA4018D20A409F16AFF30A4C96BA4484A83FEB35D5C8D4592C759jCA" TargetMode="External"/><Relationship Id="rId40" Type="http://schemas.openxmlformats.org/officeDocument/2006/relationships/hyperlink" Target="consultantplus://offline/ref=3865C1168E732097CBF431247B9999A668503A0AAE0B8D20A409F16AFF30A4C979A4104683F8AD5C559813C382C02F2D41C7984CA7CCB6DF5Bj2A" TargetMode="External"/><Relationship Id="rId45" Type="http://schemas.openxmlformats.org/officeDocument/2006/relationships/hyperlink" Target="consultantplus://offline/ref=3865C1168E732097CBF42F296DF5C3A96D596502A80C8177F956AA37A839AE9E3EEB4904C7F5AC5D55934096CDC1736912D49843A7CEBFC0B9799055jAA" TargetMode="External"/><Relationship Id="rId53" Type="http://schemas.openxmlformats.org/officeDocument/2006/relationships/hyperlink" Target="consultantplus://offline/ref=3865C1168E732097CBF42F296DF5C3A96D596502AE0F8471F956AA37A839AE9E3EEB4904C7F5AC5D55934692CDC1736912D49843A7CEBFC0B9799055jAA" TargetMode="External"/><Relationship Id="rId58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6" Type="http://schemas.openxmlformats.org/officeDocument/2006/relationships/hyperlink" Target="consultantplus://offline/ref=3865C1168E732097CBF42F296DF5C3A96D596502A90E8373FB56AA37A839AE9E3EEB4904C7F5AC5D55934596CDC1736912D49843A7CEBFC0B9799055jAA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3865C1168E732097CBF42F296DF5C3A96D596502AE0F8471F956AA37A839AE9E3EEB4904C7F5AC5D55934797CDC1736912D49843A7CEBFC0B9799055jAA" TargetMode="External"/><Relationship Id="rId15" Type="http://schemas.openxmlformats.org/officeDocument/2006/relationships/hyperlink" Target="consultantplus://offline/ref=3865C1168E732097CBF42F296DF5C3A96D596502AE0F8471F956AA37A839AE9E3EEB4904C7F5AC5D5593479ACDC1736912D49843A7CEBFC0B9799055jAA" TargetMode="External"/><Relationship Id="rId23" Type="http://schemas.openxmlformats.org/officeDocument/2006/relationships/hyperlink" Target="consultantplus://offline/ref=3865C1168E732097CBF431247B9999A668533F07AE098D20A409F16AFF30A4C96BA4484A83FEB35D5C8D4592C759jCA" TargetMode="External"/><Relationship Id="rId28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36" Type="http://schemas.openxmlformats.org/officeDocument/2006/relationships/hyperlink" Target="consultantplus://offline/ref=3865C1168E732097CBF431247B9999A668503A0FAA0D8D20A409F16AFF30A4C96BA4484A83FEB35D5C8D4592C759jCA" TargetMode="External"/><Relationship Id="rId49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57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1" Type="http://schemas.openxmlformats.org/officeDocument/2006/relationships/hyperlink" Target="consultantplus://offline/ref=3865C1168E732097CBF42F296DF5C3A96D596502A90E8373FB56AA37A839AE9E3EEB4904C7F5AC5D5593469ACDC1736912D49843A7CEBFC0B9799055jAA" TargetMode="External"/><Relationship Id="rId10" Type="http://schemas.openxmlformats.org/officeDocument/2006/relationships/hyperlink" Target="consultantplus://offline/ref=3865C1168E732097CBF42F296DF5C3A96D596502A90E8373FB56AA37A839AE9E3EEB4904C7F5AC5D55934797CDC1736912D49843A7CEBFC0B9799055jAA" TargetMode="External"/><Relationship Id="rId19" Type="http://schemas.openxmlformats.org/officeDocument/2006/relationships/hyperlink" Target="consultantplus://offline/ref=3865C1168E732097CBF42F296DF5C3A96D596502A80F8F76FD56AA37A839AE9E3EEB4904C7F5AC5D55934797CDC1736912D49843A7CEBFC0B9799055jAA" TargetMode="External"/><Relationship Id="rId31" Type="http://schemas.openxmlformats.org/officeDocument/2006/relationships/hyperlink" Target="consultantplus://offline/ref=3865C1168E732097CBF431247B9999A668533F07AE098D20A409F16AFF30A4C96BA4484A83FEB35D5C8D4592C759jCA" TargetMode="External"/><Relationship Id="rId44" Type="http://schemas.openxmlformats.org/officeDocument/2006/relationships/hyperlink" Target="consultantplus://offline/ref=3865C1168E732097CBF431247B9999A66850320CAA008D20A409F16AFF30A4C96BA4484A83FEB35D5C8D4592C759jCA" TargetMode="External"/><Relationship Id="rId52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0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5" Type="http://schemas.openxmlformats.org/officeDocument/2006/relationships/hyperlink" Target="consultantplus://offline/ref=3865C1168E732097CBF431247B9999A668503A0AAE0B8D20A409F16AFF30A4C979A410458AF8A60904D7129FC6933C2D4EC79A45B85Cj7A" TargetMode="External"/><Relationship Id="rId73" Type="http://schemas.openxmlformats.org/officeDocument/2006/relationships/hyperlink" Target="consultantplus://offline/ref=3865C1168E732097CBF42F296DF5C3A96D596502AF0F8F77FB56AA37A839AE9E3EEB4904C7F5AC5D55934594CDC1736912D49843A7CEBFC0B9799055jA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5C1168E732097CBF42F296DF5C3A96D596502A80F8F76FD56AA37A839AE9E3EEB4904C7F5AC5D55934797CDC1736912D49843A7CEBFC0B9799055jAA" TargetMode="External"/><Relationship Id="rId14" Type="http://schemas.openxmlformats.org/officeDocument/2006/relationships/hyperlink" Target="consultantplus://offline/ref=3865C1168E732097CBF42F296DF5C3A96D596502AF0F8F77FB56AA37A839AE9E3EEB4904C7F5AC5D55934794CDC1736912D49843A7CEBFC0B9799055jAA" TargetMode="External"/><Relationship Id="rId22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27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30" Type="http://schemas.openxmlformats.org/officeDocument/2006/relationships/hyperlink" Target="consultantplus://offline/ref=3865C1168E732097CBF431247B9999A6695A3C0AA75FDA22F55CFF6FF760FED96FED1D419DF8A44357934659jBA" TargetMode="External"/><Relationship Id="rId35" Type="http://schemas.openxmlformats.org/officeDocument/2006/relationships/hyperlink" Target="consultantplus://offline/ref=3865C1168E732097CBF431247B9999A66850330AAE0B8D20A409F16AFF30A4C96BA4484A83FEB35D5C8D4592C759jCA" TargetMode="External"/><Relationship Id="rId43" Type="http://schemas.openxmlformats.org/officeDocument/2006/relationships/hyperlink" Target="consultantplus://offline/ref=3865C1168E732097CBF42F296DF5C3A96D596502A90E8373FB56AA37A839AE9E3EEB4904C7F5AC5D55934794CDC1736912D49843A7CEBFC0B9799055jAA" TargetMode="External"/><Relationship Id="rId48" Type="http://schemas.openxmlformats.org/officeDocument/2006/relationships/hyperlink" Target="consultantplus://offline/ref=3865C1168E732097CBF42F296DF5C3A96D596502AF0F8F77FB56AA37A839AE9E3EEB4904C7F5AC5D55934591CDC1736912D49843A7CEBFC0B9799055jAA" TargetMode="External"/><Relationship Id="rId56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4" Type="http://schemas.openxmlformats.org/officeDocument/2006/relationships/hyperlink" Target="consultantplus://offline/ref=3865C1168E732097CBF42F296DF5C3A96D596502A90E8373FB56AA37A839AE9E3EEB4904C7F5AC5D55934591CDC1736912D49843A7CEBFC0B9799055jAA" TargetMode="External"/><Relationship Id="rId69" Type="http://schemas.openxmlformats.org/officeDocument/2006/relationships/hyperlink" Target="consultantplus://offline/ref=3865C1168E732097CBF42F296DF5C3A96D596502A90E8373FB56AA37A839AE9E3EEB4904C7F5AC5D5593459ACDC1736912D49843A7CEBFC0B9799055jAA" TargetMode="External"/><Relationship Id="rId8" Type="http://schemas.openxmlformats.org/officeDocument/2006/relationships/hyperlink" Target="consultantplus://offline/ref=3865C1168E732097CBF42F296DF5C3A96D596502A80C8177F956AA37A839AE9E3EEB4904C7F5AC5D55934797CDC1736912D49843A7CEBFC0B9799055jAA" TargetMode="External"/><Relationship Id="rId51" Type="http://schemas.openxmlformats.org/officeDocument/2006/relationships/hyperlink" Target="consultantplus://offline/ref=3865C1168E732097CBF42F296DF5C3A96D596502A80F8F76FD56AA37A839AE9E3EEB4904C7F5AC5D55934692CDC1736912D49843A7CEBFC0B9799055jAA" TargetMode="External"/><Relationship Id="rId72" Type="http://schemas.openxmlformats.org/officeDocument/2006/relationships/hyperlink" Target="consultantplus://offline/ref=3865C1168E732097CBF431247B9999A668503A0AAE0B8D20A409F16AFF30A4C979A4104681F9A60904D7129FC6933C2D4EC79A45B85Cj7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65C1168E732097CBF42F296DF5C3A96D596502A90A8272FA56AA37A839AE9E3EEB4904C7F5AC5D55934693CDC1736912D49843A7CEBFC0B9799055jAA" TargetMode="External"/><Relationship Id="rId17" Type="http://schemas.openxmlformats.org/officeDocument/2006/relationships/hyperlink" Target="consultantplus://offline/ref=3865C1168E732097CBF42F296DF5C3A96D596502AF0F8F77FB56AA37A839AE9E3EEB4904C7F5AC5D55934795CDC1736912D49843A7CEBFC0B9799055jAA" TargetMode="External"/><Relationship Id="rId25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33" Type="http://schemas.openxmlformats.org/officeDocument/2006/relationships/hyperlink" Target="consultantplus://offline/ref=3865C1168E732097CBF431247B9999A668503B0BA90E8D20A409F16AFF30A4C96BA4484A83FEB35D5C8D4592C759jCA" TargetMode="External"/><Relationship Id="rId38" Type="http://schemas.openxmlformats.org/officeDocument/2006/relationships/hyperlink" Target="consultantplus://offline/ref=3865C1168E732097CBF42F296DF5C3A96D596502AF0F8F77FB56AA37A839AE9E3EEB4904C7F5AC5D55934696CDC1736912D49843A7CEBFC0B9799055jAA" TargetMode="External"/><Relationship Id="rId46" Type="http://schemas.openxmlformats.org/officeDocument/2006/relationships/hyperlink" Target="consultantplus://offline/ref=3865C1168E732097CBF42F296DF5C3A96D596502AF0F8F77FB56AA37A839AE9E3EEB4904C7F5AC5D55934591CDC1736912D49843A7CEBFC0B9799055jAA" TargetMode="External"/><Relationship Id="rId59" Type="http://schemas.openxmlformats.org/officeDocument/2006/relationships/hyperlink" Target="consultantplus://offline/ref=3865C1168E732097CBF42F296DF5C3A96D596502AF0F8F77FB56AA37A839AE9E3EEB4904C7F5AC5D5593479ACDC1736912D49843A7CEBFC0B9799055jAA" TargetMode="External"/><Relationship Id="rId67" Type="http://schemas.openxmlformats.org/officeDocument/2006/relationships/hyperlink" Target="consultantplus://offline/ref=3865C1168E732097CBF431247B9999A668503A0AAE0B8D20A409F16AFF30A4C979A4104683FFA60904D7129FC6933C2D4EC79A45B85Cj7A" TargetMode="External"/><Relationship Id="rId20" Type="http://schemas.openxmlformats.org/officeDocument/2006/relationships/hyperlink" Target="consultantplus://offline/ref=3865C1168E732097CBF42F296DF5C3A96D596502A90E8373FB56AA37A839AE9E3EEB4904C7F5AC5D55934797CDC1736912D49843A7CEBFC0B9799055jAA" TargetMode="External"/><Relationship Id="rId41" Type="http://schemas.openxmlformats.org/officeDocument/2006/relationships/hyperlink" Target="consultantplus://offline/ref=3865C1168E732097CBF431247B9999A668503A0AAE0B8D20A409F16AFF30A4C979A4104380F3F90C11C64A92C08B222459DB98445Bj0A" TargetMode="External"/><Relationship Id="rId54" Type="http://schemas.openxmlformats.org/officeDocument/2006/relationships/hyperlink" Target="consultantplus://offline/ref=3865C1168E732097CBF42F296DF5C3A96D596502AF0D8672FD56AA37A839AE9E3EEB4904C7F5AC5D55934794CDC1736912D49843A7CEBFC0B9799055jAA" TargetMode="External"/><Relationship Id="rId62" Type="http://schemas.openxmlformats.org/officeDocument/2006/relationships/hyperlink" Target="consultantplus://offline/ref=3865C1168E732097CBF42F296DF5C3A96D596502AF0D8672FD56AA37A839AE9E3EEB4904C7F5AC5D5593479ACDC1736912D49843A7CEBFC0B9799055jAA" TargetMode="External"/><Relationship Id="rId70" Type="http://schemas.openxmlformats.org/officeDocument/2006/relationships/hyperlink" Target="consultantplus://offline/ref=3865C1168E732097CBF42F296DF5C3A96D596502A90E8373FB56AA37A839AE9E3EEB4904C7F5AC5D55934496CDC1736912D49843A7CEBFC0B9799055jA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5C1168E732097CBF42F296DF5C3A96D596502AF0D8672FD56AA37A839AE9E3EEB4904C7F5AC5D55934797CDC1736912D49843A7CEBFC0B9799055j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10558</Words>
  <Characters>60184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 Ирина Николаевна</dc:creator>
  <cp:keywords/>
  <dc:description/>
  <cp:lastModifiedBy>Дерябина Ирина Николаевна</cp:lastModifiedBy>
  <cp:revision>1</cp:revision>
  <dcterms:created xsi:type="dcterms:W3CDTF">2019-09-06T00:35:00Z</dcterms:created>
  <dcterms:modified xsi:type="dcterms:W3CDTF">2019-09-06T00:36:00Z</dcterms:modified>
</cp:coreProperties>
</file>