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3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6598" cy="76261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66598" cy="7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49pt;height:60.0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9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0"/>
        <w:rPr>
          <w:sz w:val="28"/>
          <w:szCs w:val="28"/>
        </w:rPr>
      </w:pPr>
      <w:r>
        <w:rPr>
          <w:sz w:val="28"/>
          <w:szCs w:val="28"/>
        </w:rPr>
        <w:t xml:space="preserve">ДЕПАРТАМЕНТ</w:t>
      </w:r>
      <w:r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Еврейской автономной области</w:t>
      </w:r>
      <w:r>
        <w:rPr>
          <w:caps/>
          <w:sz w:val="28"/>
          <w:szCs w:val="28"/>
        </w:rPr>
      </w:r>
      <w:r>
        <w:rPr>
          <w:caps/>
          <w:sz w:val="28"/>
          <w:szCs w:val="28"/>
        </w:rPr>
      </w:r>
    </w:p>
    <w:p>
      <w:pPr>
        <w:pStyle w:val="933"/>
        <w:jc w:val="center"/>
      </w:pPr>
      <w:r/>
      <w:r/>
    </w:p>
    <w:p>
      <w:pPr>
        <w:pStyle w:val="9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33"/>
      </w:pPr>
      <w:r/>
      <w:r/>
    </w:p>
    <w:p>
      <w:pPr>
        <w:pStyle w:val="933"/>
      </w:pPr>
      <w:r>
        <w:t xml:space="preserve">__________</w:t>
      </w:r>
      <w:r>
        <w:t xml:space="preserve">                                                             </w:t>
      </w:r>
      <w:r>
        <w:t xml:space="preserve">                                  </w:t>
      </w:r>
      <w:r>
        <w:t xml:space="preserve">       </w:t>
      </w:r>
      <w:r>
        <w:t xml:space="preserve">№ </w:t>
      </w:r>
      <w:r>
        <w:t xml:space="preserve">___</w:t>
      </w:r>
      <w:r/>
    </w:p>
    <w:p>
      <w:pPr>
        <w:pStyle w:val="933"/>
        <w:jc w:val="center"/>
      </w:pPr>
      <w:r/>
      <w:r/>
    </w:p>
    <w:p>
      <w:pPr>
        <w:pStyle w:val="933"/>
        <w:jc w:val="center"/>
        <w:rPr>
          <w:highlight w:val="none"/>
        </w:rPr>
      </w:pPr>
      <w:r>
        <w:t xml:space="preserve">г. Биробиджан </w:t>
      </w:r>
      <w:r>
        <w:rPr>
          <w:highlight w:val="none"/>
        </w:rPr>
      </w:r>
    </w:p>
    <w:p>
      <w:pPr>
        <w:jc w:val="center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33"/>
        <w:jc w:val="both"/>
        <w:widowControl w:val="off"/>
        <w:tabs>
          <w:tab w:val="left" w:pos="8520" w:leader="none"/>
          <w:tab w:val="left" w:pos="866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Об утверждении формы задания на проведение наблюдения за соблюдением обязательных требований (мониторинга безопасности), формы акта по результатам наблюдения за соблюдением обязательных требований (мониторинга безо</w:t>
      </w:r>
      <w:r>
        <w:rPr>
          <w:sz w:val="28"/>
          <w:szCs w:val="28"/>
        </w:rPr>
        <w:t xml:space="preserve">пасности) при осуществлении федерального государственного контроля (надзора) в сфере образования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jc w:val="both"/>
        <w:widowControl w:val="off"/>
        <w:tabs>
          <w:tab w:val="left" w:pos="8520" w:leader="none"/>
          <w:tab w:val="left" w:pos="866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8520" w:leader="none"/>
          <w:tab w:val="left" w:pos="866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В соответствии с частью 3 статьи 21, частью 2 статьи 57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highlight w:val="none"/>
        </w:rPr>
        <w:t xml:space="preserve">, </w:t>
      </w:r>
      <w:r>
        <w:rPr>
          <w:highlight w:val="none"/>
        </w:rPr>
        <w:t xml:space="preserve">пунктами 2, 61 Положения о федеральном государственном контроле (надзоре) в сфере образования, утвержденного постановлением Правительства Российской Федерации от 25.06.2021 № 997 </w:t>
      </w:r>
      <w:r>
        <w:rPr>
          <w:highlight w:val="none"/>
        </w:rPr>
      </w:r>
      <w:r>
        <w:rPr>
          <w:highlight w:val="none"/>
        </w:rPr>
      </w:r>
    </w:p>
    <w:p>
      <w:pPr>
        <w:pStyle w:val="933"/>
        <w:jc w:val="both"/>
        <w:rPr>
          <w:highlight w:val="none"/>
        </w:rPr>
      </w:pPr>
      <w:r>
        <w:t xml:space="preserve">ПРИКАЗЫВАЮ:</w:t>
      </w:r>
      <w:r>
        <w:rPr>
          <w:highlight w:val="none"/>
        </w:rPr>
      </w:r>
    </w:p>
    <w:p>
      <w:pPr>
        <w:ind w:firstLine="708"/>
        <w:jc w:val="both"/>
        <w:rPr>
          <w:color w:val="ff0000"/>
        </w:rPr>
      </w:pPr>
      <w:r>
        <w:t xml:space="preserve">1. Утвердить форму задания на проведение наблюдения за соблюдением обязательных требований (мониторинга безопасности) при осуществлении федерального государственного контроля (надзора) в сфере образова</w:t>
      </w:r>
      <w:r>
        <w:t xml:space="preserve">ния.</w:t>
      </w:r>
      <w:r>
        <w:rPr>
          <w:color w:val="ff0000"/>
        </w:rPr>
      </w:r>
      <w:r>
        <w:rPr>
          <w:color w:val="ff0000"/>
        </w:rPr>
      </w:r>
    </w:p>
    <w:p>
      <w:pPr>
        <w:ind w:firstLine="708"/>
        <w:jc w:val="both"/>
        <w:rPr>
          <w:color w:val="ff0000"/>
        </w:rPr>
      </w:pPr>
      <w:r>
        <w:t xml:space="preserve">2. Утвердить форму акта по результатам наблюдения за соблюдением обязательных требований (мониторинга безопасности) при осуществлении  федерального государственного контроля (надзора) в сфере образов</w:t>
      </w:r>
      <w:r>
        <w:t xml:space="preserve">ания.</w:t>
      </w:r>
      <w:r>
        <w:rPr>
          <w:color w:val="ff0000"/>
        </w:rPr>
      </w:r>
      <w:r>
        <w:rPr>
          <w:color w:val="ff0000"/>
        </w:rPr>
      </w:r>
    </w:p>
    <w:p>
      <w:pPr>
        <w:ind w:firstLine="708"/>
        <w:jc w:val="both"/>
      </w:pPr>
      <w:r>
        <w:rPr>
          <w:color w:val="ff0000"/>
        </w:rPr>
      </w:r>
      <w:r>
        <w:t xml:space="preserve">3. Контроль за исполнением настоящего приказа возложить на заместителя начальника департамента образования Еврейской автономной области И.В. Карепова.</w:t>
      </w:r>
      <w:r>
        <w:rPr>
          <w:color w:val="ff0000"/>
        </w:rPr>
      </w:r>
      <w:r/>
    </w:p>
    <w:p>
      <w:pPr>
        <w:ind w:firstLine="708"/>
        <w:jc w:val="both"/>
        <w:rPr>
          <w:color w:val="ff0000"/>
        </w:rPr>
      </w:pPr>
      <w:r>
        <w:rPr>
          <w:highlight w:val="none"/>
        </w:rPr>
        <w:t xml:space="preserve">4. Настоящий приказ вступает в силу через 10 дней после дня его официального опубликования.</w:t>
      </w:r>
      <w:r>
        <w:rPr>
          <w:color w:val="ff0000"/>
        </w:rPr>
      </w:r>
      <w:r>
        <w:rPr>
          <w:color w:val="ff0000"/>
        </w:rPr>
      </w:r>
    </w:p>
    <w:p>
      <w:pPr>
        <w:pStyle w:val="933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pStyle w:val="933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pStyle w:val="933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департамента</w:t>
      </w:r>
      <w:r>
        <w:rPr>
          <w:sz w:val="28"/>
          <w:szCs w:val="28"/>
        </w:rPr>
        <w:tab/>
        <w:tab/>
        <w:tab/>
        <w:tab/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Н.Н. Соловченкова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ind w:left="0" w:right="0" w:firstLine="0"/>
        <w:jc w:val="left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left="5811" w:right="0" w:hanging="850"/>
        <w:jc w:val="left"/>
        <w:rPr>
          <w:color w:val="ff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УТВЕРЖДЕНА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ff0000" w:themeColor="text1"/>
          <w:sz w:val="28"/>
          <w:szCs w:val="28"/>
          <w:highlight w:val="none"/>
        </w:rPr>
      </w:r>
    </w:p>
    <w:p>
      <w:pPr>
        <w:ind w:left="5811" w:right="0" w:hanging="850"/>
        <w:jc w:val="left"/>
        <w:rPr>
          <w:color w:val="ff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приказом департамента</w:t>
      </w:r>
      <w:r>
        <w:rPr>
          <w:color w:val="000000" w:themeColor="text1"/>
          <w:sz w:val="28"/>
          <w:szCs w:val="28"/>
          <w:highlight w:val="none"/>
        </w:rPr>
        <w:t xml:space="preserve"> образования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ff0000" w:themeColor="text1"/>
          <w:sz w:val="28"/>
          <w:szCs w:val="28"/>
          <w:highlight w:val="none"/>
        </w:rPr>
      </w:r>
    </w:p>
    <w:p>
      <w:pPr>
        <w:ind w:left="5811" w:right="0" w:hanging="850"/>
        <w:jc w:val="left"/>
        <w:rPr>
          <w:color w:val="ff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Еврейской автономной области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ff0000" w:themeColor="text1"/>
          <w:sz w:val="28"/>
          <w:szCs w:val="28"/>
          <w:highlight w:val="none"/>
        </w:rPr>
      </w:r>
    </w:p>
    <w:p>
      <w:pPr>
        <w:ind w:left="5811" w:right="0" w:hanging="850"/>
        <w:jc w:val="left"/>
        <w:rPr>
          <w:color w:val="ff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от____________ №____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ff0000" w:themeColor="text1"/>
          <w:sz w:val="28"/>
          <w:szCs w:val="28"/>
          <w:highlight w:val="none"/>
        </w:rPr>
      </w:r>
    </w:p>
    <w:p>
      <w:pPr>
        <w:jc w:val="center"/>
      </w:pP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                              Форма</w:t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color w:val="000000" w:themeColor="text1"/>
          <w:sz w:val="28"/>
          <w:szCs w:val="28"/>
          <w:highlight w:val="none"/>
          <w:u w:val="none"/>
        </w:rPr>
      </w:pPr>
      <w:r>
        <w:rPr>
          <w:color w:val="000000" w:themeColor="text1"/>
          <w:sz w:val="28"/>
          <w:szCs w:val="28"/>
          <w:highlight w:val="none"/>
          <w:u w:val="none"/>
        </w:rPr>
        <w:t xml:space="preserve">Департамент образования Еврейской автономной области</w:t>
      </w:r>
      <w:r>
        <w:rPr>
          <w:color w:val="000000" w:themeColor="text1"/>
          <w:sz w:val="28"/>
          <w:szCs w:val="28"/>
          <w:highlight w:val="none"/>
          <w:u w:val="none"/>
        </w:rPr>
      </w:r>
      <w:r>
        <w:rPr>
          <w:color w:val="000000" w:themeColor="text1"/>
          <w:sz w:val="28"/>
          <w:szCs w:val="28"/>
          <w:highlight w:val="none"/>
          <w:u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____________________________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     (место составления задания)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jc w:val="center"/>
      </w:pP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sz w:val="28"/>
          <w:szCs w:val="28"/>
          <w:highlight w:val="none"/>
        </w:rPr>
        <w:t xml:space="preserve">ЗАДАНИЕ</w:t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  <w:t xml:space="preserve">на проведение наблюдения за соблюдением обязательных требований (мониторинга безопасности) при осуществлении федерального государственного контроля (надзора) в сфере образования</w:t>
      </w:r>
      <w:r>
        <w:rPr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left"/>
      </w:pPr>
      <w:r>
        <w:rPr>
          <w:sz w:val="28"/>
          <w:szCs w:val="28"/>
          <w:highlight w:val="none"/>
        </w:rPr>
        <w:t xml:space="preserve">«__» __________  _____ г.</w:t>
        <w:tab/>
        <w:t xml:space="preserve">                                                                     №____</w:t>
        <w:tab/>
      </w:r>
      <w:r/>
    </w:p>
    <w:p>
      <w:pPr>
        <w:jc w:val="left"/>
      </w:pPr>
      <w:r>
        <w:rPr>
          <w:sz w:val="24"/>
          <w:szCs w:val="24"/>
          <w:highlight w:val="none"/>
        </w:rPr>
        <w:t xml:space="preserve">                   (дата)</w:t>
        <w:tab/>
      </w:r>
      <w:r>
        <w:rPr>
          <w:sz w:val="28"/>
          <w:szCs w:val="28"/>
          <w:highlight w:val="none"/>
        </w:rPr>
        <w:tab/>
      </w:r>
      <w:r/>
    </w:p>
    <w:p>
      <w:pPr>
        <w:jc w:val="center"/>
      </w:pPr>
      <w:r>
        <w:rPr>
          <w:sz w:val="28"/>
          <w:szCs w:val="28"/>
          <w:highlight w:val="none"/>
        </w:rPr>
      </w:r>
      <w:r/>
    </w:p>
    <w:p>
      <w:pPr>
        <w:ind w:firstLine="708"/>
        <w:jc w:val="both"/>
      </w:pPr>
      <w:r>
        <w:rPr>
          <w:sz w:val="28"/>
          <w:szCs w:val="28"/>
          <w:highlight w:val="none"/>
        </w:rPr>
        <w:t xml:space="preserve">1. Наблюдение за соблюдением обязательных требований (мониторинг безопасности) проводится в отношении:_______________________________</w:t>
      </w:r>
      <w:r/>
    </w:p>
    <w:p>
      <w:pPr>
        <w:jc w:val="left"/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(</w:t>
      </w:r>
      <w:r>
        <w:rPr>
          <w:sz w:val="24"/>
          <w:szCs w:val="24"/>
          <w:highlight w:val="none"/>
        </w:rPr>
        <w:t xml:space="preserve">фамилии, имена, отчества (при наличии) индивидуальных предпринимателей и (или) наименования организаций, осуществляющих образовательную деятельность, в отношении которых проводится наблюдение за соблюдением обязательных требований (мониторинг безопасности)</w:t>
      </w:r>
      <w:r>
        <w:rPr>
          <w:sz w:val="24"/>
          <w:szCs w:val="24"/>
          <w:highlight w:val="none"/>
        </w:rPr>
        <w:t xml:space="preserve">, их индивидуальные номера налогоплательщика, адреса (в том числе филиалов, обособленных структурных подразделений)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На проведение наблюдения за соблюдением обязательных требований (мониторинга безопасности) уполномочены:__________________</w:t>
      </w:r>
      <w:r>
        <w:rPr>
          <w:sz w:val="28"/>
          <w:szCs w:val="28"/>
          <w:highlight w:val="none"/>
        </w:rPr>
      </w:r>
    </w:p>
    <w:p>
      <w:pPr>
        <w:jc w:val="left"/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(фамилии, имена, отчества (при наличии) должностных лиц (должностного лица), уполномоченных (уполномоченного) на проведение наблюдения за соблюдением обязательных требований (мониторинга безопасности), должности (должность)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3. Срок проведения наблюдения за соблюдением обязательных требований (мониторинга безопасности):_______________________________</w:t>
      </w:r>
      <w:r>
        <w:rPr>
          <w:sz w:val="28"/>
          <w:szCs w:val="28"/>
          <w:highlight w:val="none"/>
        </w:rPr>
      </w:r>
    </w:p>
    <w:p>
      <w:pPr>
        <w:jc w:val="left"/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/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(дата или период времени проведения наблюдения за соблюдением обязательных требований (мониторинга безопасности)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</w:pPr>
      <w:r>
        <w:rPr>
          <w:sz w:val="28"/>
          <w:szCs w:val="28"/>
          <w:highlight w:val="none"/>
        </w:rPr>
        <w:t xml:space="preserve">4. Перечень обязательных требований, соблюдение которых подлежит оценке в ходе наблюдения за соблюдением обязательных требований (мониторинга безопасности):</w:t>
      </w:r>
      <w:r>
        <w:rPr>
          <w:sz w:val="28"/>
          <w:szCs w:val="28"/>
          <w:highlight w:val="none"/>
        </w:rPr>
        <w:t xml:space="preserve">_________________________________________</w:t>
      </w:r>
      <w:r>
        <w:rPr>
          <w:sz w:val="28"/>
          <w:szCs w:val="28"/>
          <w:highlight w:val="none"/>
        </w:rPr>
      </w:r>
      <w:r/>
    </w:p>
    <w:p>
      <w:pPr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(ссылки на нормативные правовые акты и их структурные единицы, содержащие обязательные требования, соблюдение которых подлежит оценке в ходе наблюдения за соблюдением обязательных требований (мониторинга безопасности)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_______________________________                   ________________          ________________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(должность руководителя (заместителя                  (подпись)                   (ФИО руководителя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руководителя)  принявшего решение о                                                          (заместителя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проведении наблюдения за соблюдением                                                      руководителя))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 обязательных требований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(мониторинга безопасности)</w:t>
        <w:tab/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(фамилия, имя, отчество (при наличии) должностного лица, непосредственно подготовившего проект задания, должность, контактный телефон,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электронный адрес (при наличии)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jc w:val="center"/>
      </w:pP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5811" w:right="0" w:hanging="850"/>
        <w:jc w:val="left"/>
        <w:rPr>
          <w:color w:val="ff0000" w:themeColor="text1"/>
          <w:sz w:val="24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УТВЕРЖДЕНА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ff0000" w:themeColor="text1"/>
          <w:sz w:val="24"/>
          <w:szCs w:val="24"/>
          <w:highlight w:val="none"/>
        </w:rPr>
      </w:r>
    </w:p>
    <w:p>
      <w:pPr>
        <w:ind w:left="5811" w:right="0" w:hanging="850"/>
        <w:jc w:val="left"/>
        <w:rPr>
          <w:color w:val="ff0000" w:themeColor="text1"/>
          <w:sz w:val="24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приказом департамента</w:t>
      </w:r>
      <w:r>
        <w:rPr>
          <w:color w:val="000000" w:themeColor="text1"/>
          <w:sz w:val="28"/>
          <w:szCs w:val="28"/>
          <w:highlight w:val="none"/>
        </w:rPr>
        <w:t xml:space="preserve"> образования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ff0000" w:themeColor="text1"/>
          <w:sz w:val="24"/>
          <w:szCs w:val="24"/>
          <w:highlight w:val="none"/>
        </w:rPr>
      </w:r>
    </w:p>
    <w:p>
      <w:pPr>
        <w:ind w:left="5811" w:right="0" w:hanging="850"/>
        <w:jc w:val="left"/>
        <w:rPr>
          <w:color w:val="ff0000" w:themeColor="text1"/>
          <w:sz w:val="24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Еврейской автономной области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ff0000" w:themeColor="text1"/>
          <w:sz w:val="24"/>
          <w:szCs w:val="24"/>
          <w:highlight w:val="none"/>
        </w:rPr>
      </w:r>
    </w:p>
    <w:p>
      <w:pPr>
        <w:ind w:left="5811" w:right="0" w:hanging="850"/>
        <w:jc w:val="left"/>
        <w:rPr>
          <w:color w:val="ff0000" w:themeColor="text1"/>
          <w:sz w:val="24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от____________ №____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ff0000" w:themeColor="text1"/>
          <w:sz w:val="24"/>
          <w:szCs w:val="24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                              Форма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  <w:u w:val="single"/>
        </w:rPr>
      </w:pPr>
      <w:r>
        <w:rPr>
          <w:sz w:val="28"/>
          <w:szCs w:val="28"/>
          <w:highlight w:val="none"/>
          <w:u w:val="none"/>
        </w:rPr>
        <w:t xml:space="preserve">Департамент образования Еврейской автономной области</w:t>
      </w:r>
      <w:r>
        <w:rPr>
          <w:sz w:val="28"/>
          <w:szCs w:val="28"/>
          <w:highlight w:val="none"/>
          <w:u w:val="none"/>
        </w:rPr>
      </w:r>
      <w:r>
        <w:rPr>
          <w:sz w:val="28"/>
          <w:szCs w:val="28"/>
          <w:highlight w:val="none"/>
          <w:u w:val="single"/>
        </w:rPr>
      </w:r>
    </w:p>
    <w:p>
      <w:pPr>
        <w:jc w:val="left"/>
      </w:pPr>
      <w:r>
        <w:rPr>
          <w:sz w:val="28"/>
          <w:szCs w:val="28"/>
          <w:highlight w:val="none"/>
        </w:rPr>
      </w:r>
      <w:r/>
    </w:p>
    <w:p>
      <w:pPr>
        <w:jc w:val="left"/>
      </w:pPr>
      <w:r>
        <w:rPr>
          <w:sz w:val="28"/>
          <w:szCs w:val="28"/>
          <w:highlight w:val="none"/>
        </w:rPr>
        <w:t xml:space="preserve">__________________</w:t>
        <w:tab/>
        <w:tab/>
        <w:t xml:space="preserve">                                  «__» _____________ 20__ г.</w:t>
      </w:r>
      <w:r/>
    </w:p>
    <w:p>
      <w:pPr>
        <w:jc w:val="left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(место составления акта)</w:t>
        <w:tab/>
        <w:tab/>
        <w:t xml:space="preserve">                                                 (дата составления акта)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  <w:tab/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                                                                                                  ___________________________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  <w:tab/>
        <w:tab/>
        <w:t xml:space="preserve">                                                                            (время составления акта)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</w:pPr>
      <w:r>
        <w:rPr>
          <w:sz w:val="28"/>
          <w:szCs w:val="28"/>
          <w:highlight w:val="none"/>
        </w:rPr>
        <w:t xml:space="preserve">АКТ</w:t>
      </w:r>
      <w:r/>
    </w:p>
    <w:p>
      <w:pPr>
        <w:jc w:val="center"/>
      </w:pPr>
      <w:r>
        <w:rPr>
          <w:sz w:val="28"/>
          <w:szCs w:val="28"/>
          <w:highlight w:val="none"/>
        </w:rPr>
        <w:t xml:space="preserve">по результатам наблюдения за соблюдением обязательных требований (мониторинга безопасности) при осуществлении  федерального государственного контроля (надзора) в сфере образования</w:t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№ ___________</w:t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</w:pPr>
      <w:r>
        <w:rPr>
          <w:sz w:val="28"/>
          <w:szCs w:val="28"/>
          <w:highlight w:val="none"/>
        </w:rPr>
        <w:t xml:space="preserve">1. Наблюдение за соблюдением обязательных требований (мониторинг безопасности) проведено в соответствии с заданием на проведение наблюдения за соблюдением обязательных требований (мониторинга безопасности) при осуществлении </w:t>
      </w:r>
      <w:r>
        <w:rPr>
          <w:sz w:val="28"/>
          <w:szCs w:val="28"/>
          <w:highlight w:val="none"/>
        </w:rPr>
        <w:t xml:space="preserve">федерального государственного контроля (надзора) в сфере образования от «____» __________   ______ г. № ______</w:t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Наблюдение за соблюдением обязательных требований (мониторинг безопасности) проведено:</w:t>
      </w:r>
      <w:r>
        <w:t xml:space="preserve">____________________________________________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(фамилии, имена, отчества (при наличии) должностных лиц (должностного лица), уполномоченных (уполномоченного) на проведение наблюдения за соблюдением обязательных требований (мониторинга безопасности), должности (должность)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3. Наблюдение за соблюдением обязательных требований (мониторинг безопасности) проведено в отношении:_________________________________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left"/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(</w:t>
      </w:r>
      <w:r>
        <w:rPr>
          <w:sz w:val="24"/>
          <w:szCs w:val="24"/>
          <w:highlight w:val="none"/>
        </w:rPr>
        <w:t xml:space="preserve">фамилии, имена, отчества (при наличии) индивидуальных предпринимателей и (или) наименования организаций, осуществляющих образовательную деятельность, в отношении которых проводится наблюдение за соблюдением обязательных требований (мониторинг безопасности)</w:t>
      </w:r>
      <w:r>
        <w:rPr>
          <w:sz w:val="24"/>
          <w:szCs w:val="24"/>
          <w:highlight w:val="none"/>
        </w:rPr>
        <w:t xml:space="preserve">, их индивидуальные номера налогоплательщика, адреса (в том числе филиалов, обособленных структурных подразделений)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4. Наблюдение за соблюдением обязательных требований (мониторинг безопасности) проводилось:</w:t>
      </w:r>
      <w:r>
        <w:t xml:space="preserve">__________________________________________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(дата или период времени проведения наблюдения за соблюдением обязательных требований (мониторинга безопасности)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5. При проведении наблюдения за соблюдением обязательных требований (мониторинга безопасности) были рассмотрены следующие материалы, документы и сведения:____________________________________</w:t>
      </w:r>
      <w:r>
        <w:rPr>
          <w:sz w:val="28"/>
          <w:szCs w:val="28"/>
          <w:highlight w:val="none"/>
        </w:rPr>
      </w:r>
    </w:p>
    <w:p>
      <w:pPr>
        <w:ind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</w:t>
      </w:r>
      <w:r>
        <w:rPr>
          <w:sz w:val="24"/>
          <w:szCs w:val="24"/>
          <w:highlight w:val="none"/>
        </w:rPr>
        <w:t xml:space="preserve">указываются рассмотренные при проведении наблюдения за соблюдением обязательных требований (мониторинга безопасности) материалы, документы и сведения, в том числе: а) находившиеся в распоряжении контрольного (надзорного) органа; б) полученные посредством м</w:t>
      </w:r>
      <w:r>
        <w:rPr>
          <w:sz w:val="24"/>
          <w:szCs w:val="24"/>
          <w:highlight w:val="none"/>
        </w:rPr>
        <w:t xml:space="preserve">ежведомственного информационного взаимодействия; в) содержащиеся в государственных информационных системах; г) данные из информационно-телекоммуникационной сети «Интернет»; д) иные общедоступные данные                                (указать источник)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6. По результатам наблюдения за соблюдением обязательных требований (мониторинга безопасности) установлено:____________________</w:t>
      </w:r>
      <w:r>
        <w:rPr>
          <w:sz w:val="28"/>
          <w:szCs w:val="28"/>
          <w:highlight w:val="none"/>
        </w:rPr>
      </w:r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__________________________________________________________________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</w:t>
      </w:r>
      <w:r>
        <w:rPr>
          <w:sz w:val="24"/>
          <w:szCs w:val="24"/>
          <w:highlight w:val="none"/>
        </w:rPr>
        <w:t xml:space="preserve">сведения о результатах наблюдения за соблюдением обязательных требований (мониторинга безопасности), в том числе о выявлении фактов причинения вреда (ущерба) или возникновения угрозы причинения вреда (ущерба) охраняемым законом ценностям, сведения о наруше</w:t>
      </w:r>
      <w:r>
        <w:rPr>
          <w:sz w:val="24"/>
          <w:szCs w:val="24"/>
          <w:highlight w:val="none"/>
        </w:rPr>
        <w:t xml:space="preserve">ниях обязательных требований, о готовящихся нарушениях обязательных требований или признаках нарушений обязательных требований                                (при наличии)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8"/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7. К настоящему акту прилагаются:_______________________________</w:t>
      </w:r>
      <w:r>
        <w:rPr>
          <w:sz w:val="28"/>
          <w:szCs w:val="28"/>
          <w:highlight w:val="none"/>
        </w:rPr>
      </w:r>
    </w:p>
    <w:p>
      <w:pPr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__________________________________________________________________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(копии документов, иных материалов, подтверждающих нарушения обязательных требований либо признаки нарушений обязательных требований)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___________________________                    ________________               _________________</w:t>
      </w:r>
      <w:r>
        <w:rPr>
          <w:sz w:val="24"/>
          <w:szCs w:val="24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(должность должностного лица,                          (подпись)                      (ФИО должностного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проводившего наблюдение за                                                                                    лица)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соблюдением обязательных требований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(мониторинг безопасности)</w:t>
        <w:tab/>
        <w:tab/>
      </w:r>
      <w:r>
        <w:rPr>
          <w:sz w:val="24"/>
          <w:szCs w:val="24"/>
          <w:highlight w:val="none"/>
        </w:rPr>
      </w: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Microsoft YaHei">
    <w:panose1 w:val="020B0503020204020204"/>
  </w:font>
  <w:font w:name="Segoe UI">
    <w:panose1 w:val="020B0502040204020203"/>
  </w:font>
  <w:font w:name="Andale Sans UI">
    <w:panose1 w:val="02000603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Mangal">
    <w:panose1 w:val="02040503050406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>
      <w:rPr>
        <w:sz w:val="24"/>
        <w:szCs w:val="24"/>
      </w:rPr>
    </w:r>
  </w:p>
  <w:p>
    <w:pPr>
      <w:pStyle w:val="933"/>
      <w:rPr>
        <w:sz w:val="0"/>
        <w:szCs w:val="0"/>
      </w:rPr>
    </w:pPr>
    <w:r>
      <w:rPr>
        <w:sz w:val="0"/>
        <w:szCs w:val="0"/>
      </w:rPr>
    </w:r>
    <w:r>
      <w:rPr>
        <w:sz w:val="0"/>
        <w:szCs w:val="0"/>
      </w:rPr>
    </w:r>
    <w:r>
      <w:rPr>
        <w:sz w:val="0"/>
        <w:szCs w:val="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framePr w:h="638" w:wrap="none" w:vAnchor="text" w:hAnchor="margin" w:x="5843" w:y="-901" w:hRule="atLeast"/>
    </w:pPr>
    <w:r>
      <w:rPr>
        <w:rStyle w:val="976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976"/>
      </w:rPr>
      <w:t xml:space="preserve">1</w:t>
    </w:r>
    <w:r>
      <w:fldChar w:fldCharType="end"/>
    </w:r>
    <w:r/>
  </w:p>
  <w:p>
    <w:pPr>
      <w:pStyle w:val="933"/>
      <w:framePr w:h="638" w:wrap="none" w:vAnchor="text" w:hAnchor="margin" w:x="5843" w:y="-901" w:hRule="atLeast"/>
    </w:pPr>
    <w:r>
      <w:rPr>
        <w:rStyle w:val="976"/>
      </w:rPr>
      <w:t xml:space="preserve">к Методическим рекомендациям</w:t>
    </w:r>
    <w:r/>
  </w:p>
  <w:p>
    <w:pPr>
      <w:pStyle w:val="933"/>
      <w:rPr>
        <w:sz w:val="0"/>
        <w:szCs w:val="0"/>
      </w:rPr>
    </w:pPr>
    <w:r>
      <w:rPr>
        <w:sz w:val="0"/>
        <w:szCs w:val="0"/>
      </w:rPr>
    </w:r>
    <w:r>
      <w:rPr>
        <w:sz w:val="0"/>
        <w:szCs w:val="0"/>
      </w:rPr>
    </w:r>
    <w:r>
      <w:rPr>
        <w:sz w:val="0"/>
        <w:szCs w:val="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3.3.%1."/>
      <w:lvlJc w:val="left"/>
      <w:pPr/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54" w:hanging="945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942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50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86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86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22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2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58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946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9" w:hanging="9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9" w:hanging="960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3.4.%1."/>
      <w:lvlJc w:val="left"/>
      <w:pPr/>
      <w:rPr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3"/>
  </w:num>
  <w:num w:numId="5">
    <w:abstractNumId w:val="0"/>
  </w:num>
  <w:num w:numId="6">
    <w:abstractNumId w:val="21"/>
  </w:num>
  <w:num w:numId="7">
    <w:abstractNumId w:val="6"/>
  </w:num>
  <w:num w:numId="8">
    <w:abstractNumId w:val="14"/>
  </w:num>
  <w:num w:numId="9">
    <w:abstractNumId w:val="25"/>
  </w:num>
  <w:num w:numId="10">
    <w:abstractNumId w:val="9"/>
  </w:num>
  <w:num w:numId="11">
    <w:abstractNumId w:val="3"/>
  </w:num>
  <w:num w:numId="12">
    <w:abstractNumId w:val="18"/>
  </w:num>
  <w:num w:numId="13">
    <w:abstractNumId w:val="8"/>
  </w:num>
  <w:num w:numId="14">
    <w:abstractNumId w:val="22"/>
  </w:num>
  <w:num w:numId="15">
    <w:abstractNumId w:val="20"/>
  </w:num>
  <w:num w:numId="16">
    <w:abstractNumId w:val="12"/>
  </w:num>
  <w:num w:numId="17">
    <w:abstractNumId w:val="19"/>
  </w:num>
  <w:num w:numId="18">
    <w:abstractNumId w:val="15"/>
  </w:num>
  <w:num w:numId="19">
    <w:abstractNumId w:val="7"/>
  </w:num>
  <w:num w:numId="20">
    <w:abstractNumId w:val="16"/>
  </w:num>
  <w:num w:numId="21">
    <w:abstractNumId w:val="2"/>
  </w:num>
  <w:num w:numId="22">
    <w:abstractNumId w:val="23"/>
  </w:num>
  <w:num w:numId="23">
    <w:abstractNumId w:val="24"/>
  </w:num>
  <w:num w:numId="24">
    <w:abstractNumId w:val="1"/>
  </w:num>
  <w:num w:numId="25">
    <w:abstractNumId w:val="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5">
    <w:name w:val="Heading 1"/>
    <w:basedOn w:val="933"/>
    <w:next w:val="933"/>
    <w:link w:val="7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6">
    <w:name w:val="Heading 1 Char"/>
    <w:link w:val="755"/>
    <w:uiPriority w:val="9"/>
    <w:rPr>
      <w:rFonts w:ascii="Arial" w:hAnsi="Arial" w:eastAsia="Arial" w:cs="Arial"/>
      <w:sz w:val="40"/>
      <w:szCs w:val="40"/>
    </w:rPr>
  </w:style>
  <w:style w:type="paragraph" w:styleId="757">
    <w:name w:val="Heading 2"/>
    <w:basedOn w:val="933"/>
    <w:next w:val="933"/>
    <w:link w:val="7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8">
    <w:name w:val="Heading 2 Char"/>
    <w:link w:val="757"/>
    <w:uiPriority w:val="9"/>
    <w:rPr>
      <w:rFonts w:ascii="Arial" w:hAnsi="Arial" w:eastAsia="Arial" w:cs="Arial"/>
      <w:sz w:val="34"/>
    </w:rPr>
  </w:style>
  <w:style w:type="paragraph" w:styleId="759">
    <w:name w:val="Heading 3"/>
    <w:basedOn w:val="933"/>
    <w:next w:val="933"/>
    <w:link w:val="7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0">
    <w:name w:val="Heading 3 Char"/>
    <w:link w:val="759"/>
    <w:uiPriority w:val="9"/>
    <w:rPr>
      <w:rFonts w:ascii="Arial" w:hAnsi="Arial" w:eastAsia="Arial" w:cs="Arial"/>
      <w:sz w:val="30"/>
      <w:szCs w:val="30"/>
    </w:rPr>
  </w:style>
  <w:style w:type="paragraph" w:styleId="761">
    <w:name w:val="Heading 4"/>
    <w:basedOn w:val="933"/>
    <w:next w:val="933"/>
    <w:link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2">
    <w:name w:val="Heading 4 Char"/>
    <w:link w:val="761"/>
    <w:uiPriority w:val="9"/>
    <w:rPr>
      <w:rFonts w:ascii="Arial" w:hAnsi="Arial" w:eastAsia="Arial" w:cs="Arial"/>
      <w:b/>
      <w:bCs/>
      <w:sz w:val="26"/>
      <w:szCs w:val="26"/>
    </w:rPr>
  </w:style>
  <w:style w:type="paragraph" w:styleId="763">
    <w:name w:val="Heading 5"/>
    <w:basedOn w:val="933"/>
    <w:next w:val="933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4">
    <w:name w:val="Heading 5 Char"/>
    <w:link w:val="763"/>
    <w:uiPriority w:val="9"/>
    <w:rPr>
      <w:rFonts w:ascii="Arial" w:hAnsi="Arial" w:eastAsia="Arial" w:cs="Arial"/>
      <w:b/>
      <w:bCs/>
      <w:sz w:val="24"/>
      <w:szCs w:val="24"/>
    </w:rPr>
  </w:style>
  <w:style w:type="paragraph" w:styleId="765">
    <w:name w:val="Heading 6"/>
    <w:basedOn w:val="933"/>
    <w:next w:val="933"/>
    <w:link w:val="7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6">
    <w:name w:val="Heading 6 Char"/>
    <w:link w:val="765"/>
    <w:uiPriority w:val="9"/>
    <w:rPr>
      <w:rFonts w:ascii="Arial" w:hAnsi="Arial" w:eastAsia="Arial" w:cs="Arial"/>
      <w:b/>
      <w:bCs/>
      <w:sz w:val="22"/>
      <w:szCs w:val="22"/>
    </w:rPr>
  </w:style>
  <w:style w:type="paragraph" w:styleId="767">
    <w:name w:val="Heading 7"/>
    <w:basedOn w:val="933"/>
    <w:next w:val="933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8">
    <w:name w:val="Heading 7 Char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9">
    <w:name w:val="Heading 8"/>
    <w:basedOn w:val="933"/>
    <w:next w:val="933"/>
    <w:link w:val="7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0">
    <w:name w:val="Heading 8 Char"/>
    <w:link w:val="769"/>
    <w:uiPriority w:val="9"/>
    <w:rPr>
      <w:rFonts w:ascii="Arial" w:hAnsi="Arial" w:eastAsia="Arial" w:cs="Arial"/>
      <w:i/>
      <w:iCs/>
      <w:sz w:val="22"/>
      <w:szCs w:val="22"/>
    </w:rPr>
  </w:style>
  <w:style w:type="paragraph" w:styleId="771">
    <w:name w:val="Heading 9"/>
    <w:basedOn w:val="933"/>
    <w:next w:val="933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2">
    <w:name w:val="Heading 9 Char"/>
    <w:link w:val="771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List Paragraph"/>
    <w:basedOn w:val="933"/>
    <w:uiPriority w:val="34"/>
    <w:qFormat/>
    <w:pPr>
      <w:contextualSpacing/>
      <w:ind w:left="720"/>
    </w:pPr>
  </w:style>
  <w:style w:type="paragraph" w:styleId="774">
    <w:name w:val="No Spacing"/>
    <w:uiPriority w:val="1"/>
    <w:qFormat/>
    <w:pPr>
      <w:spacing w:before="0" w:after="0" w:line="240" w:lineRule="auto"/>
    </w:pPr>
  </w:style>
  <w:style w:type="paragraph" w:styleId="775">
    <w:name w:val="Title"/>
    <w:basedOn w:val="933"/>
    <w:next w:val="933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>
    <w:name w:val="Title Char"/>
    <w:link w:val="775"/>
    <w:uiPriority w:val="10"/>
    <w:rPr>
      <w:sz w:val="48"/>
      <w:szCs w:val="48"/>
    </w:rPr>
  </w:style>
  <w:style w:type="paragraph" w:styleId="777">
    <w:name w:val="Subtitle"/>
    <w:basedOn w:val="933"/>
    <w:next w:val="933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>
    <w:name w:val="Subtitle Char"/>
    <w:link w:val="777"/>
    <w:uiPriority w:val="11"/>
    <w:rPr>
      <w:sz w:val="24"/>
      <w:szCs w:val="24"/>
    </w:rPr>
  </w:style>
  <w:style w:type="paragraph" w:styleId="779">
    <w:name w:val="Quote"/>
    <w:basedOn w:val="933"/>
    <w:next w:val="933"/>
    <w:link w:val="780"/>
    <w:uiPriority w:val="29"/>
    <w:qFormat/>
    <w:pPr>
      <w:ind w:left="720" w:right="720"/>
    </w:pPr>
    <w:rPr>
      <w:i/>
    </w:rPr>
  </w:style>
  <w:style w:type="character" w:styleId="780">
    <w:name w:val="Quote Char"/>
    <w:link w:val="779"/>
    <w:uiPriority w:val="29"/>
    <w:rPr>
      <w:i/>
    </w:rPr>
  </w:style>
  <w:style w:type="paragraph" w:styleId="781">
    <w:name w:val="Intense Quote"/>
    <w:basedOn w:val="933"/>
    <w:next w:val="933"/>
    <w:link w:val="7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>
    <w:name w:val="Intense Quote Char"/>
    <w:link w:val="781"/>
    <w:uiPriority w:val="30"/>
    <w:rPr>
      <w:i/>
    </w:rPr>
  </w:style>
  <w:style w:type="paragraph" w:styleId="783">
    <w:name w:val="Header"/>
    <w:basedOn w:val="933"/>
    <w:link w:val="7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>
    <w:name w:val="Header Char"/>
    <w:link w:val="783"/>
    <w:uiPriority w:val="99"/>
  </w:style>
  <w:style w:type="paragraph" w:styleId="785">
    <w:name w:val="Footer"/>
    <w:basedOn w:val="933"/>
    <w:link w:val="7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6">
    <w:name w:val="Footer Char"/>
    <w:link w:val="785"/>
    <w:uiPriority w:val="99"/>
  </w:style>
  <w:style w:type="paragraph" w:styleId="787">
    <w:name w:val="Caption"/>
    <w:basedOn w:val="933"/>
    <w:next w:val="9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>
    <w:name w:val="Caption Char"/>
    <w:basedOn w:val="787"/>
    <w:link w:val="785"/>
    <w:uiPriority w:val="99"/>
  </w:style>
  <w:style w:type="table" w:styleId="7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5">
    <w:name w:val="Hyperlink"/>
    <w:uiPriority w:val="99"/>
    <w:unhideWhenUsed/>
    <w:rPr>
      <w:color w:val="0000ff" w:themeColor="hyperlink"/>
      <w:u w:val="single"/>
    </w:rPr>
  </w:style>
  <w:style w:type="paragraph" w:styleId="916">
    <w:name w:val="footnote text"/>
    <w:basedOn w:val="933"/>
    <w:link w:val="917"/>
    <w:uiPriority w:val="99"/>
    <w:semiHidden/>
    <w:unhideWhenUsed/>
    <w:pPr>
      <w:spacing w:after="40" w:line="240" w:lineRule="auto"/>
    </w:pPr>
    <w:rPr>
      <w:sz w:val="18"/>
    </w:rPr>
  </w:style>
  <w:style w:type="character" w:styleId="917">
    <w:name w:val="Footnote Text Char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933"/>
    <w:link w:val="920"/>
    <w:uiPriority w:val="99"/>
    <w:semiHidden/>
    <w:unhideWhenUsed/>
    <w:pPr>
      <w:spacing w:after="0" w:line="240" w:lineRule="auto"/>
    </w:pPr>
    <w:rPr>
      <w:sz w:val="20"/>
    </w:rPr>
  </w:style>
  <w:style w:type="character" w:styleId="920">
    <w:name w:val="Endnote Text Char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933"/>
    <w:next w:val="933"/>
    <w:uiPriority w:val="39"/>
    <w:unhideWhenUsed/>
    <w:pPr>
      <w:ind w:left="0" w:right="0" w:firstLine="0"/>
      <w:spacing w:after="57"/>
    </w:pPr>
  </w:style>
  <w:style w:type="paragraph" w:styleId="923">
    <w:name w:val="toc 2"/>
    <w:basedOn w:val="933"/>
    <w:next w:val="933"/>
    <w:uiPriority w:val="39"/>
    <w:unhideWhenUsed/>
    <w:pPr>
      <w:ind w:left="283" w:right="0" w:firstLine="0"/>
      <w:spacing w:after="57"/>
    </w:pPr>
  </w:style>
  <w:style w:type="paragraph" w:styleId="924">
    <w:name w:val="toc 3"/>
    <w:basedOn w:val="933"/>
    <w:next w:val="933"/>
    <w:uiPriority w:val="39"/>
    <w:unhideWhenUsed/>
    <w:pPr>
      <w:ind w:left="567" w:right="0" w:firstLine="0"/>
      <w:spacing w:after="57"/>
    </w:pPr>
  </w:style>
  <w:style w:type="paragraph" w:styleId="925">
    <w:name w:val="toc 4"/>
    <w:basedOn w:val="933"/>
    <w:next w:val="933"/>
    <w:uiPriority w:val="39"/>
    <w:unhideWhenUsed/>
    <w:pPr>
      <w:ind w:left="850" w:right="0" w:firstLine="0"/>
      <w:spacing w:after="57"/>
    </w:pPr>
  </w:style>
  <w:style w:type="paragraph" w:styleId="926">
    <w:name w:val="toc 5"/>
    <w:basedOn w:val="933"/>
    <w:next w:val="933"/>
    <w:uiPriority w:val="39"/>
    <w:unhideWhenUsed/>
    <w:pPr>
      <w:ind w:left="1134" w:right="0" w:firstLine="0"/>
      <w:spacing w:after="57"/>
    </w:pPr>
  </w:style>
  <w:style w:type="paragraph" w:styleId="927">
    <w:name w:val="toc 6"/>
    <w:basedOn w:val="933"/>
    <w:next w:val="933"/>
    <w:uiPriority w:val="39"/>
    <w:unhideWhenUsed/>
    <w:pPr>
      <w:ind w:left="1417" w:right="0" w:firstLine="0"/>
      <w:spacing w:after="57"/>
    </w:pPr>
  </w:style>
  <w:style w:type="paragraph" w:styleId="928">
    <w:name w:val="toc 7"/>
    <w:basedOn w:val="933"/>
    <w:next w:val="933"/>
    <w:uiPriority w:val="39"/>
    <w:unhideWhenUsed/>
    <w:pPr>
      <w:ind w:left="1701" w:right="0" w:firstLine="0"/>
      <w:spacing w:after="57"/>
    </w:pPr>
  </w:style>
  <w:style w:type="paragraph" w:styleId="929">
    <w:name w:val="toc 8"/>
    <w:basedOn w:val="933"/>
    <w:next w:val="933"/>
    <w:uiPriority w:val="39"/>
    <w:unhideWhenUsed/>
    <w:pPr>
      <w:ind w:left="1984" w:right="0" w:firstLine="0"/>
      <w:spacing w:after="57"/>
    </w:pPr>
  </w:style>
  <w:style w:type="paragraph" w:styleId="930">
    <w:name w:val="toc 9"/>
    <w:basedOn w:val="933"/>
    <w:next w:val="933"/>
    <w:uiPriority w:val="39"/>
    <w:unhideWhenUsed/>
    <w:pPr>
      <w:ind w:left="2268" w:right="0" w:firstLine="0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933"/>
    <w:next w:val="933"/>
    <w:uiPriority w:val="99"/>
    <w:unhideWhenUsed/>
    <w:pPr>
      <w:spacing w:after="0" w:afterAutospacing="0"/>
    </w:pPr>
  </w:style>
  <w:style w:type="paragraph" w:styleId="933" w:default="1">
    <w:name w:val="Normal"/>
    <w:next w:val="933"/>
    <w:link w:val="933"/>
    <w:qFormat/>
    <w:rPr>
      <w:sz w:val="28"/>
      <w:szCs w:val="28"/>
      <w:lang w:val="ru-RU" w:eastAsia="ru-RU" w:bidi="ar-SA"/>
    </w:rPr>
  </w:style>
  <w:style w:type="paragraph" w:styleId="934">
    <w:name w:val="Заголовок 1"/>
    <w:basedOn w:val="933"/>
    <w:next w:val="933"/>
    <w:link w:val="933"/>
    <w:qFormat/>
    <w:pPr>
      <w:jc w:val="center"/>
      <w:keepNext/>
      <w:outlineLvl w:val="0"/>
    </w:pPr>
    <w:rPr>
      <w:sz w:val="40"/>
      <w:szCs w:val="24"/>
    </w:rPr>
  </w:style>
  <w:style w:type="paragraph" w:styleId="935">
    <w:name w:val="Заголовок 2"/>
    <w:basedOn w:val="933"/>
    <w:next w:val="933"/>
    <w:link w:val="93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936">
    <w:name w:val="Заголовок 4"/>
    <w:basedOn w:val="933"/>
    <w:next w:val="933"/>
    <w:link w:val="933"/>
    <w:qFormat/>
    <w:pPr>
      <w:keepNext/>
      <w:spacing w:before="240" w:after="60"/>
      <w:outlineLvl w:val="3"/>
    </w:pPr>
    <w:rPr>
      <w:b/>
      <w:bCs/>
    </w:rPr>
  </w:style>
  <w:style w:type="character" w:styleId="937">
    <w:name w:val="Основной шрифт абзаца"/>
    <w:next w:val="937"/>
    <w:link w:val="933"/>
    <w:semiHidden/>
  </w:style>
  <w:style w:type="table" w:styleId="938">
    <w:name w:val="Обычная таблица"/>
    <w:next w:val="938"/>
    <w:link w:val="933"/>
    <w:semiHidden/>
    <w:tblPr/>
  </w:style>
  <w:style w:type="numbering" w:styleId="939">
    <w:name w:val="Нет списка"/>
    <w:next w:val="939"/>
    <w:link w:val="933"/>
    <w:uiPriority w:val="99"/>
    <w:semiHidden/>
  </w:style>
  <w:style w:type="paragraph" w:styleId="940">
    <w:name w:val="Название"/>
    <w:basedOn w:val="933"/>
    <w:next w:val="940"/>
    <w:link w:val="933"/>
    <w:qFormat/>
    <w:pPr>
      <w:jc w:val="center"/>
    </w:pPr>
    <w:rPr>
      <w:b/>
      <w:bCs/>
      <w:sz w:val="38"/>
      <w:szCs w:val="24"/>
    </w:rPr>
  </w:style>
  <w:style w:type="paragraph" w:styleId="941">
    <w:name w:val="ConsPlusNonformat"/>
    <w:next w:val="941"/>
    <w:link w:val="93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42">
    <w:name w:val="Гиперссылка"/>
    <w:basedOn w:val="937"/>
    <w:next w:val="942"/>
    <w:link w:val="933"/>
    <w:uiPriority w:val="99"/>
    <w:rPr>
      <w:color w:val="0000ff"/>
      <w:u w:val="single"/>
    </w:rPr>
  </w:style>
  <w:style w:type="paragraph" w:styleId="943">
    <w:name w:val="Текст выноски"/>
    <w:basedOn w:val="933"/>
    <w:next w:val="943"/>
    <w:link w:val="933"/>
    <w:semiHidden/>
    <w:rPr>
      <w:rFonts w:ascii="Tahoma" w:hAnsi="Tahoma" w:cs="Tahoma"/>
      <w:sz w:val="16"/>
      <w:szCs w:val="16"/>
    </w:rPr>
  </w:style>
  <w:style w:type="paragraph" w:styleId="944">
    <w:name w:val="Верхний колонтитул"/>
    <w:basedOn w:val="933"/>
    <w:next w:val="944"/>
    <w:link w:val="945"/>
    <w:uiPriority w:val="99"/>
    <w:pPr>
      <w:tabs>
        <w:tab w:val="center" w:pos="4677" w:leader="none"/>
        <w:tab w:val="right" w:pos="9355" w:leader="none"/>
      </w:tabs>
    </w:pPr>
  </w:style>
  <w:style w:type="character" w:styleId="945">
    <w:name w:val="Верхний колонтитул Знак"/>
    <w:basedOn w:val="937"/>
    <w:next w:val="945"/>
    <w:link w:val="944"/>
    <w:uiPriority w:val="99"/>
    <w:rPr>
      <w:sz w:val="28"/>
      <w:szCs w:val="28"/>
    </w:rPr>
  </w:style>
  <w:style w:type="character" w:styleId="946">
    <w:name w:val="Номер страницы"/>
    <w:basedOn w:val="937"/>
    <w:next w:val="946"/>
    <w:link w:val="933"/>
  </w:style>
  <w:style w:type="paragraph" w:styleId="947">
    <w:name w:val="Нижний колонтитул"/>
    <w:basedOn w:val="933"/>
    <w:next w:val="947"/>
    <w:link w:val="933"/>
    <w:pPr>
      <w:tabs>
        <w:tab w:val="center" w:pos="4677" w:leader="none"/>
        <w:tab w:val="right" w:pos="9355" w:leader="none"/>
      </w:tabs>
    </w:pPr>
  </w:style>
  <w:style w:type="table" w:styleId="948">
    <w:name w:val="Сетка таблицы"/>
    <w:basedOn w:val="938"/>
    <w:next w:val="948"/>
    <w:link w:val="933"/>
    <w:uiPriority w:val="59"/>
    <w:tblPr/>
  </w:style>
  <w:style w:type="paragraph" w:styleId="949">
    <w:name w:val="ConsPlusNormal"/>
    <w:next w:val="949"/>
    <w:link w:val="933"/>
    <w:pPr>
      <w:ind w:firstLine="720"/>
    </w:pPr>
    <w:rPr>
      <w:rFonts w:ascii="Arial" w:hAnsi="Arial" w:cs="Arial"/>
      <w:lang w:val="ru-RU" w:eastAsia="ru-RU" w:bidi="ar-SA"/>
    </w:rPr>
  </w:style>
  <w:style w:type="character" w:styleId="950">
    <w:name w:val="Знак сноски"/>
    <w:basedOn w:val="937"/>
    <w:next w:val="950"/>
    <w:link w:val="933"/>
    <w:uiPriority w:val="99"/>
    <w:unhideWhenUsed/>
    <w:rPr>
      <w:vertAlign w:val="superscript"/>
    </w:rPr>
  </w:style>
  <w:style w:type="paragraph" w:styleId="951">
    <w:name w:val="Текст сноски"/>
    <w:basedOn w:val="933"/>
    <w:next w:val="951"/>
    <w:link w:val="952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952">
    <w:name w:val="Текст сноски Знак"/>
    <w:basedOn w:val="937"/>
    <w:next w:val="952"/>
    <w:link w:val="951"/>
    <w:uiPriority w:val="99"/>
    <w:rPr>
      <w:rFonts w:ascii="Calibri" w:hAnsi="Calibri" w:eastAsia="Calibri"/>
      <w:lang w:eastAsia="en-US"/>
    </w:rPr>
  </w:style>
  <w:style w:type="paragraph" w:styleId="953">
    <w:name w:val="ConsPlusCell"/>
    <w:next w:val="953"/>
    <w:link w:val="933"/>
    <w:uiPriority w:val="99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954">
    <w:name w:val="Основной текст"/>
    <w:basedOn w:val="933"/>
    <w:next w:val="954"/>
    <w:link w:val="955"/>
    <w:uiPriority w:val="99"/>
    <w:pPr>
      <w:jc w:val="both"/>
      <w:spacing w:line="360" w:lineRule="auto"/>
    </w:pPr>
    <w:rPr>
      <w:sz w:val="24"/>
      <w:szCs w:val="24"/>
    </w:rPr>
  </w:style>
  <w:style w:type="character" w:styleId="955">
    <w:name w:val="Основной текст Знак"/>
    <w:basedOn w:val="937"/>
    <w:next w:val="955"/>
    <w:link w:val="954"/>
    <w:uiPriority w:val="99"/>
    <w:rPr>
      <w:sz w:val="24"/>
      <w:szCs w:val="24"/>
    </w:rPr>
  </w:style>
  <w:style w:type="paragraph" w:styleId="956">
    <w:name w:val="Обычный (веб)"/>
    <w:basedOn w:val="933"/>
    <w:next w:val="956"/>
    <w:link w:val="933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957">
    <w:name w:val=" Знак Знак1"/>
    <w:basedOn w:val="933"/>
    <w:next w:val="957"/>
    <w:link w:val="9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958">
    <w:name w:val="Стандартный HTML"/>
    <w:basedOn w:val="933"/>
    <w:next w:val="958"/>
    <w:link w:val="959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59">
    <w:name w:val="Стандартный HTML Знак"/>
    <w:basedOn w:val="937"/>
    <w:next w:val="959"/>
    <w:link w:val="958"/>
    <w:uiPriority w:val="99"/>
    <w:rPr>
      <w:rFonts w:ascii="Courier New" w:hAnsi="Courier New" w:cs="Courier New"/>
    </w:rPr>
  </w:style>
  <w:style w:type="paragraph" w:styleId="960">
    <w:name w:val="ConsPlusTitle"/>
    <w:next w:val="960"/>
    <w:link w:val="933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961">
    <w:name w:val="Основной текст с отступом"/>
    <w:basedOn w:val="933"/>
    <w:next w:val="961"/>
    <w:link w:val="962"/>
    <w:pPr>
      <w:ind w:left="283"/>
      <w:spacing w:after="120" w:line="276" w:lineRule="auto"/>
    </w:pPr>
    <w:rPr>
      <w:rFonts w:ascii="Calibri" w:hAnsi="Calibri"/>
      <w:sz w:val="22"/>
      <w:szCs w:val="22"/>
    </w:rPr>
  </w:style>
  <w:style w:type="character" w:styleId="962">
    <w:name w:val="Основной текст с отступом Знак"/>
    <w:basedOn w:val="937"/>
    <w:next w:val="962"/>
    <w:link w:val="961"/>
    <w:rPr>
      <w:rFonts w:ascii="Calibri" w:hAnsi="Calibri"/>
      <w:sz w:val="22"/>
      <w:szCs w:val="22"/>
    </w:rPr>
  </w:style>
  <w:style w:type="paragraph" w:styleId="963">
    <w:name w:val="Базовый"/>
    <w:next w:val="963"/>
    <w:link w:val="933"/>
    <w:pPr>
      <w:spacing w:after="200" w:line="276" w:lineRule="auto"/>
      <w:widowControl w:val="off"/>
      <w:tabs>
        <w:tab w:val="left" w:pos="706" w:leader="none"/>
      </w:tabs>
    </w:pPr>
    <w:rPr>
      <w:rFonts w:eastAsia="Andale Sans UI" w:cs="Tahoma"/>
      <w:sz w:val="24"/>
      <w:szCs w:val="24"/>
      <w:lang w:val="ru-RU" w:eastAsia="ru-RU" w:bidi="ru-RU"/>
    </w:rPr>
  </w:style>
  <w:style w:type="paragraph" w:styleId="964">
    <w:name w:val="О3fб3fы3fч3fн3fы3fй3f"/>
    <w:next w:val="964"/>
    <w:link w:val="933"/>
    <w:pPr>
      <w:spacing w:line="200" w:lineRule="atLeast"/>
    </w:pPr>
    <w:rPr>
      <w:rFonts w:ascii="Mangal" w:hAnsi="Mangal" w:eastAsia="Microsoft YaHei" w:cs="Mangal"/>
      <w:sz w:val="36"/>
      <w:szCs w:val="36"/>
      <w:lang w:val="ru-RU" w:eastAsia="ru-RU" w:bidi="ar-SA"/>
    </w:rPr>
  </w:style>
  <w:style w:type="character" w:styleId="965">
    <w:name w:val="Font Style14"/>
    <w:basedOn w:val="937"/>
    <w:next w:val="965"/>
    <w:link w:val="933"/>
    <w:rPr>
      <w:rFonts w:ascii="Times New Roman" w:hAnsi="Times New Roman" w:cs="Times New Roman"/>
      <w:spacing w:val="10"/>
      <w:sz w:val="22"/>
      <w:szCs w:val="22"/>
    </w:rPr>
  </w:style>
  <w:style w:type="paragraph" w:styleId="966">
    <w:name w:val="З3fа3fг3fо3fл3fо3fв3fо3fк3f и3f о3fб3fъ3fе3fк3fт3f~LT~Titel"/>
    <w:next w:val="966"/>
    <w:link w:val="933"/>
    <w:uiPriority w:val="99"/>
    <w:pPr>
      <w:spacing w:line="200" w:lineRule="atLeast"/>
    </w:pPr>
    <w:rPr>
      <w:rFonts w:ascii="Mangal" w:hAnsi="Mangal" w:eastAsia="Microsoft YaHei" w:cs="Mangal"/>
      <w:color w:val="000000"/>
      <w:sz w:val="36"/>
      <w:szCs w:val="36"/>
      <w:lang w:val="ru-RU" w:eastAsia="ru-RU" w:bidi="ar-SA"/>
    </w:rPr>
  </w:style>
  <w:style w:type="paragraph" w:styleId="967">
    <w:name w:val="Абзац списка"/>
    <w:basedOn w:val="933"/>
    <w:next w:val="967"/>
    <w:link w:val="93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character" w:styleId="968">
    <w:name w:val="Font Style301"/>
    <w:basedOn w:val="937"/>
    <w:next w:val="968"/>
    <w:link w:val="933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969">
    <w:name w:val="Основной текст (16)"/>
    <w:basedOn w:val="937"/>
    <w:next w:val="969"/>
    <w:link w:val="933"/>
    <w:rPr>
      <w:rFonts w:ascii="Times New Roman" w:hAnsi="Times New Roman" w:eastAsia="Times New Roman" w:cs="Times New Roman"/>
      <w:sz w:val="24"/>
      <w:szCs w:val="24"/>
    </w:rPr>
  </w:style>
  <w:style w:type="character" w:styleId="970">
    <w:name w:val="Основной текст (2)"/>
    <w:basedOn w:val="937"/>
    <w:next w:val="970"/>
    <w:link w:val="933"/>
    <w:rPr>
      <w:rFonts w:ascii="Times New Roman" w:hAnsi="Times New Roman" w:eastAsia="Times New Roman" w:cs="Times New Roman"/>
      <w:sz w:val="28"/>
      <w:szCs w:val="28"/>
    </w:rPr>
  </w:style>
  <w:style w:type="character" w:styleId="971">
    <w:name w:val="Заголовок №2"/>
    <w:basedOn w:val="937"/>
    <w:next w:val="971"/>
    <w:link w:val="933"/>
    <w:rPr>
      <w:rFonts w:ascii="Times New Roman" w:hAnsi="Times New Roman" w:eastAsia="Times New Roman" w:cs="Times New Roman"/>
      <w:sz w:val="28"/>
      <w:szCs w:val="28"/>
    </w:rPr>
  </w:style>
  <w:style w:type="character" w:styleId="972">
    <w:name w:val="Основной текст (4)"/>
    <w:basedOn w:val="937"/>
    <w:next w:val="972"/>
    <w:link w:val="933"/>
    <w:rPr>
      <w:rFonts w:ascii="Times New Roman" w:hAnsi="Times New Roman" w:eastAsia="Times New Roman" w:cs="Times New Roman"/>
      <w:sz w:val="28"/>
      <w:szCs w:val="28"/>
    </w:rPr>
  </w:style>
  <w:style w:type="character" w:styleId="973">
    <w:name w:val="Основной текст (5)"/>
    <w:basedOn w:val="937"/>
    <w:next w:val="973"/>
    <w:link w:val="933"/>
    <w:rPr>
      <w:rFonts w:ascii="Times New Roman" w:hAnsi="Times New Roman" w:eastAsia="Times New Roman" w:cs="Times New Roman"/>
      <w:sz w:val="28"/>
      <w:szCs w:val="28"/>
    </w:rPr>
  </w:style>
  <w:style w:type="character" w:styleId="974">
    <w:name w:val="Основной текст (6)"/>
    <w:basedOn w:val="937"/>
    <w:next w:val="974"/>
    <w:link w:val="933"/>
    <w:rPr>
      <w:rFonts w:ascii="Times New Roman" w:hAnsi="Times New Roman" w:eastAsia="Times New Roman" w:cs="Times New Roman"/>
      <w:sz w:val="28"/>
      <w:szCs w:val="28"/>
    </w:rPr>
  </w:style>
  <w:style w:type="character" w:styleId="975">
    <w:name w:val="Колонтитул"/>
    <w:basedOn w:val="937"/>
    <w:next w:val="975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76">
    <w:name w:val="Колонтитул + 14 pt"/>
    <w:basedOn w:val="975"/>
    <w:next w:val="976"/>
    <w:link w:val="933"/>
    <w:rPr>
      <w:sz w:val="28"/>
      <w:szCs w:val="28"/>
    </w:rPr>
  </w:style>
  <w:style w:type="character" w:styleId="977">
    <w:name w:val="Основной текст (2) + 15 pt;Курсив"/>
    <w:basedOn w:val="970"/>
    <w:next w:val="977"/>
    <w:link w:val="933"/>
    <w:rPr>
      <w:i/>
      <w:iCs/>
      <w:sz w:val="30"/>
      <w:szCs w:val="30"/>
    </w:rPr>
  </w:style>
  <w:style w:type="character" w:styleId="978">
    <w:name w:val="Основной текст (4) + Курсив"/>
    <w:basedOn w:val="972"/>
    <w:next w:val="978"/>
    <w:link w:val="933"/>
    <w:rPr>
      <w:i/>
      <w:iCs/>
    </w:rPr>
  </w:style>
  <w:style w:type="character" w:styleId="979">
    <w:name w:val="Основной текст (5) + Курсив"/>
    <w:basedOn w:val="973"/>
    <w:next w:val="979"/>
    <w:link w:val="933"/>
    <w:rPr>
      <w:i/>
      <w:iCs/>
    </w:rPr>
  </w:style>
  <w:style w:type="character" w:styleId="980">
    <w:name w:val="Основной текст (11)"/>
    <w:basedOn w:val="937"/>
    <w:next w:val="980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81">
    <w:name w:val="Основной текст (15)"/>
    <w:basedOn w:val="937"/>
    <w:next w:val="981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82">
    <w:name w:val="Основной текст (24)"/>
    <w:basedOn w:val="937"/>
    <w:next w:val="982"/>
    <w:link w:val="933"/>
    <w:rPr>
      <w:rFonts w:ascii="Times New Roman" w:hAnsi="Times New Roman" w:eastAsia="Times New Roman" w:cs="Times New Roman"/>
      <w:sz w:val="28"/>
      <w:szCs w:val="28"/>
    </w:rPr>
  </w:style>
  <w:style w:type="character" w:styleId="983">
    <w:name w:val="Основной текст (18)"/>
    <w:basedOn w:val="937"/>
    <w:next w:val="983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84">
    <w:name w:val="Основной текст (19)"/>
    <w:basedOn w:val="937"/>
    <w:next w:val="984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85">
    <w:name w:val="Основной текст (20)"/>
    <w:basedOn w:val="937"/>
    <w:next w:val="985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86">
    <w:name w:val="Основной текст (21)"/>
    <w:basedOn w:val="937"/>
    <w:next w:val="986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87">
    <w:name w:val="Основной текст (22)"/>
    <w:basedOn w:val="937"/>
    <w:next w:val="987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88">
    <w:name w:val="Основной текст (23)"/>
    <w:basedOn w:val="937"/>
    <w:next w:val="988"/>
    <w:link w:val="933"/>
    <w:rPr>
      <w:rFonts w:ascii="Times New Roman" w:hAnsi="Times New Roman" w:eastAsia="Times New Roman" w:cs="Times New Roman"/>
      <w:sz w:val="20"/>
      <w:szCs w:val="20"/>
    </w:rPr>
  </w:style>
  <w:style w:type="character" w:styleId="989">
    <w:name w:val="Заголовок №1_"/>
    <w:basedOn w:val="937"/>
    <w:next w:val="989"/>
    <w:link w:val="993"/>
    <w:rPr>
      <w:b/>
      <w:bCs/>
      <w:sz w:val="28"/>
      <w:szCs w:val="28"/>
      <w:shd w:val="clear" w:color="auto" w:fill="ffffff"/>
    </w:rPr>
  </w:style>
  <w:style w:type="character" w:styleId="990">
    <w:name w:val="Основной текст (2) + Курсив"/>
    <w:basedOn w:val="937"/>
    <w:next w:val="990"/>
    <w:link w:val="933"/>
    <w:rPr>
      <w:rFonts w:ascii="Times New Roman" w:hAnsi="Times New Roman" w:eastAsia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91">
    <w:name w:val="Основной текст (4)_"/>
    <w:basedOn w:val="937"/>
    <w:next w:val="991"/>
    <w:link w:val="933"/>
    <w:rPr>
      <w:rFonts w:ascii="Times New Roman" w:hAnsi="Times New Roman" w:eastAsia="Times New Roman" w:cs="Times New Roman"/>
      <w:i/>
      <w:iCs/>
      <w:sz w:val="28"/>
      <w:szCs w:val="28"/>
      <w:shd w:val="clear" w:color="auto" w:fill="ffffff"/>
    </w:rPr>
  </w:style>
  <w:style w:type="character" w:styleId="992">
    <w:name w:val="Основной текст (4) + Не курсив"/>
    <w:basedOn w:val="991"/>
    <w:next w:val="992"/>
    <w:link w:val="933"/>
    <w:rPr>
      <w:color w:val="000000"/>
      <w:spacing w:val="0"/>
      <w:position w:val="0"/>
      <w:lang w:val="ru-RU" w:eastAsia="ru-RU" w:bidi="ru-RU"/>
    </w:rPr>
  </w:style>
  <w:style w:type="paragraph" w:styleId="993">
    <w:name w:val="Заголовок №1"/>
    <w:basedOn w:val="933"/>
    <w:next w:val="993"/>
    <w:link w:val="989"/>
    <w:pPr>
      <w:ind w:hanging="780"/>
      <w:spacing w:after="300" w:line="322" w:lineRule="exact"/>
      <w:shd w:val="clear" w:color="auto" w:fill="ffffff"/>
      <w:widowControl w:val="off"/>
      <w:outlineLvl w:val="0"/>
    </w:pPr>
    <w:rPr>
      <w:b/>
      <w:bCs/>
    </w:rPr>
  </w:style>
  <w:style w:type="character" w:styleId="994">
    <w:name w:val="Текст сноски Знак1"/>
    <w:basedOn w:val="937"/>
    <w:next w:val="994"/>
    <w:link w:val="933"/>
    <w:uiPriority w:val="99"/>
    <w:semiHidden/>
    <w:rPr>
      <w:rFonts w:ascii="Calibri" w:hAnsi="Calibri" w:eastAsia="Segoe UI" w:cs="Tahoma"/>
      <w:sz w:val="20"/>
      <w:szCs w:val="20"/>
      <w:lang w:eastAsia="ru-RU"/>
    </w:rPr>
  </w:style>
  <w:style w:type="character" w:styleId="995" w:default="1">
    <w:name w:val="Default Paragraph Font"/>
    <w:uiPriority w:val="1"/>
    <w:semiHidden/>
    <w:unhideWhenUsed/>
  </w:style>
  <w:style w:type="numbering" w:styleId="996" w:default="1">
    <w:name w:val="No List"/>
    <w:uiPriority w:val="99"/>
    <w:semiHidden/>
    <w:unhideWhenUsed/>
  </w:style>
  <w:style w:type="table" w:styleId="9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Правительство ЕАО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revision>476</cp:revision>
  <dcterms:created xsi:type="dcterms:W3CDTF">2018-02-26T00:04:00Z</dcterms:created>
  <dcterms:modified xsi:type="dcterms:W3CDTF">2024-02-08T00:00:57Z</dcterms:modified>
  <cp:version>786432</cp:version>
</cp:coreProperties>
</file>