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4A" w:rsidRPr="00435C5C" w:rsidRDefault="00B9254A" w:rsidP="00B925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B9254A" w:rsidRPr="00435C5C" w:rsidRDefault="00B9254A" w:rsidP="00B92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54A" w:rsidRPr="00435C5C" w:rsidRDefault="00B9254A" w:rsidP="00B9254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B9254A" w:rsidRPr="00435C5C" w:rsidRDefault="00B9254A" w:rsidP="00B9254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B9254A" w:rsidRPr="00435C5C" w:rsidRDefault="00B9254A" w:rsidP="00B9254A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B9254A" w:rsidRPr="00435C5C" w:rsidRDefault="00B9254A" w:rsidP="00B92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54A" w:rsidRPr="00435C5C" w:rsidRDefault="00B9254A" w:rsidP="00B92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B9254A" w:rsidRPr="00435C5C" w:rsidRDefault="00B9254A" w:rsidP="00B92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54A" w:rsidRPr="00435C5C" w:rsidRDefault="00B9254A" w:rsidP="00B92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Оценочный лист,</w:t>
      </w:r>
    </w:p>
    <w:p w:rsidR="00B9254A" w:rsidRPr="00435C5C" w:rsidRDefault="00B9254A" w:rsidP="00B92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применяемый при проведении оценки соответствия лицензиата</w:t>
      </w:r>
    </w:p>
    <w:p w:rsidR="00B9254A" w:rsidRPr="00435C5C" w:rsidRDefault="00B9254A" w:rsidP="00B92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 xml:space="preserve">лицензионным требованиям при осуществлении </w:t>
      </w:r>
    </w:p>
    <w:p w:rsidR="00B9254A" w:rsidRPr="00435C5C" w:rsidRDefault="00B9254A" w:rsidP="00B92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7641AC" w:rsidRPr="00435C5C" w:rsidRDefault="007641AC" w:rsidP="00B92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977"/>
        <w:gridCol w:w="1417"/>
      </w:tblGrid>
      <w:tr w:rsidR="00435C5C" w:rsidRPr="00435C5C" w:rsidTr="007641AC">
        <w:tc>
          <w:tcPr>
            <w:tcW w:w="704" w:type="dxa"/>
          </w:tcPr>
          <w:p w:rsidR="007641AC" w:rsidRPr="00435C5C" w:rsidRDefault="007641AC" w:rsidP="00954A18">
            <w:pPr>
              <w:spacing w:after="0" w:line="240" w:lineRule="auto"/>
              <w:jc w:val="both"/>
            </w:pPr>
            <w:r w:rsidRPr="00435C5C">
              <w:rPr>
                <w:szCs w:val="24"/>
              </w:rPr>
              <w:t>№ п/п</w:t>
            </w:r>
          </w:p>
        </w:tc>
        <w:tc>
          <w:tcPr>
            <w:tcW w:w="3969" w:type="dxa"/>
          </w:tcPr>
          <w:p w:rsidR="007641AC" w:rsidRPr="00435C5C" w:rsidRDefault="007641AC" w:rsidP="00954A18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Контрольные вопросы, ответы на которые свидетельствуют о соответствии лицензионным требованиям, предъявляемым к соискателю лицензии на осуществление образовательной деятельности</w:t>
            </w:r>
          </w:p>
        </w:tc>
        <w:tc>
          <w:tcPr>
            <w:tcW w:w="2977" w:type="dxa"/>
          </w:tcPr>
          <w:p w:rsidR="007641AC" w:rsidRPr="00435C5C" w:rsidRDefault="007641AC" w:rsidP="00954A18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Реквизиты структурных единиц нормативного правового акта, содержащих лицензионные требования</w:t>
            </w:r>
          </w:p>
        </w:tc>
        <w:tc>
          <w:tcPr>
            <w:tcW w:w="1417" w:type="dxa"/>
          </w:tcPr>
          <w:p w:rsidR="007641AC" w:rsidRPr="00435C5C" w:rsidRDefault="007641AC" w:rsidP="00954A18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Ответ (да/нет/неприменимо)</w:t>
            </w:r>
          </w:p>
        </w:tc>
      </w:tr>
      <w:tr w:rsidR="00435C5C" w:rsidRPr="00435C5C" w:rsidTr="007641AC">
        <w:tc>
          <w:tcPr>
            <w:tcW w:w="704" w:type="dxa"/>
          </w:tcPr>
          <w:p w:rsidR="007641AC" w:rsidRPr="00435C5C" w:rsidRDefault="007641AC" w:rsidP="007641A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Имеются ли в наличии у лицензиата на праве собственности или ином законном основании здания, строения, сооружения, помещения, необходимые для осуществления образовательной деятельности по образовательным программам, указанным в лицензии или заявленным к лицензированию?</w:t>
            </w:r>
          </w:p>
        </w:tc>
        <w:tc>
          <w:tcPr>
            <w:tcW w:w="2977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«а» пункта 7 Положения о лицензировании образовательной деятельности, утвержденного постановлением Правительства Российской Федерации от 18.09.2020 № 1490 (далее - Положение)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704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у лицензиата материально-техническое обеспечение образовательной деятельности, оборудование помещений, необходимое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содержащимися в заявленных к лицензированию образовательных программах?</w:t>
            </w:r>
          </w:p>
        </w:tc>
        <w:tc>
          <w:tcPr>
            <w:tcW w:w="2977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«б» пункта 7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704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наличии у лицензиата разработанные и утвержденные организацией, осуществляющей образовательную деятельность, образовательные </w:t>
            </w:r>
            <w:r w:rsidRPr="004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в соответствии с частями 2 - </w:t>
            </w:r>
            <w:hyperlink r:id="rId7" w:history="1">
              <w:r w:rsidRPr="00435C5C">
                <w:rPr>
                  <w:rFonts w:ascii="Times New Roman" w:hAnsi="Times New Roman" w:cs="Times New Roman"/>
                  <w:sz w:val="24"/>
                  <w:szCs w:val="24"/>
                </w:rPr>
                <w:t>8 статьи 12</w:t>
              </w:r>
            </w:hyperlink>
            <w:r w:rsidRPr="00435C5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«Об образовании в Российской Федерации» (далее - Федеральный закон № 273-ФЗ)?</w:t>
            </w:r>
          </w:p>
        </w:tc>
        <w:tc>
          <w:tcPr>
            <w:tcW w:w="2977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«в» пункта 7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704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Согласованы ли разработанные и утвержденные организацией, осуществляющей образовательную деятельность, программы профессионального обучения водителей транспортных средств с Государственной инспекцией безопасности дорожного движения Министерства внутренних дел Российской Федерации?</w:t>
            </w:r>
          </w:p>
        </w:tc>
        <w:tc>
          <w:tcPr>
            <w:tcW w:w="2977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«в» пункта 7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704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Имеются ли в наличии в штате лицензиата или привлечены ли лицензиатом на ином законном основании педагогические работники, имеющие профессиональное образование, обладающие соответствующей квалификацией, имеющие стаж работы, необходимый для осуществления образовательной деятельности по реализуемым образовательным программам в соответствии с пунктом 2 части 3, частью 10 статьи 11, статьей 46 и статьей 50 Федерального закона № 273-ФЗ?</w:t>
            </w:r>
          </w:p>
        </w:tc>
        <w:tc>
          <w:tcPr>
            <w:tcW w:w="2977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«г» пункта 7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704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у лицензиата в соответствии с пунктом 2 статьи 40 от 30.03.1999 № 52-ФЗ «О санитарно-эпидемиологическом благополучии населения» санитарно-эпидемиологическое заключение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лицензированию?</w:t>
            </w:r>
          </w:p>
        </w:tc>
        <w:tc>
          <w:tcPr>
            <w:tcW w:w="2977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«д» пункта 7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704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наличии у лицензиата специальные условия для получения образования обучающимися с ограниченными </w:t>
            </w:r>
            <w:r w:rsidRPr="004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в соответствии с частями 1, 3, 8, 10 и 11 статьи 79 Федерального закона № 273-ФЗ?</w:t>
            </w:r>
          </w:p>
        </w:tc>
        <w:tc>
          <w:tcPr>
            <w:tcW w:w="2977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«е» пункта 7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704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Имеются ли в наличии у лицензиата научные работники в соответствии с частями 1 и 3 статьи 50 Федерального закона № 273-ФЗ?</w:t>
            </w:r>
          </w:p>
        </w:tc>
        <w:tc>
          <w:tcPr>
            <w:tcW w:w="2977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«ж» пункта 7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704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Имеются ли в наличии у лицензиата в соответствии со статьей 16 Федерального закона № 273-ФЗ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обучающихся?</w:t>
            </w:r>
          </w:p>
        </w:tc>
        <w:tc>
          <w:tcPr>
            <w:tcW w:w="2977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«а» пункта 8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704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Имеется ли в наличии у лицензиата документ, подтверждающий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частью 4 статьи 81 Федерального закона № 273-ФЗ, а также в соответствии со статьей 27 Закона Российской Федерации от 21.07.1993 № 5485-1 «О государственной тайне»?</w:t>
            </w:r>
          </w:p>
        </w:tc>
        <w:tc>
          <w:tcPr>
            <w:tcW w:w="2977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«б» пункта 8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704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Имеются ли в наличии у лицензиата условия для практической подготовки обучающихся в соответствии с частями 6 - 8 статьи 13 Федерального закона № 273-ФЗ?</w:t>
            </w:r>
          </w:p>
        </w:tc>
        <w:tc>
          <w:tcPr>
            <w:tcW w:w="2977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«в» пункта 8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704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наличии у лицензиата условия для практической подготовки обучающихся в соответствии с </w:t>
            </w:r>
            <w:r w:rsidRPr="004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частями 4 и 5 статьи 82 Федерального закона № 273-ФЗ?</w:t>
            </w:r>
          </w:p>
        </w:tc>
        <w:tc>
          <w:tcPr>
            <w:tcW w:w="2977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«в» пункта 8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704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наличии у лицензиата договор о сетевой форме реализации образовательных программ в соответствии со </w:t>
            </w:r>
            <w:hyperlink r:id="rId8" w:history="1">
              <w:r w:rsidRPr="00435C5C">
                <w:rPr>
                  <w:rFonts w:ascii="Times New Roman" w:hAnsi="Times New Roman" w:cs="Times New Roman"/>
                  <w:sz w:val="24"/>
                  <w:szCs w:val="24"/>
                </w:rPr>
                <w:t>статьей 15</w:t>
              </w:r>
            </w:hyperlink>
            <w:r w:rsidRPr="00435C5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273-ФЗ?</w:t>
            </w:r>
          </w:p>
        </w:tc>
        <w:tc>
          <w:tcPr>
            <w:tcW w:w="2977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«г» пункта 8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435C5C" w:rsidRPr="00435C5C" w:rsidTr="007641AC">
        <w:tc>
          <w:tcPr>
            <w:tcW w:w="704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Соответствует ли лицензиат требованиям статьи 15.2 Закона Российской Федерации от 11.03.1992 № 2487-1 «О частной детективной и охранной деятельности в Российской Федерации»?</w:t>
            </w:r>
          </w:p>
        </w:tc>
        <w:tc>
          <w:tcPr>
            <w:tcW w:w="2977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«д» пункта 8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  <w:tr w:rsidR="007641AC" w:rsidRPr="00435C5C" w:rsidTr="007641AC">
        <w:tc>
          <w:tcPr>
            <w:tcW w:w="704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Соответствует ли лицензиат требованиям, предусмотренным частью 6 статьи 85 Федерального закона № 273-ФЗ?</w:t>
            </w:r>
          </w:p>
        </w:tc>
        <w:tc>
          <w:tcPr>
            <w:tcW w:w="2977" w:type="dxa"/>
          </w:tcPr>
          <w:p w:rsidR="007641AC" w:rsidRPr="00435C5C" w:rsidRDefault="007641AC" w:rsidP="007641AC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5C">
              <w:rPr>
                <w:rFonts w:ascii="Times New Roman" w:hAnsi="Times New Roman" w:cs="Times New Roman"/>
                <w:sz w:val="24"/>
                <w:szCs w:val="24"/>
              </w:rPr>
              <w:t>Подпункт «е» пункта 8 Положения</w:t>
            </w:r>
          </w:p>
        </w:tc>
        <w:tc>
          <w:tcPr>
            <w:tcW w:w="1417" w:type="dxa"/>
          </w:tcPr>
          <w:p w:rsidR="007641AC" w:rsidRPr="00435C5C" w:rsidRDefault="007641AC" w:rsidP="007641AC">
            <w:pPr>
              <w:spacing w:after="0" w:line="240" w:lineRule="auto"/>
              <w:jc w:val="both"/>
            </w:pPr>
          </w:p>
        </w:tc>
      </w:tr>
    </w:tbl>
    <w:p w:rsidR="007641AC" w:rsidRPr="00435C5C" w:rsidRDefault="007641AC" w:rsidP="00B92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254A" w:rsidRPr="00435C5C" w:rsidRDefault="00B9254A" w:rsidP="00B92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4950"/>
      </w:tblGrid>
      <w:tr w:rsidR="00435C5C" w:rsidRPr="00435C5C" w:rsidTr="00B9254A">
        <w:tc>
          <w:tcPr>
            <w:tcW w:w="3828" w:type="dxa"/>
            <w:tcBorders>
              <w:bottom w:val="single" w:sz="4" w:space="0" w:color="auto"/>
            </w:tcBorders>
          </w:tcPr>
          <w:p w:rsidR="00B9254A" w:rsidRPr="00435C5C" w:rsidRDefault="00B9254A" w:rsidP="00B925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54A" w:rsidRPr="00435C5C" w:rsidRDefault="00B9254A" w:rsidP="00B925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9254A" w:rsidRPr="00435C5C" w:rsidRDefault="00B9254A" w:rsidP="00B925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9254A" w:rsidRPr="00435C5C" w:rsidRDefault="00B9254A" w:rsidP="00B925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54A" w:rsidRPr="00435C5C" w:rsidTr="00B9254A">
        <w:tc>
          <w:tcPr>
            <w:tcW w:w="3828" w:type="dxa"/>
            <w:tcBorders>
              <w:top w:val="single" w:sz="4" w:space="0" w:color="auto"/>
            </w:tcBorders>
          </w:tcPr>
          <w:p w:rsidR="00B9254A" w:rsidRPr="00435C5C" w:rsidRDefault="00B9254A" w:rsidP="00B925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</w:tcPr>
          <w:p w:rsidR="00B9254A" w:rsidRPr="00435C5C" w:rsidRDefault="00B9254A" w:rsidP="00B925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B9254A" w:rsidRPr="00435C5C" w:rsidRDefault="00B9254A" w:rsidP="00764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C5C">
              <w:rPr>
                <w:rFonts w:ascii="Times New Roman" w:hAnsi="Times New Roman" w:cs="Times New Roman"/>
              </w:rPr>
              <w:t xml:space="preserve">(фамилия, имя, отчество (отчество указывается при наличии), должность уполномоченного должностного лица департамента образования Еврейской автономной области, проводившего </w:t>
            </w:r>
            <w:r w:rsidR="007641AC" w:rsidRPr="00435C5C">
              <w:rPr>
                <w:rFonts w:ascii="Times New Roman" w:hAnsi="Times New Roman" w:cs="Times New Roman"/>
              </w:rPr>
              <w:t>оценку</w:t>
            </w:r>
            <w:r w:rsidRPr="00435C5C">
              <w:rPr>
                <w:rFonts w:ascii="Times New Roman" w:hAnsi="Times New Roman" w:cs="Times New Roman"/>
              </w:rPr>
              <w:t xml:space="preserve"> и заполнившего оценочный лист)</w:t>
            </w:r>
          </w:p>
        </w:tc>
      </w:tr>
    </w:tbl>
    <w:p w:rsidR="00B9254A" w:rsidRPr="00435C5C" w:rsidRDefault="00B9254A" w:rsidP="00B9254A">
      <w:pPr>
        <w:pStyle w:val="ConsPlusNormal"/>
        <w:jc w:val="both"/>
        <w:rPr>
          <w:rFonts w:ascii="Times New Roman" w:hAnsi="Times New Roman" w:cs="Times New Roman"/>
        </w:rPr>
      </w:pPr>
    </w:p>
    <w:p w:rsidR="00073972" w:rsidRPr="00435C5C" w:rsidRDefault="00073972" w:rsidP="00FA3DF6">
      <w:pPr>
        <w:pStyle w:val="ConsPlusNormal"/>
        <w:jc w:val="right"/>
        <w:outlineLvl w:val="0"/>
      </w:pPr>
      <w:bookmarkStart w:id="0" w:name="_GoBack"/>
      <w:bookmarkEnd w:id="0"/>
    </w:p>
    <w:sectPr w:rsidR="00073972" w:rsidRPr="00435C5C" w:rsidSect="00962D8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DF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329E"/>
    <w:rsid w:val="0004367F"/>
    <w:rsid w:val="0007115E"/>
    <w:rsid w:val="00073972"/>
    <w:rsid w:val="000760D7"/>
    <w:rsid w:val="000D582E"/>
    <w:rsid w:val="00166FAF"/>
    <w:rsid w:val="001A4977"/>
    <w:rsid w:val="001C1289"/>
    <w:rsid w:val="00230944"/>
    <w:rsid w:val="00244D62"/>
    <w:rsid w:val="00277AC7"/>
    <w:rsid w:val="002800AA"/>
    <w:rsid w:val="002A2214"/>
    <w:rsid w:val="002C37C4"/>
    <w:rsid w:val="002C4285"/>
    <w:rsid w:val="002D60B3"/>
    <w:rsid w:val="00304D39"/>
    <w:rsid w:val="0031371A"/>
    <w:rsid w:val="00326D03"/>
    <w:rsid w:val="00394539"/>
    <w:rsid w:val="003B7489"/>
    <w:rsid w:val="003B780F"/>
    <w:rsid w:val="0041454E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71172D"/>
    <w:rsid w:val="00734D0C"/>
    <w:rsid w:val="007641AC"/>
    <w:rsid w:val="00785949"/>
    <w:rsid w:val="00882210"/>
    <w:rsid w:val="008835C7"/>
    <w:rsid w:val="008E018D"/>
    <w:rsid w:val="00912715"/>
    <w:rsid w:val="00925C2B"/>
    <w:rsid w:val="00930AA4"/>
    <w:rsid w:val="00933D00"/>
    <w:rsid w:val="0095045B"/>
    <w:rsid w:val="00962D87"/>
    <w:rsid w:val="00982451"/>
    <w:rsid w:val="009869D0"/>
    <w:rsid w:val="009A30E9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E464B"/>
    <w:rsid w:val="00BE4ADB"/>
    <w:rsid w:val="00BF6BAC"/>
    <w:rsid w:val="00BF76FA"/>
    <w:rsid w:val="00C17389"/>
    <w:rsid w:val="00C62BFE"/>
    <w:rsid w:val="00CB1B52"/>
    <w:rsid w:val="00CC4274"/>
    <w:rsid w:val="00CC7083"/>
    <w:rsid w:val="00CF7783"/>
    <w:rsid w:val="00D23645"/>
    <w:rsid w:val="00D622F4"/>
    <w:rsid w:val="00D633F4"/>
    <w:rsid w:val="00DA2890"/>
    <w:rsid w:val="00DB2B9D"/>
    <w:rsid w:val="00DC4559"/>
    <w:rsid w:val="00DE50F5"/>
    <w:rsid w:val="00E41E3E"/>
    <w:rsid w:val="00E56B0D"/>
    <w:rsid w:val="00E7469B"/>
    <w:rsid w:val="00E92FCE"/>
    <w:rsid w:val="00EC5655"/>
    <w:rsid w:val="00EF2F35"/>
    <w:rsid w:val="00F04EBA"/>
    <w:rsid w:val="00F37CCB"/>
    <w:rsid w:val="00F533F1"/>
    <w:rsid w:val="00F6554D"/>
    <w:rsid w:val="00FA166A"/>
    <w:rsid w:val="00FA3DF6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582D2C230EE628B670537C7DEF43EA3F56C7090C924DDFF22C587E14D007A6E540CF53704D0F52CB73FEDDED96DB01CF9A0EF9D3PFJ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582D2C230EE628B670537C7DEF43EA3F56C7090C924DDFF22C587E14D007A6E540CF5470460F52CB73FEDDED96DB01CF9A0EF9D3PFJ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E664-2926-4EA2-8696-B784D829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4</cp:revision>
  <dcterms:created xsi:type="dcterms:W3CDTF">2023-04-03T17:08:00Z</dcterms:created>
  <dcterms:modified xsi:type="dcterms:W3CDTF">2023-04-03T17:24:00Z</dcterms:modified>
</cp:coreProperties>
</file>