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43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конкурсного проекта</w:t>
      </w:r>
      <w:r/>
    </w:p>
    <w:p>
      <w:pPr>
        <w:pStyle w:val="655"/>
        <w:ind w:right="29" w:firstLine="0"/>
        <w:jc w:val="center"/>
        <w:spacing w:line="240" w:lineRule="auto"/>
        <w:widowControl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9" w:firstLine="0"/>
        <w:jc w:val="left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1. Название конкурсного проекта с указанием темы  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______________________________________________________________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2. География конкурсного проекта </w:t>
      </w:r>
      <w:r>
        <w:rPr>
          <w:rStyle w:val="656"/>
          <w:sz w:val="28"/>
          <w:szCs w:val="28"/>
        </w:rPr>
        <w:t xml:space="preserve">_______________________________</w:t>
      </w:r>
      <w:r/>
    </w:p>
    <w:p>
      <w:pPr>
        <w:pStyle w:val="655"/>
        <w:ind w:right="29" w:firstLine="0"/>
        <w:jc w:val="left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3.Сроки реализации конкурсного проекта </w:t>
      </w:r>
      <w:r>
        <w:rPr>
          <w:rStyle w:val="656"/>
          <w:sz w:val="28"/>
          <w:szCs w:val="28"/>
        </w:rPr>
        <w:t xml:space="preserve">_______________________________</w:t>
      </w:r>
      <w:r/>
    </w:p>
    <w:p>
      <w:pPr>
        <w:pStyle w:val="655"/>
        <w:ind w:right="29" w:firstLine="0"/>
        <w:jc w:val="left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4.Кадровое обеспечение конкурсного проекта ________________________ 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5.Место реализации конкурсного проекта _____________________________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6.Перечень оборудования и материалов, имеющихся у разработчика для выполнения конкурсного проекта </w:t>
      </w:r>
      <w:r>
        <w:rPr>
          <w:rStyle w:val="656"/>
          <w:sz w:val="28"/>
          <w:szCs w:val="28"/>
        </w:rPr>
        <w:t xml:space="preserve">___________________________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</w:rPr>
        <w:t xml:space="preserve">7. Перечень оборудования и материалов, которые необходимо дополнительно приобрести или отремонтировать для реализации конкурсного проекта</w:t>
      </w:r>
      <w:r>
        <w:rPr>
          <w:rStyle w:val="656"/>
          <w:sz w:val="28"/>
          <w:szCs w:val="28"/>
        </w:rPr>
        <w:t xml:space="preserve"> ___________________________</w:t>
      </w:r>
      <w:r/>
    </w:p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  <w:highlight w:val="none"/>
        </w:rPr>
      </w:pPr>
      <w:r>
        <w:rPr>
          <w:rStyle w:val="656"/>
          <w:sz w:val="28"/>
          <w:szCs w:val="28"/>
        </w:rPr>
        <w:t xml:space="preserve">8.Смета расходов на реализацию конкурсного проекта</w:t>
      </w:r>
      <w:r>
        <w:rPr>
          <w:rStyle w:val="656"/>
          <w:sz w:val="28"/>
          <w:szCs w:val="28"/>
        </w:rPr>
        <w:t xml:space="preserve"> </w:t>
      </w:r>
      <w:r>
        <w:rPr>
          <w:rStyle w:val="656"/>
          <w:sz w:val="28"/>
          <w:szCs w:val="28"/>
        </w:rPr>
        <w:t xml:space="preserve">по форме: </w:t>
      </w:r>
      <w:r/>
    </w:p>
    <w:tbl>
      <w:tblPr>
        <w:tblStyle w:val="47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031"/>
        <w:gridCol w:w="1646"/>
        <w:gridCol w:w="1738"/>
        <w:gridCol w:w="1165"/>
        <w:gridCol w:w="2066"/>
      </w:tblGrid>
      <w:tr>
        <w:trPr>
          <w:trHeight w:val="1117"/>
        </w:trPr>
        <w:tc>
          <w:tcPr>
            <w:tcW w:w="816" w:type="dxa"/>
            <w:textDirection w:val="lrTb"/>
            <w:noWrap w:val="false"/>
          </w:tcPr>
          <w:p>
            <w:pPr>
              <w:pStyle w:val="655"/>
              <w:ind w:left="0" w:right="0" w:firstLine="0"/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  <w:t xml:space="preserve">№ </w:t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2031" w:type="dxa"/>
            <w:textDirection w:val="lrTb"/>
            <w:noWrap w:val="false"/>
          </w:tcPr>
          <w:p>
            <w:pPr>
              <w:pStyle w:val="655"/>
              <w:ind w:firstLine="0"/>
              <w:jc w:val="left"/>
              <w:spacing w:line="240" w:lineRule="auto"/>
              <w:widowControl/>
              <w:tabs>
                <w:tab w:val="left" w:pos="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  <w:t xml:space="preserve">Наименование расходов</w:t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55"/>
              <w:ind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  <w:t xml:space="preserve">Стоимость </w:t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  <w:p>
            <w:pPr>
              <w:pStyle w:val="655"/>
              <w:ind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  <w:t xml:space="preserve">за 1 единицу, руб.</w:t>
            </w:r>
            <w:r>
              <w:rPr>
                <w:rStyle w:val="656"/>
                <w:sz w:val="28"/>
                <w:szCs w:val="28"/>
                <w:highlight w:val="none"/>
              </w:rPr>
            </w:r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pStyle w:val="655"/>
              <w:ind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  <w:t xml:space="preserve">Количество единиц</w:t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1165" w:type="dxa"/>
            <w:textDirection w:val="lrTb"/>
            <w:noWrap w:val="false"/>
          </w:tcPr>
          <w:p>
            <w:pPr>
              <w:pStyle w:val="655"/>
              <w:ind w:firstLine="0"/>
              <w:jc w:val="left"/>
              <w:spacing w:line="240" w:lineRule="auto"/>
              <w:widowControl/>
              <w:tabs>
                <w:tab w:val="left" w:pos="126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  <w:t xml:space="preserve">Итого</w:t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2066" w:type="dxa"/>
            <w:textDirection w:val="lrTb"/>
            <w:noWrap w:val="false"/>
          </w:tcPr>
          <w:p>
            <w:pPr>
              <w:pStyle w:val="655"/>
              <w:ind w:firstLine="0"/>
              <w:spacing w:line="240" w:lineRule="auto"/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  <w:t xml:space="preserve">Обоснование расходов (на какие цели в рамках исследования)</w:t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655"/>
              <w:ind w:left="0" w:right="0" w:firstLine="0"/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2031" w:type="dxa"/>
            <w:textDirection w:val="lrTb"/>
            <w:noWrap w:val="false"/>
          </w:tcPr>
          <w:p>
            <w:pPr>
              <w:pStyle w:val="655"/>
              <w:spacing w:line="240" w:lineRule="auto"/>
              <w:widowControl/>
              <w:tabs>
                <w:tab w:val="left" w:pos="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55"/>
              <w:spacing w:line="240" w:lineRule="auto"/>
              <w:widowControl/>
              <w:tabs>
                <w:tab w:val="left" w:pos="126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1738" w:type="dxa"/>
            <w:textDirection w:val="lrTb"/>
            <w:noWrap w:val="false"/>
          </w:tcPr>
          <w:p>
            <w:pPr>
              <w:pStyle w:val="655"/>
              <w:spacing w:line="240" w:lineRule="auto"/>
              <w:widowControl/>
              <w:tabs>
                <w:tab w:val="left" w:pos="126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1165" w:type="dxa"/>
            <w:textDirection w:val="lrTb"/>
            <w:noWrap w:val="false"/>
          </w:tcPr>
          <w:p>
            <w:pPr>
              <w:pStyle w:val="655"/>
              <w:spacing w:line="240" w:lineRule="auto"/>
              <w:widowControl/>
              <w:tabs>
                <w:tab w:val="left" w:pos="126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2066" w:type="dxa"/>
            <w:textDirection w:val="lrTb"/>
            <w:noWrap w:val="false"/>
          </w:tcPr>
          <w:p>
            <w:pPr>
              <w:pStyle w:val="655"/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655"/>
              <w:ind w:left="0" w:right="0" w:firstLine="0"/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2031" w:type="dxa"/>
            <w:textDirection w:val="lrTb"/>
            <w:noWrap w:val="false"/>
          </w:tcPr>
          <w:p>
            <w:pPr>
              <w:pStyle w:val="655"/>
              <w:spacing w:line="240" w:lineRule="auto"/>
              <w:widowControl/>
              <w:tabs>
                <w:tab w:val="left" w:pos="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55"/>
              <w:spacing w:line="240" w:lineRule="auto"/>
              <w:widowControl/>
              <w:tabs>
                <w:tab w:val="left" w:pos="126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1738" w:type="dxa"/>
            <w:textDirection w:val="lrTb"/>
            <w:noWrap w:val="false"/>
          </w:tcPr>
          <w:p>
            <w:pPr>
              <w:pStyle w:val="655"/>
              <w:spacing w:line="240" w:lineRule="auto"/>
              <w:widowControl/>
              <w:tabs>
                <w:tab w:val="left" w:pos="126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1165" w:type="dxa"/>
            <w:textDirection w:val="lrTb"/>
            <w:noWrap w:val="false"/>
          </w:tcPr>
          <w:p>
            <w:pPr>
              <w:pStyle w:val="655"/>
              <w:spacing w:line="240" w:lineRule="auto"/>
              <w:widowControl/>
              <w:tabs>
                <w:tab w:val="left" w:pos="1260" w:leader="none"/>
              </w:tabs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  <w:tc>
          <w:tcPr>
            <w:tcW w:w="2066" w:type="dxa"/>
            <w:textDirection w:val="lrTb"/>
            <w:noWrap w:val="false"/>
          </w:tcPr>
          <w:p>
            <w:pPr>
              <w:pStyle w:val="655"/>
              <w:rPr>
                <w:rStyle w:val="656"/>
                <w:sz w:val="28"/>
                <w:szCs w:val="28"/>
                <w:highlight w:val="none"/>
              </w:rPr>
            </w:pPr>
            <w:r>
              <w:rPr>
                <w:rStyle w:val="656"/>
                <w:sz w:val="28"/>
                <w:szCs w:val="28"/>
                <w:highlight w:val="none"/>
              </w:rPr>
            </w:r>
            <w:r>
              <w:rPr>
                <w:rStyle w:val="656"/>
                <w:sz w:val="28"/>
                <w:szCs w:val="28"/>
                <w:highlight w:val="none"/>
              </w:rPr>
            </w:r>
          </w:p>
        </w:tc>
      </w:tr>
    </w:tbl>
    <w:p>
      <w:pPr>
        <w:pStyle w:val="655"/>
        <w:ind w:right="28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rStyle w:val="656"/>
          <w:sz w:val="28"/>
          <w:szCs w:val="28"/>
          <w:highlight w:val="none"/>
        </w:rPr>
      </w:r>
      <w:r>
        <w:rPr>
          <w:rStyle w:val="656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9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right="29" w:firstLine="0"/>
        <w:spacing w:line="240" w:lineRule="auto"/>
        <w:widowControl/>
        <w:tabs>
          <w:tab w:val="left" w:pos="1260" w:leader="none"/>
        </w:tabs>
        <w:rPr>
          <w:rStyle w:val="656"/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 _______ ___ года          __________________        __________________________________</w:t>
      </w:r>
      <w:r/>
    </w:p>
    <w:p>
      <w:r>
        <w:rPr>
          <w:rFonts w:ascii="Times New Roman" w:hAnsi="Times New Roman" w:cs="Times New Roman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подпись руководителя проекта)                                             (расшифровка подписи)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0"/>
    <w:link w:val="63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8"/>
    <w:next w:val="63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8"/>
    <w:next w:val="63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8"/>
    <w:next w:val="63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8"/>
    <w:next w:val="63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8"/>
    <w:next w:val="63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8"/>
    <w:next w:val="63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8"/>
    <w:next w:val="63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8"/>
    <w:next w:val="63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40"/>
    <w:link w:val="644"/>
    <w:uiPriority w:val="10"/>
    <w:rPr>
      <w:sz w:val="48"/>
      <w:szCs w:val="48"/>
    </w:rPr>
  </w:style>
  <w:style w:type="paragraph" w:styleId="35">
    <w:name w:val="Subtitle"/>
    <w:basedOn w:val="638"/>
    <w:next w:val="63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0"/>
    <w:link w:val="35"/>
    <w:uiPriority w:val="11"/>
    <w:rPr>
      <w:sz w:val="24"/>
      <w:szCs w:val="24"/>
    </w:rPr>
  </w:style>
  <w:style w:type="paragraph" w:styleId="37">
    <w:name w:val="Quote"/>
    <w:basedOn w:val="638"/>
    <w:next w:val="63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8"/>
    <w:next w:val="63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0"/>
    <w:link w:val="651"/>
    <w:uiPriority w:val="99"/>
  </w:style>
  <w:style w:type="character" w:styleId="44">
    <w:name w:val="Footer Char"/>
    <w:basedOn w:val="640"/>
    <w:link w:val="653"/>
    <w:uiPriority w:val="99"/>
  </w:style>
  <w:style w:type="paragraph" w:styleId="45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3"/>
    <w:uiPriority w:val="99"/>
  </w:style>
  <w:style w:type="table" w:styleId="47">
    <w:name w:val="Table Grid"/>
    <w:basedOn w:val="6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0"/>
    <w:uiPriority w:val="99"/>
    <w:unhideWhenUsed/>
    <w:rPr>
      <w:vertAlign w:val="superscript"/>
    </w:rPr>
  </w:style>
  <w:style w:type="paragraph" w:styleId="177">
    <w:name w:val="endnote text"/>
    <w:basedOn w:val="63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0"/>
    <w:uiPriority w:val="99"/>
    <w:semiHidden/>
    <w:unhideWhenUsed/>
    <w:rPr>
      <w:vertAlign w:val="superscript"/>
    </w:rPr>
  </w:style>
  <w:style w:type="paragraph" w:styleId="180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</w:style>
  <w:style w:type="paragraph" w:styleId="639">
    <w:name w:val="Heading 1"/>
    <w:basedOn w:val="638"/>
    <w:next w:val="638"/>
    <w:link w:val="643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character" w:styleId="643" w:customStyle="1">
    <w:name w:val="Заголовок 1 Знак"/>
    <w:basedOn w:val="640"/>
    <w:link w:val="63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44">
    <w:name w:val="Title"/>
    <w:basedOn w:val="638"/>
    <w:link w:val="645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38"/>
      <w:szCs w:val="24"/>
    </w:rPr>
  </w:style>
  <w:style w:type="character" w:styleId="645" w:customStyle="1">
    <w:name w:val="Название Знак"/>
    <w:basedOn w:val="640"/>
    <w:link w:val="644"/>
    <w:rPr>
      <w:rFonts w:ascii="Times New Roman" w:hAnsi="Times New Roman" w:eastAsia="Times New Roman" w:cs="Times New Roman"/>
      <w:b/>
      <w:bCs/>
      <w:sz w:val="38"/>
      <w:szCs w:val="24"/>
    </w:rPr>
  </w:style>
  <w:style w:type="paragraph" w:styleId="646">
    <w:name w:val="Balloon Text"/>
    <w:basedOn w:val="638"/>
    <w:link w:val="6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7" w:customStyle="1">
    <w:name w:val="Текст выноски Знак"/>
    <w:basedOn w:val="640"/>
    <w:link w:val="646"/>
    <w:uiPriority w:val="99"/>
    <w:semiHidden/>
    <w:rPr>
      <w:rFonts w:ascii="Tahoma" w:hAnsi="Tahoma" w:cs="Tahoma"/>
      <w:sz w:val="16"/>
      <w:szCs w:val="16"/>
    </w:rPr>
  </w:style>
  <w:style w:type="paragraph" w:styleId="648" w:customStyle="1">
    <w:name w:val="ConsPlusNormal"/>
    <w:pPr>
      <w:spacing w:after="0" w:line="240" w:lineRule="auto"/>
      <w:widowControl w:val="off"/>
    </w:pPr>
    <w:rPr>
      <w:rFonts w:ascii="Arial" w:hAnsi="Arial" w:cs="Arial"/>
      <w:sz w:val="20"/>
      <w:szCs w:val="20"/>
    </w:rPr>
  </w:style>
  <w:style w:type="paragraph" w:styleId="649" w:customStyle="1">
    <w:name w:val="ConsPlusNonformat"/>
    <w:pPr>
      <w:spacing w:after="0" w:line="240" w:lineRule="auto"/>
      <w:widowControl w:val="off"/>
    </w:pPr>
    <w:rPr>
      <w:rFonts w:ascii="Courier New" w:hAnsi="Courier New" w:cs="Courier New"/>
      <w:sz w:val="20"/>
      <w:szCs w:val="20"/>
    </w:rPr>
  </w:style>
  <w:style w:type="paragraph" w:styleId="650">
    <w:name w:val="List Paragraph"/>
    <w:basedOn w:val="638"/>
    <w:uiPriority w:val="34"/>
    <w:qFormat/>
    <w:pPr>
      <w:contextualSpacing/>
      <w:ind w:left="720"/>
    </w:pPr>
  </w:style>
  <w:style w:type="paragraph" w:styleId="651">
    <w:name w:val="Header"/>
    <w:basedOn w:val="638"/>
    <w:link w:val="65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2" w:customStyle="1">
    <w:name w:val="Верхний колонтитул Знак"/>
    <w:basedOn w:val="640"/>
    <w:link w:val="651"/>
    <w:uiPriority w:val="99"/>
    <w:semiHidden/>
  </w:style>
  <w:style w:type="paragraph" w:styleId="653">
    <w:name w:val="Footer"/>
    <w:basedOn w:val="638"/>
    <w:link w:val="65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4" w:customStyle="1">
    <w:name w:val="Нижний колонтитул Знак"/>
    <w:basedOn w:val="640"/>
    <w:link w:val="653"/>
    <w:uiPriority w:val="99"/>
    <w:semiHidden/>
  </w:style>
  <w:style w:type="paragraph" w:styleId="655" w:customStyle="1">
    <w:name w:val="Style22"/>
    <w:basedOn w:val="638"/>
    <w:uiPriority w:val="99"/>
    <w:pPr>
      <w:ind w:firstLine="713"/>
      <w:jc w:val="both"/>
      <w:spacing w:after="0" w:line="48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656" w:customStyle="1">
    <w:name w:val="Font Style35"/>
    <w:uiPriority w:val="99"/>
    <w:rPr>
      <w:rFonts w:ascii="Times New Roman" w:hAnsi="Times New Roman"/>
      <w:sz w:val="26"/>
    </w:rPr>
  </w:style>
  <w:style w:type="character" w:styleId="657">
    <w:name w:val="Hyperlink"/>
    <w:basedOn w:val="64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B5D7-0821-4BA4-8795-0A182FD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revision>92</cp:revision>
  <dcterms:created xsi:type="dcterms:W3CDTF">2020-01-23T05:38:00Z</dcterms:created>
  <dcterms:modified xsi:type="dcterms:W3CDTF">2023-02-06T02:02:37Z</dcterms:modified>
</cp:coreProperties>
</file>