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15" w:rsidRDefault="00E31315">
      <w:pPr>
        <w:pStyle w:val="ConsPlusTitlePage"/>
      </w:pPr>
      <w:r>
        <w:t xml:space="preserve">Документ предоставлен </w:t>
      </w:r>
      <w:hyperlink r:id="rId4">
        <w:r>
          <w:rPr>
            <w:color w:val="0000FF"/>
          </w:rPr>
          <w:t>КонсультантПлюс</w:t>
        </w:r>
      </w:hyperlink>
      <w:r>
        <w:br/>
      </w:r>
    </w:p>
    <w:p w:rsidR="00E31315" w:rsidRDefault="00E31315">
      <w:pPr>
        <w:pStyle w:val="ConsPlusNormal"/>
        <w:jc w:val="both"/>
        <w:outlineLvl w:val="0"/>
      </w:pPr>
    </w:p>
    <w:p w:rsidR="00E31315" w:rsidRDefault="00E31315">
      <w:pPr>
        <w:pStyle w:val="ConsPlusTitle"/>
        <w:jc w:val="center"/>
        <w:outlineLvl w:val="0"/>
      </w:pPr>
      <w:r>
        <w:t>ПРАВИТЕЛЬСТВО ЕВРЕЙСКОЙ АВТОНОМНОЙ ОБЛАСТИ</w:t>
      </w:r>
    </w:p>
    <w:p w:rsidR="00E31315" w:rsidRDefault="00E31315">
      <w:pPr>
        <w:pStyle w:val="ConsPlusTitle"/>
        <w:jc w:val="center"/>
      </w:pPr>
    </w:p>
    <w:p w:rsidR="00E31315" w:rsidRDefault="00E31315">
      <w:pPr>
        <w:pStyle w:val="ConsPlusTitle"/>
        <w:jc w:val="center"/>
      </w:pPr>
      <w:r>
        <w:t>РАСПОРЯЖЕНИЕ</w:t>
      </w:r>
    </w:p>
    <w:p w:rsidR="00E31315" w:rsidRDefault="00E31315">
      <w:pPr>
        <w:pStyle w:val="ConsPlusTitle"/>
        <w:jc w:val="center"/>
      </w:pPr>
      <w:r>
        <w:t>от 28 мая 2021 г. N 165-рп</w:t>
      </w:r>
    </w:p>
    <w:p w:rsidR="00E31315" w:rsidRDefault="00E31315">
      <w:pPr>
        <w:pStyle w:val="ConsPlusTitle"/>
        <w:jc w:val="center"/>
      </w:pPr>
    </w:p>
    <w:p w:rsidR="00E31315" w:rsidRDefault="00E31315">
      <w:pPr>
        <w:pStyle w:val="ConsPlusTitle"/>
        <w:jc w:val="center"/>
      </w:pPr>
      <w:r>
        <w:t>ОБ УТВЕРЖДЕНИИ ПЛАНА ОСНОВНЫХ МЕРОПРИЯТИЙ, ПРОВОДИМЫХ</w:t>
      </w:r>
    </w:p>
    <w:p w:rsidR="00E31315" w:rsidRDefault="00E31315">
      <w:pPr>
        <w:pStyle w:val="ConsPlusTitle"/>
        <w:jc w:val="center"/>
      </w:pPr>
      <w:r>
        <w:t>В РАМКАХ ДЕСЯТИЛЕТИЯ ДЕТСТВА НА ТЕРРИТОРИИ ЕВРЕЙСКОЙ</w:t>
      </w:r>
    </w:p>
    <w:p w:rsidR="00E31315" w:rsidRDefault="00E31315">
      <w:pPr>
        <w:pStyle w:val="ConsPlusTitle"/>
        <w:jc w:val="center"/>
      </w:pPr>
      <w:r>
        <w:t>АВТОНОМНОЙ ОБЛАСТИ, НА ПЕРИОД ДО 2027 ГОДА</w:t>
      </w:r>
    </w:p>
    <w:p w:rsidR="00E31315" w:rsidRDefault="00E31315">
      <w:pPr>
        <w:pStyle w:val="ConsPlusNormal"/>
        <w:jc w:val="both"/>
      </w:pPr>
    </w:p>
    <w:p w:rsidR="00E31315" w:rsidRDefault="00E31315">
      <w:pPr>
        <w:pStyle w:val="ConsPlusNormal"/>
        <w:ind w:firstLine="540"/>
        <w:jc w:val="both"/>
      </w:pPr>
      <w:r>
        <w:t xml:space="preserve">В соответствии с </w:t>
      </w:r>
      <w:hyperlink r:id="rId5">
        <w:r>
          <w:rPr>
            <w:color w:val="0000FF"/>
          </w:rPr>
          <w:t>Распоряжением</w:t>
        </w:r>
      </w:hyperlink>
      <w:r>
        <w:t xml:space="preserve"> Правительства Российской Федерации от 23.01.2021 N 122-р:</w:t>
      </w:r>
    </w:p>
    <w:p w:rsidR="00E31315" w:rsidRDefault="00E31315">
      <w:pPr>
        <w:pStyle w:val="ConsPlusNormal"/>
        <w:spacing w:before="200"/>
        <w:ind w:firstLine="540"/>
        <w:jc w:val="both"/>
      </w:pPr>
      <w:r>
        <w:t xml:space="preserve">1. Утвердить прилагаемый </w:t>
      </w:r>
      <w:hyperlink w:anchor="P33">
        <w:r>
          <w:rPr>
            <w:color w:val="0000FF"/>
          </w:rPr>
          <w:t>План</w:t>
        </w:r>
      </w:hyperlink>
      <w:r>
        <w:t xml:space="preserve"> основных мероприятий, проводимых в рамках Десятилетия детства на территории Еврейской автономной области, на период до 2027 года.</w:t>
      </w:r>
    </w:p>
    <w:p w:rsidR="00E31315" w:rsidRDefault="00E31315">
      <w:pPr>
        <w:pStyle w:val="ConsPlusNormal"/>
        <w:spacing w:before="200"/>
        <w:ind w:firstLine="540"/>
        <w:jc w:val="both"/>
      </w:pPr>
      <w:r>
        <w:t xml:space="preserve">2. Органам исполнительной власти Еврейской автономной области, формируемым правительством Еврейской автономной области, ответственным за реализацию мероприятий </w:t>
      </w:r>
      <w:hyperlink w:anchor="P33">
        <w:r>
          <w:rPr>
            <w:color w:val="0000FF"/>
          </w:rPr>
          <w:t>Плана</w:t>
        </w:r>
      </w:hyperlink>
      <w:r>
        <w:t xml:space="preserve">, утвержденного пунктом 1 настоящего распоряжения, ежегодно до 20 января года, следующего за отчетным периодом, представлять в управление семейной политики и обеспечения деятельности комиссии по делам несовершеннолетних и защите их прав при правительстве Еврейской автономной области информацию о ходе реализации мероприятий </w:t>
      </w:r>
      <w:hyperlink w:anchor="P33">
        <w:r>
          <w:rPr>
            <w:color w:val="0000FF"/>
          </w:rPr>
          <w:t>Плана</w:t>
        </w:r>
      </w:hyperlink>
      <w:r>
        <w:t>, утвержденного пунктом 1 настоящего распоряжения.</w:t>
      </w:r>
    </w:p>
    <w:p w:rsidR="00E31315" w:rsidRDefault="00E31315">
      <w:pPr>
        <w:pStyle w:val="ConsPlusNormal"/>
        <w:spacing w:before="200"/>
        <w:ind w:firstLine="540"/>
        <w:jc w:val="both"/>
      </w:pPr>
      <w:r>
        <w:t xml:space="preserve">3. Рекомендовать Управлению Министерства внутренних дел Российской Федерации по Еврейской автономной области, Управлению Федеральной службы исполнения наказаний по Еврейской автономной области,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Еврейской автономной области, Управлению Федеральной службы по надзору в сфере защиты прав потребителей и благополучия человека по Еврейской автономной области до 20 января года, следующего за отчетным периодом, представлять в управление семейной политики и обеспечения деятельности комиссии по делам несовершеннолетних и защите их прав при правительстве Еврейской автономной области информацию о ходе реализации мероприятий </w:t>
      </w:r>
      <w:hyperlink w:anchor="P33">
        <w:r>
          <w:rPr>
            <w:color w:val="0000FF"/>
          </w:rPr>
          <w:t>Плана</w:t>
        </w:r>
      </w:hyperlink>
      <w:r>
        <w:t>, утвержденного пунктом 1 настоящего распоряжения.</w:t>
      </w:r>
    </w:p>
    <w:p w:rsidR="00E31315" w:rsidRDefault="00E31315">
      <w:pPr>
        <w:pStyle w:val="ConsPlusNormal"/>
        <w:spacing w:before="200"/>
        <w:ind w:firstLine="540"/>
        <w:jc w:val="both"/>
      </w:pPr>
      <w:r>
        <w:t xml:space="preserve">4. Управлению семейной политики и обеспечения деятельности комиссии по делам несовершеннолетних и защите их прав при правительстве Еврейской автономной области ежегодно до 1 марта года, следующего за отчетным периодом, представлять губернатору Еврейской автономной области отчет об исполнении мероприятий </w:t>
      </w:r>
      <w:hyperlink w:anchor="P33">
        <w:r>
          <w:rPr>
            <w:color w:val="0000FF"/>
          </w:rPr>
          <w:t>Плана</w:t>
        </w:r>
      </w:hyperlink>
      <w:r>
        <w:t>, утвержденного пунктом 1 настоящего распоряжения, на основе информации, полученной от органов исполнительной власти Еврейской автономной области, формируемых правительством Еврейской автономной области, ответственных за реализацию Плана.</w:t>
      </w:r>
    </w:p>
    <w:p w:rsidR="00E31315" w:rsidRDefault="00E31315">
      <w:pPr>
        <w:pStyle w:val="ConsPlusNormal"/>
        <w:spacing w:before="200"/>
        <w:ind w:firstLine="540"/>
        <w:jc w:val="both"/>
      </w:pPr>
      <w:r>
        <w:t>5. Рекомендовать органам местного самоуправления муниципальных образований Еврейской автономной области:</w:t>
      </w:r>
    </w:p>
    <w:p w:rsidR="00E31315" w:rsidRDefault="00E31315">
      <w:pPr>
        <w:pStyle w:val="ConsPlusNormal"/>
        <w:spacing w:before="200"/>
        <w:ind w:firstLine="540"/>
        <w:jc w:val="both"/>
      </w:pPr>
      <w:r>
        <w:t xml:space="preserve">- при осуществлении своей деятельности обеспечить реализацию мероприятий </w:t>
      </w:r>
      <w:hyperlink w:anchor="P33">
        <w:r>
          <w:rPr>
            <w:color w:val="0000FF"/>
          </w:rPr>
          <w:t>Плана</w:t>
        </w:r>
      </w:hyperlink>
      <w:r>
        <w:t>, утвержденного пунктом 1 настоящего распоряжения;</w:t>
      </w:r>
    </w:p>
    <w:p w:rsidR="00E31315" w:rsidRDefault="00E31315">
      <w:pPr>
        <w:pStyle w:val="ConsPlusNormal"/>
        <w:spacing w:before="200"/>
        <w:ind w:firstLine="540"/>
        <w:jc w:val="both"/>
      </w:pPr>
      <w:r>
        <w:t>- в срок до 15 июня 2021 года разработать и принять муниципальные планы основных мероприятий, проводимых в рамках Десятилетия детства, на период до 2027 года.</w:t>
      </w:r>
    </w:p>
    <w:p w:rsidR="00E31315" w:rsidRDefault="00E31315">
      <w:pPr>
        <w:pStyle w:val="ConsPlusNormal"/>
        <w:spacing w:before="200"/>
        <w:ind w:firstLine="540"/>
        <w:jc w:val="both"/>
      </w:pPr>
      <w:r>
        <w:t>6. Настоящее распоряжение вступает в силу со дня его подписания.</w:t>
      </w:r>
    </w:p>
    <w:p w:rsidR="00E31315" w:rsidRDefault="00E31315">
      <w:pPr>
        <w:pStyle w:val="ConsPlusNormal"/>
        <w:jc w:val="both"/>
      </w:pPr>
    </w:p>
    <w:p w:rsidR="00E31315" w:rsidRDefault="00E31315">
      <w:pPr>
        <w:pStyle w:val="ConsPlusNormal"/>
        <w:jc w:val="right"/>
      </w:pPr>
      <w:r>
        <w:t>Вице-губернатор области - первый заместитель</w:t>
      </w:r>
    </w:p>
    <w:p w:rsidR="00E31315" w:rsidRDefault="00E31315">
      <w:pPr>
        <w:pStyle w:val="ConsPlusNormal"/>
        <w:jc w:val="right"/>
      </w:pPr>
      <w:r>
        <w:t>председателя правительства области</w:t>
      </w:r>
    </w:p>
    <w:p w:rsidR="00E31315" w:rsidRDefault="00E31315">
      <w:pPr>
        <w:pStyle w:val="ConsPlusNormal"/>
        <w:jc w:val="right"/>
      </w:pPr>
      <w:r>
        <w:t>Д.Ф.БРАТЫНЕНКО</w:t>
      </w:r>
    </w:p>
    <w:p w:rsidR="00E31315" w:rsidRDefault="00E31315">
      <w:pPr>
        <w:pStyle w:val="ConsPlusNormal"/>
        <w:jc w:val="both"/>
      </w:pPr>
    </w:p>
    <w:p w:rsidR="00E31315" w:rsidRDefault="00E31315">
      <w:pPr>
        <w:pStyle w:val="ConsPlusNormal"/>
        <w:jc w:val="both"/>
      </w:pPr>
    </w:p>
    <w:p w:rsidR="00E31315" w:rsidRDefault="00E31315">
      <w:pPr>
        <w:pStyle w:val="ConsPlusNormal"/>
        <w:jc w:val="both"/>
      </w:pPr>
    </w:p>
    <w:p w:rsidR="00E31315" w:rsidRDefault="00E31315">
      <w:pPr>
        <w:pStyle w:val="ConsPlusNormal"/>
        <w:jc w:val="both"/>
      </w:pPr>
    </w:p>
    <w:p w:rsidR="00E31315" w:rsidRDefault="00E31315">
      <w:pPr>
        <w:pStyle w:val="ConsPlusNormal"/>
        <w:jc w:val="both"/>
      </w:pPr>
    </w:p>
    <w:p w:rsidR="00E31315" w:rsidRDefault="00E31315">
      <w:pPr>
        <w:pStyle w:val="ConsPlusNormal"/>
        <w:jc w:val="right"/>
        <w:outlineLvl w:val="0"/>
      </w:pPr>
      <w:r>
        <w:lastRenderedPageBreak/>
        <w:t>УТВЕРЖДЕН</w:t>
      </w:r>
    </w:p>
    <w:p w:rsidR="00E31315" w:rsidRDefault="00E31315">
      <w:pPr>
        <w:pStyle w:val="ConsPlusNormal"/>
        <w:jc w:val="right"/>
      </w:pPr>
      <w:r>
        <w:t>распоряжением правительства</w:t>
      </w:r>
    </w:p>
    <w:p w:rsidR="00E31315" w:rsidRDefault="00E31315">
      <w:pPr>
        <w:pStyle w:val="ConsPlusNormal"/>
        <w:jc w:val="right"/>
      </w:pPr>
      <w:r>
        <w:t>Еврейской автономной области</w:t>
      </w:r>
    </w:p>
    <w:p w:rsidR="00E31315" w:rsidRDefault="00E31315">
      <w:pPr>
        <w:pStyle w:val="ConsPlusNormal"/>
        <w:jc w:val="right"/>
      </w:pPr>
      <w:r>
        <w:t>от 28.05.2021 N 165-рп</w:t>
      </w:r>
    </w:p>
    <w:p w:rsidR="00E31315" w:rsidRDefault="00E31315">
      <w:pPr>
        <w:pStyle w:val="ConsPlusNormal"/>
        <w:jc w:val="both"/>
      </w:pPr>
    </w:p>
    <w:p w:rsidR="00E31315" w:rsidRDefault="00E31315">
      <w:pPr>
        <w:pStyle w:val="ConsPlusTitle"/>
        <w:jc w:val="center"/>
      </w:pPr>
      <w:bookmarkStart w:id="0" w:name="P33"/>
      <w:bookmarkEnd w:id="0"/>
      <w:r>
        <w:t>ПЛАН</w:t>
      </w:r>
    </w:p>
    <w:p w:rsidR="00E31315" w:rsidRDefault="00E31315">
      <w:pPr>
        <w:pStyle w:val="ConsPlusTitle"/>
        <w:jc w:val="center"/>
      </w:pPr>
      <w:r>
        <w:t>ОСНОВНЫХ МЕРОПРИЯТИЙ, ПРОВОДИМЫХ В РАМКАХ ДЕСЯТИЛЕТИЯ</w:t>
      </w:r>
    </w:p>
    <w:p w:rsidR="00E31315" w:rsidRDefault="00E31315">
      <w:pPr>
        <w:pStyle w:val="ConsPlusTitle"/>
        <w:jc w:val="center"/>
      </w:pPr>
      <w:r>
        <w:t>ДЕТСТВА НА ТЕРРИТОРИИ ЕВРЕЙСКОЙ АВТОНОМНОЙ ОБЛАСТИ,</w:t>
      </w:r>
    </w:p>
    <w:p w:rsidR="00E31315" w:rsidRDefault="00E31315">
      <w:pPr>
        <w:pStyle w:val="ConsPlusTitle"/>
        <w:jc w:val="center"/>
      </w:pPr>
      <w:r>
        <w:t>НА ПЕРИОД ДО 2027 ГОДА</w:t>
      </w:r>
    </w:p>
    <w:p w:rsidR="00E31315" w:rsidRDefault="00E31315">
      <w:pPr>
        <w:pStyle w:val="ConsPlusNormal"/>
        <w:jc w:val="both"/>
      </w:pPr>
    </w:p>
    <w:p w:rsidR="00E31315" w:rsidRDefault="00E31315">
      <w:pPr>
        <w:pStyle w:val="ConsPlusTitle"/>
        <w:jc w:val="center"/>
        <w:outlineLvl w:val="1"/>
      </w:pPr>
      <w:r>
        <w:t>I. Здоровьесбережение с детства</w:t>
      </w:r>
    </w:p>
    <w:p w:rsidR="00E31315" w:rsidRDefault="00E31315">
      <w:pPr>
        <w:pStyle w:val="ConsPlusNormal"/>
        <w:jc w:val="both"/>
      </w:pPr>
    </w:p>
    <w:p w:rsidR="00E31315" w:rsidRDefault="00E31315">
      <w:pPr>
        <w:pStyle w:val="ConsPlusNormal"/>
        <w:ind w:firstLine="540"/>
        <w:jc w:val="both"/>
      </w:pPr>
      <w:r>
        <w:t>Цели:</w:t>
      </w:r>
    </w:p>
    <w:p w:rsidR="00E31315" w:rsidRDefault="00E31315">
      <w:pPr>
        <w:pStyle w:val="ConsPlusNormal"/>
        <w:spacing w:before="200"/>
        <w:ind w:firstLine="540"/>
        <w:jc w:val="both"/>
      </w:pPr>
      <w:r>
        <w:t>- укрепление и охрана здоровья детей;</w:t>
      </w:r>
    </w:p>
    <w:p w:rsidR="00E31315" w:rsidRDefault="00E31315">
      <w:pPr>
        <w:pStyle w:val="ConsPlusNormal"/>
        <w:spacing w:before="200"/>
        <w:ind w:firstLine="540"/>
        <w:jc w:val="both"/>
      </w:pPr>
      <w:r>
        <w:t>- повышение качества и доступности медицинской помощи детям;</w:t>
      </w:r>
    </w:p>
    <w:p w:rsidR="00E31315" w:rsidRDefault="00E31315">
      <w:pPr>
        <w:pStyle w:val="ConsPlusNormal"/>
        <w:spacing w:before="200"/>
        <w:ind w:firstLine="540"/>
        <w:jc w:val="both"/>
      </w:pPr>
      <w:r>
        <w:t>- создание благоприятных условий для гармоничного развития детей.</w:t>
      </w:r>
    </w:p>
    <w:p w:rsidR="00E31315" w:rsidRDefault="00E31315">
      <w:pPr>
        <w:pStyle w:val="ConsPlusNormal"/>
        <w:spacing w:before="200"/>
        <w:ind w:firstLine="540"/>
        <w:jc w:val="both"/>
      </w:pPr>
      <w:r>
        <w:t>Задачи:</w:t>
      </w:r>
    </w:p>
    <w:p w:rsidR="00E31315" w:rsidRDefault="00E31315">
      <w:pPr>
        <w:pStyle w:val="ConsPlusNormal"/>
        <w:spacing w:before="200"/>
        <w:ind w:firstLine="540"/>
        <w:jc w:val="both"/>
      </w:pPr>
      <w:r>
        <w:t>- создание условий для увеличения рождаемости в Еврейской автономной области;</w:t>
      </w:r>
    </w:p>
    <w:p w:rsidR="00E31315" w:rsidRDefault="00E31315">
      <w:pPr>
        <w:pStyle w:val="ConsPlusNormal"/>
        <w:spacing w:before="200"/>
        <w:ind w:firstLine="540"/>
        <w:jc w:val="both"/>
      </w:pPr>
      <w:r>
        <w:t>- профилактика заболеваемости и инвалидности среди детей и подростков;</w:t>
      </w:r>
    </w:p>
    <w:p w:rsidR="00E31315" w:rsidRDefault="00E31315">
      <w:pPr>
        <w:pStyle w:val="ConsPlusNormal"/>
        <w:spacing w:before="200"/>
        <w:ind w:firstLine="540"/>
        <w:jc w:val="both"/>
      </w:pPr>
      <w:r>
        <w:t>- обеспечение условий для развития комплексной реабилитации детей, в том числе детей-инвалидов;</w:t>
      </w:r>
    </w:p>
    <w:p w:rsidR="00E31315" w:rsidRDefault="00E31315">
      <w:pPr>
        <w:pStyle w:val="ConsPlusNormal"/>
        <w:spacing w:before="200"/>
        <w:ind w:firstLine="540"/>
        <w:jc w:val="both"/>
      </w:pPr>
      <w:r>
        <w:t>- повышение качества оказываемой квалифицированной медицинской помощи;</w:t>
      </w:r>
    </w:p>
    <w:p w:rsidR="00E31315" w:rsidRDefault="00E31315">
      <w:pPr>
        <w:pStyle w:val="ConsPlusNormal"/>
        <w:spacing w:before="200"/>
        <w:ind w:firstLine="540"/>
        <w:jc w:val="both"/>
      </w:pPr>
      <w:r>
        <w:t>- повышение уровня оснащения современным оборудованием и лекарственными препаратами образовательных и медицинских организаций;</w:t>
      </w:r>
    </w:p>
    <w:p w:rsidR="00E31315" w:rsidRDefault="00E31315">
      <w:pPr>
        <w:pStyle w:val="ConsPlusNormal"/>
        <w:spacing w:before="200"/>
        <w:ind w:firstLine="540"/>
        <w:jc w:val="both"/>
      </w:pPr>
      <w:r>
        <w:t>- формирование навыков здорового образа жизни и культуры здоровья семьи как базовой ценности, в том числе просвещение родителей (иных законных представителей);</w:t>
      </w:r>
    </w:p>
    <w:p w:rsidR="00E31315" w:rsidRDefault="00E31315">
      <w:pPr>
        <w:pStyle w:val="ConsPlusNormal"/>
        <w:spacing w:before="200"/>
        <w:ind w:firstLine="540"/>
        <w:jc w:val="both"/>
      </w:pPr>
      <w:r>
        <w:t>- совершенствование системы питания обучающихся в образовательных организациях Еврейской автономной области.</w:t>
      </w:r>
    </w:p>
    <w:p w:rsidR="00E31315" w:rsidRDefault="00E31315">
      <w:pPr>
        <w:pStyle w:val="ConsPlusNormal"/>
        <w:jc w:val="both"/>
      </w:pPr>
    </w:p>
    <w:p w:rsidR="00E31315" w:rsidRDefault="00E31315">
      <w:pPr>
        <w:pStyle w:val="ConsPlusNormal"/>
        <w:sectPr w:rsidR="00E31315" w:rsidSect="008D41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1864"/>
        <w:gridCol w:w="850"/>
        <w:gridCol w:w="2324"/>
        <w:gridCol w:w="2324"/>
      </w:tblGrid>
      <w:tr w:rsidR="00E31315">
        <w:tc>
          <w:tcPr>
            <w:tcW w:w="454" w:type="dxa"/>
            <w:vMerge w:val="restart"/>
          </w:tcPr>
          <w:p w:rsidR="00E31315" w:rsidRDefault="00E31315">
            <w:pPr>
              <w:pStyle w:val="ConsPlusNormal"/>
              <w:jc w:val="center"/>
            </w:pPr>
            <w:r>
              <w:lastRenderedPageBreak/>
              <w:t>N п/п</w:t>
            </w:r>
          </w:p>
        </w:tc>
        <w:tc>
          <w:tcPr>
            <w:tcW w:w="2324" w:type="dxa"/>
            <w:vMerge w:val="restart"/>
          </w:tcPr>
          <w:p w:rsidR="00E31315" w:rsidRDefault="00E31315">
            <w:pPr>
              <w:pStyle w:val="ConsPlusNormal"/>
              <w:jc w:val="center"/>
            </w:pPr>
            <w:r>
              <w:t>Наименование мероприятия</w:t>
            </w:r>
          </w:p>
        </w:tc>
        <w:tc>
          <w:tcPr>
            <w:tcW w:w="1864" w:type="dxa"/>
            <w:vMerge w:val="restart"/>
          </w:tcPr>
          <w:p w:rsidR="00E31315" w:rsidRDefault="00E31315">
            <w:pPr>
              <w:pStyle w:val="ConsPlusNormal"/>
              <w:jc w:val="center"/>
            </w:pPr>
            <w:r>
              <w:t>Ответственные исполнители и соисполнители</w:t>
            </w:r>
          </w:p>
        </w:tc>
        <w:tc>
          <w:tcPr>
            <w:tcW w:w="850" w:type="dxa"/>
            <w:vMerge w:val="restart"/>
          </w:tcPr>
          <w:p w:rsidR="00E31315" w:rsidRDefault="00E31315">
            <w:pPr>
              <w:pStyle w:val="ConsPlusNormal"/>
              <w:jc w:val="center"/>
            </w:pPr>
            <w:r>
              <w:t>Сроки реализации</w:t>
            </w:r>
          </w:p>
        </w:tc>
        <w:tc>
          <w:tcPr>
            <w:tcW w:w="4648" w:type="dxa"/>
            <w:gridSpan w:val="2"/>
          </w:tcPr>
          <w:p w:rsidR="00E31315" w:rsidRDefault="00E31315">
            <w:pPr>
              <w:pStyle w:val="ConsPlusNormal"/>
              <w:jc w:val="center"/>
            </w:pPr>
            <w:r>
              <w:t>Ожидаемый результат</w:t>
            </w:r>
          </w:p>
        </w:tc>
      </w:tr>
      <w:tr w:rsidR="00E31315">
        <w:tc>
          <w:tcPr>
            <w:tcW w:w="454" w:type="dxa"/>
            <w:vMerge/>
          </w:tcPr>
          <w:p w:rsidR="00E31315" w:rsidRDefault="00E31315">
            <w:pPr>
              <w:pStyle w:val="ConsPlusNormal"/>
            </w:pPr>
          </w:p>
        </w:tc>
        <w:tc>
          <w:tcPr>
            <w:tcW w:w="2324" w:type="dxa"/>
            <w:vMerge/>
          </w:tcPr>
          <w:p w:rsidR="00E31315" w:rsidRDefault="00E31315">
            <w:pPr>
              <w:pStyle w:val="ConsPlusNormal"/>
            </w:pPr>
          </w:p>
        </w:tc>
        <w:tc>
          <w:tcPr>
            <w:tcW w:w="1864" w:type="dxa"/>
            <w:vMerge/>
          </w:tcPr>
          <w:p w:rsidR="00E31315" w:rsidRDefault="00E31315">
            <w:pPr>
              <w:pStyle w:val="ConsPlusNormal"/>
            </w:pPr>
          </w:p>
        </w:tc>
        <w:tc>
          <w:tcPr>
            <w:tcW w:w="850" w:type="dxa"/>
            <w:vMerge/>
          </w:tcPr>
          <w:p w:rsidR="00E31315" w:rsidRDefault="00E31315">
            <w:pPr>
              <w:pStyle w:val="ConsPlusNormal"/>
            </w:pPr>
          </w:p>
        </w:tc>
        <w:tc>
          <w:tcPr>
            <w:tcW w:w="2324" w:type="dxa"/>
          </w:tcPr>
          <w:p w:rsidR="00E31315" w:rsidRDefault="00E31315">
            <w:pPr>
              <w:pStyle w:val="ConsPlusNormal"/>
              <w:jc w:val="center"/>
            </w:pPr>
            <w:r>
              <w:t>2021 - 2024 годы</w:t>
            </w:r>
          </w:p>
        </w:tc>
        <w:tc>
          <w:tcPr>
            <w:tcW w:w="2324" w:type="dxa"/>
          </w:tcPr>
          <w:p w:rsidR="00E31315" w:rsidRDefault="00E31315">
            <w:pPr>
              <w:pStyle w:val="ConsPlusNormal"/>
              <w:jc w:val="center"/>
            </w:pPr>
            <w:r>
              <w:t>2025 - 2027 годы</w:t>
            </w:r>
          </w:p>
        </w:tc>
      </w:tr>
      <w:tr w:rsidR="00E31315">
        <w:tc>
          <w:tcPr>
            <w:tcW w:w="454" w:type="dxa"/>
          </w:tcPr>
          <w:p w:rsidR="00E31315" w:rsidRDefault="00E31315">
            <w:pPr>
              <w:pStyle w:val="ConsPlusNormal"/>
              <w:jc w:val="center"/>
            </w:pPr>
            <w:r>
              <w:t>1</w:t>
            </w:r>
          </w:p>
        </w:tc>
        <w:tc>
          <w:tcPr>
            <w:tcW w:w="2324" w:type="dxa"/>
          </w:tcPr>
          <w:p w:rsidR="00E31315" w:rsidRDefault="00E31315">
            <w:pPr>
              <w:pStyle w:val="ConsPlusNormal"/>
              <w:jc w:val="center"/>
            </w:pPr>
            <w:r>
              <w:t>2</w:t>
            </w:r>
          </w:p>
        </w:tc>
        <w:tc>
          <w:tcPr>
            <w:tcW w:w="1864" w:type="dxa"/>
          </w:tcPr>
          <w:p w:rsidR="00E31315" w:rsidRDefault="00E31315">
            <w:pPr>
              <w:pStyle w:val="ConsPlusNormal"/>
              <w:jc w:val="center"/>
            </w:pPr>
            <w:r>
              <w:t>3</w:t>
            </w:r>
          </w:p>
        </w:tc>
        <w:tc>
          <w:tcPr>
            <w:tcW w:w="850" w:type="dxa"/>
          </w:tcPr>
          <w:p w:rsidR="00E31315" w:rsidRDefault="00E31315">
            <w:pPr>
              <w:pStyle w:val="ConsPlusNormal"/>
              <w:jc w:val="center"/>
            </w:pPr>
            <w:r>
              <w:t>4</w:t>
            </w:r>
          </w:p>
        </w:tc>
        <w:tc>
          <w:tcPr>
            <w:tcW w:w="2324" w:type="dxa"/>
          </w:tcPr>
          <w:p w:rsidR="00E31315" w:rsidRDefault="00E31315">
            <w:pPr>
              <w:pStyle w:val="ConsPlusNormal"/>
              <w:jc w:val="center"/>
            </w:pPr>
            <w:r>
              <w:t>5</w:t>
            </w:r>
          </w:p>
        </w:tc>
        <w:tc>
          <w:tcPr>
            <w:tcW w:w="2324" w:type="dxa"/>
          </w:tcPr>
          <w:p w:rsidR="00E31315" w:rsidRDefault="00E31315">
            <w:pPr>
              <w:pStyle w:val="ConsPlusNormal"/>
              <w:jc w:val="center"/>
            </w:pPr>
            <w:r>
              <w:t>6</w:t>
            </w:r>
          </w:p>
        </w:tc>
      </w:tr>
      <w:tr w:rsidR="00E31315">
        <w:tc>
          <w:tcPr>
            <w:tcW w:w="454" w:type="dxa"/>
          </w:tcPr>
          <w:p w:rsidR="00E31315" w:rsidRDefault="00E31315">
            <w:pPr>
              <w:pStyle w:val="ConsPlusNormal"/>
              <w:jc w:val="center"/>
            </w:pPr>
            <w:r>
              <w:t>1</w:t>
            </w:r>
          </w:p>
        </w:tc>
        <w:tc>
          <w:tcPr>
            <w:tcW w:w="2324" w:type="dxa"/>
          </w:tcPr>
          <w:p w:rsidR="00E31315" w:rsidRDefault="00E31315">
            <w:pPr>
              <w:pStyle w:val="ConsPlusNormal"/>
            </w:pPr>
            <w:r>
              <w:t>Совершенствование организации деятельности структурных подразделений медицинских организаций, расположенных в образовательных организациях Еврейской автономной области (далее - образовательные организации), включая вопросы их оснащения</w:t>
            </w:r>
          </w:p>
        </w:tc>
        <w:tc>
          <w:tcPr>
            <w:tcW w:w="1864" w:type="dxa"/>
          </w:tcPr>
          <w:p w:rsidR="00E31315" w:rsidRDefault="00E31315">
            <w:pPr>
              <w:pStyle w:val="ConsPlusNormal"/>
            </w:pPr>
            <w:r>
              <w:t>Департамент здравоохранения правительства Еврейской автономной области, департамент образования Еврейской автономной области, органы местного самоуправления муниципальных образований Еврейской автономной области (далее -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40% структурных подразделений медицинских организаций, расположенных в образовательных организациях, оснащены и функционируют в соответствии с новыми стандартами</w:t>
            </w:r>
          </w:p>
        </w:tc>
        <w:tc>
          <w:tcPr>
            <w:tcW w:w="2324" w:type="dxa"/>
          </w:tcPr>
          <w:p w:rsidR="00E31315" w:rsidRDefault="00E31315">
            <w:pPr>
              <w:pStyle w:val="ConsPlusNormal"/>
            </w:pPr>
            <w:r>
              <w:t>100% структурных подразделений медицинских организаций, расположенных в образовательных организациях, оснащены и функционируют в соответствии с новыми стандартами</w:t>
            </w:r>
          </w:p>
        </w:tc>
      </w:tr>
      <w:tr w:rsidR="00E31315">
        <w:tc>
          <w:tcPr>
            <w:tcW w:w="454" w:type="dxa"/>
          </w:tcPr>
          <w:p w:rsidR="00E31315" w:rsidRDefault="00E31315">
            <w:pPr>
              <w:pStyle w:val="ConsPlusNormal"/>
              <w:jc w:val="center"/>
            </w:pPr>
            <w:r>
              <w:t>2</w:t>
            </w:r>
          </w:p>
        </w:tc>
        <w:tc>
          <w:tcPr>
            <w:tcW w:w="2324" w:type="dxa"/>
          </w:tcPr>
          <w:p w:rsidR="00E31315" w:rsidRDefault="00E31315">
            <w:pPr>
              <w:pStyle w:val="ConsPlusNormal"/>
            </w:pPr>
            <w:r>
              <w:t>Оснащение современным оборудованием медицинских кабинетов, расположенных в образовательных организациях для детей-сирот и детей, оставшихся без попечения родителей</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Образовательные организации для детей-сирот и детей, оставшихся без попечения родителей, оснащены всем необходимым медицинским оборудованием</w:t>
            </w:r>
          </w:p>
        </w:tc>
        <w:tc>
          <w:tcPr>
            <w:tcW w:w="2324" w:type="dxa"/>
          </w:tcPr>
          <w:p w:rsidR="00E31315" w:rsidRDefault="00E31315">
            <w:pPr>
              <w:pStyle w:val="ConsPlusNormal"/>
            </w:pPr>
            <w:r>
              <w:t>Образовательные организации для детей-сирот и детей, оставшихся без попечения родителей, оснащены всем необходимым медицинским оборудованием</w:t>
            </w:r>
          </w:p>
        </w:tc>
      </w:tr>
      <w:tr w:rsidR="00E31315">
        <w:tc>
          <w:tcPr>
            <w:tcW w:w="454" w:type="dxa"/>
          </w:tcPr>
          <w:p w:rsidR="00E31315" w:rsidRDefault="00E31315">
            <w:pPr>
              <w:pStyle w:val="ConsPlusNormal"/>
              <w:jc w:val="center"/>
            </w:pPr>
            <w:r>
              <w:lastRenderedPageBreak/>
              <w:t>3</w:t>
            </w:r>
          </w:p>
        </w:tc>
        <w:tc>
          <w:tcPr>
            <w:tcW w:w="2324" w:type="dxa"/>
          </w:tcPr>
          <w:p w:rsidR="00E31315" w:rsidRDefault="00E31315">
            <w:pPr>
              <w:pStyle w:val="ConsPlusNormal"/>
            </w:pPr>
            <w:r>
              <w:t>Подготовка специалистов, осуществляющих медицинскую реабилитацию детей</w:t>
            </w:r>
          </w:p>
        </w:tc>
        <w:tc>
          <w:tcPr>
            <w:tcW w:w="1864" w:type="dxa"/>
          </w:tcPr>
          <w:p w:rsidR="00E31315" w:rsidRDefault="00E31315">
            <w:pPr>
              <w:pStyle w:val="ConsPlusNormal"/>
            </w:pPr>
            <w:r>
              <w:t>Департамент здравоохранения правительства Еврейской автономной области, 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2022 - 2027 годы</w:t>
            </w:r>
          </w:p>
        </w:tc>
        <w:tc>
          <w:tcPr>
            <w:tcW w:w="2324" w:type="dxa"/>
          </w:tcPr>
          <w:p w:rsidR="00E31315" w:rsidRDefault="00E31315">
            <w:pPr>
              <w:pStyle w:val="ConsPlusNormal"/>
            </w:pPr>
            <w:r>
              <w:t>Подготовлены не менее 8 специалистов, осуществляющих медицинскую реабилитацию детей;</w:t>
            </w:r>
          </w:p>
          <w:p w:rsidR="00E31315" w:rsidRDefault="00E31315">
            <w:pPr>
              <w:pStyle w:val="ConsPlusNormal"/>
            </w:pPr>
            <w:r>
              <w:t>повышена доступность и качество осуществления медицинской реабилитации детей</w:t>
            </w:r>
          </w:p>
        </w:tc>
        <w:tc>
          <w:tcPr>
            <w:tcW w:w="2324" w:type="dxa"/>
          </w:tcPr>
          <w:p w:rsidR="00E31315" w:rsidRDefault="00E31315">
            <w:pPr>
              <w:pStyle w:val="ConsPlusNormal"/>
            </w:pPr>
            <w:r>
              <w:t>Подготовлены не менее 7 специалистов, осуществляющих медицинскую реабилитацию детей;</w:t>
            </w:r>
          </w:p>
          <w:p w:rsidR="00E31315" w:rsidRDefault="00E31315">
            <w:pPr>
              <w:pStyle w:val="ConsPlusNormal"/>
            </w:pPr>
            <w:r>
              <w:t>повышена доступность и качество осуществления медицинской реабилитации детей</w:t>
            </w:r>
          </w:p>
        </w:tc>
      </w:tr>
      <w:tr w:rsidR="00E31315">
        <w:tc>
          <w:tcPr>
            <w:tcW w:w="454" w:type="dxa"/>
          </w:tcPr>
          <w:p w:rsidR="00E31315" w:rsidRDefault="00E31315">
            <w:pPr>
              <w:pStyle w:val="ConsPlusNormal"/>
              <w:jc w:val="center"/>
            </w:pPr>
            <w:r>
              <w:t>4</w:t>
            </w:r>
          </w:p>
        </w:tc>
        <w:tc>
          <w:tcPr>
            <w:tcW w:w="2324" w:type="dxa"/>
          </w:tcPr>
          <w:p w:rsidR="00E31315" w:rsidRDefault="00E31315">
            <w:pPr>
              <w:pStyle w:val="ConsPlusNormal"/>
            </w:pPr>
            <w:r>
              <w:t>Своевременное выявление онкологических заболеваний у детей и обследование детей в областных государственных учреждениях здравоохранения.</w:t>
            </w:r>
          </w:p>
          <w:p w:rsidR="00E31315" w:rsidRDefault="00E31315">
            <w:pPr>
              <w:pStyle w:val="ConsPlusNormal"/>
            </w:pPr>
            <w:r>
              <w:t>Организация оказания медицинской помощи детям с онкологическими заболеваниями в профильных медицинских учреждениях других регионов Российской Федерации</w:t>
            </w:r>
          </w:p>
        </w:tc>
        <w:tc>
          <w:tcPr>
            <w:tcW w:w="1864" w:type="dxa"/>
          </w:tcPr>
          <w:p w:rsidR="00E31315" w:rsidRDefault="00E31315">
            <w:pPr>
              <w:pStyle w:val="ConsPlusNormal"/>
            </w:pPr>
            <w:r>
              <w:t>Департамент здравоохранения правительства Еврейской автономной области</w:t>
            </w:r>
          </w:p>
        </w:tc>
        <w:tc>
          <w:tcPr>
            <w:tcW w:w="850" w:type="dxa"/>
          </w:tcPr>
          <w:p w:rsidR="00E31315" w:rsidRDefault="00E31315">
            <w:pPr>
              <w:pStyle w:val="ConsPlusNormal"/>
              <w:jc w:val="center"/>
            </w:pPr>
            <w:r>
              <w:t>2021 год</w:t>
            </w:r>
          </w:p>
        </w:tc>
        <w:tc>
          <w:tcPr>
            <w:tcW w:w="2324" w:type="dxa"/>
          </w:tcPr>
          <w:p w:rsidR="00E31315" w:rsidRDefault="00E31315">
            <w:pPr>
              <w:pStyle w:val="ConsPlusNormal"/>
            </w:pPr>
            <w:r>
              <w:t>Повышены доступность и качество оказания медицинской помощи детям с онкологическими заболеваниями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5</w:t>
            </w:r>
          </w:p>
        </w:tc>
        <w:tc>
          <w:tcPr>
            <w:tcW w:w="2324" w:type="dxa"/>
          </w:tcPr>
          <w:p w:rsidR="00E31315" w:rsidRDefault="00E31315">
            <w:pPr>
              <w:pStyle w:val="ConsPlusNormal"/>
            </w:pPr>
            <w:r>
              <w:t xml:space="preserve">Совершенствование деятельности областного государственного </w:t>
            </w:r>
            <w:r>
              <w:lastRenderedPageBreak/>
              <w:t>бюджетного учреждения социального обслуживания "Социально-реабилитационный центр для несовершеннолетних" по реабилитации детей, в том числе детей в возрасте до 3 лет и детей-инвалидов, нуждающихся в реабилитации</w:t>
            </w:r>
          </w:p>
        </w:tc>
        <w:tc>
          <w:tcPr>
            <w:tcW w:w="1864" w:type="dxa"/>
          </w:tcPr>
          <w:p w:rsidR="00E31315" w:rsidRDefault="00E31315">
            <w:pPr>
              <w:pStyle w:val="ConsPlusNormal"/>
            </w:pPr>
            <w:r>
              <w:lastRenderedPageBreak/>
              <w:t xml:space="preserve">Департамент социальной защиты населения </w:t>
            </w:r>
            <w:r>
              <w:lastRenderedPageBreak/>
              <w:t>правительства Еврейской автономной области</w:t>
            </w:r>
          </w:p>
        </w:tc>
        <w:tc>
          <w:tcPr>
            <w:tcW w:w="850" w:type="dxa"/>
          </w:tcPr>
          <w:p w:rsidR="00E31315" w:rsidRDefault="00E31315">
            <w:pPr>
              <w:pStyle w:val="ConsPlusNormal"/>
              <w:jc w:val="center"/>
            </w:pPr>
            <w:r>
              <w:lastRenderedPageBreak/>
              <w:t>2022 - 2027 годы</w:t>
            </w:r>
          </w:p>
        </w:tc>
        <w:tc>
          <w:tcPr>
            <w:tcW w:w="2324" w:type="dxa"/>
          </w:tcPr>
          <w:p w:rsidR="00E31315" w:rsidRDefault="00E31315">
            <w:pPr>
              <w:pStyle w:val="ConsPlusNormal"/>
            </w:pPr>
            <w:r>
              <w:t xml:space="preserve">Повышена доступность услуг по реабилитации детей, в том числе увеличен охват детей </w:t>
            </w:r>
            <w:r>
              <w:lastRenderedPageBreak/>
              <w:t>в возрасте до 3 лет и детей-инвалидов, нуждающихся в реабилитации.</w:t>
            </w:r>
          </w:p>
          <w:p w:rsidR="00E31315" w:rsidRDefault="00E31315">
            <w:pPr>
              <w:pStyle w:val="ConsPlusNormal"/>
            </w:pPr>
            <w:r>
              <w:t>Социальная реабилитация и абилитация ежегодно не менее 300 детей-инвалидов</w:t>
            </w:r>
          </w:p>
        </w:tc>
        <w:tc>
          <w:tcPr>
            <w:tcW w:w="2324" w:type="dxa"/>
          </w:tcPr>
          <w:p w:rsidR="00E31315" w:rsidRDefault="00E31315">
            <w:pPr>
              <w:pStyle w:val="ConsPlusNormal"/>
            </w:pPr>
            <w:r>
              <w:lastRenderedPageBreak/>
              <w:t>Создана современная и эффективная реабилитационная служба.</w:t>
            </w:r>
          </w:p>
          <w:p w:rsidR="00E31315" w:rsidRDefault="00E31315">
            <w:pPr>
              <w:pStyle w:val="ConsPlusNormal"/>
            </w:pPr>
            <w:r>
              <w:lastRenderedPageBreak/>
              <w:t>Социальная реабилитация и абилитация ежегодно не менее 300 детей-инвалидов</w:t>
            </w:r>
          </w:p>
        </w:tc>
      </w:tr>
      <w:tr w:rsidR="00E31315">
        <w:tc>
          <w:tcPr>
            <w:tcW w:w="454" w:type="dxa"/>
          </w:tcPr>
          <w:p w:rsidR="00E31315" w:rsidRDefault="00E31315">
            <w:pPr>
              <w:pStyle w:val="ConsPlusNormal"/>
              <w:jc w:val="center"/>
            </w:pPr>
            <w:r>
              <w:lastRenderedPageBreak/>
              <w:t>6</w:t>
            </w:r>
          </w:p>
        </w:tc>
        <w:tc>
          <w:tcPr>
            <w:tcW w:w="2324" w:type="dxa"/>
          </w:tcPr>
          <w:p w:rsidR="00E31315" w:rsidRDefault="00E31315">
            <w:pPr>
              <w:pStyle w:val="ConsPlusNormal"/>
            </w:pPr>
            <w:r>
              <w:t>Изучение и внедрение в работу эффективных социальных практик дистанционного оказания социальных услуг, реабилитационных и абилитационных услуг детям-инвалидам, в том числе проживающим в отдаленных населенных пунктах Еврейской автономной области</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2021 - 2024 годы</w:t>
            </w:r>
          </w:p>
        </w:tc>
        <w:tc>
          <w:tcPr>
            <w:tcW w:w="2324" w:type="dxa"/>
          </w:tcPr>
          <w:p w:rsidR="00E31315" w:rsidRDefault="00E31315">
            <w:pPr>
              <w:pStyle w:val="ConsPlusNormal"/>
            </w:pPr>
            <w:r>
              <w:t>Обеспечена непрерывность и доступность реализации реабилитационных программ</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7</w:t>
            </w:r>
          </w:p>
        </w:tc>
        <w:tc>
          <w:tcPr>
            <w:tcW w:w="2324" w:type="dxa"/>
          </w:tcPr>
          <w:p w:rsidR="00E31315" w:rsidRDefault="00E31315">
            <w:pPr>
              <w:pStyle w:val="ConsPlusNormal"/>
            </w:pPr>
            <w:r>
              <w:t xml:space="preserve">Открытие отделения восстановительного лечения на базе нового амбулаторно-поликлинического корпуса областного государственного </w:t>
            </w:r>
            <w:r>
              <w:lastRenderedPageBreak/>
              <w:t>бюджетного учреждения здравоохранения "Детская областная больница"</w:t>
            </w:r>
          </w:p>
        </w:tc>
        <w:tc>
          <w:tcPr>
            <w:tcW w:w="1864" w:type="dxa"/>
          </w:tcPr>
          <w:p w:rsidR="00E31315" w:rsidRDefault="00E31315">
            <w:pPr>
              <w:pStyle w:val="ConsPlusNormal"/>
            </w:pPr>
            <w:r>
              <w:lastRenderedPageBreak/>
              <w:t>Департамент здравоохранения правительства Еврейской автономной области</w:t>
            </w:r>
          </w:p>
        </w:tc>
        <w:tc>
          <w:tcPr>
            <w:tcW w:w="850" w:type="dxa"/>
          </w:tcPr>
          <w:p w:rsidR="00E31315" w:rsidRDefault="00E31315">
            <w:pPr>
              <w:pStyle w:val="ConsPlusNormal"/>
              <w:jc w:val="center"/>
            </w:pPr>
            <w:r>
              <w:t>2022 - 2027 годы</w:t>
            </w:r>
          </w:p>
        </w:tc>
        <w:tc>
          <w:tcPr>
            <w:tcW w:w="2324" w:type="dxa"/>
          </w:tcPr>
          <w:p w:rsidR="00E31315" w:rsidRDefault="00E31315">
            <w:pPr>
              <w:pStyle w:val="ConsPlusNormal"/>
            </w:pPr>
            <w:r>
              <w:t xml:space="preserve">Повышена доступность медицинской реабилитации детям, в том числе увеличен охват детей в возрасте до 3 лет и детей-инвалидов, </w:t>
            </w:r>
            <w:r>
              <w:lastRenderedPageBreak/>
              <w:t>нуждающихся в медицинской реабилитации</w:t>
            </w:r>
          </w:p>
        </w:tc>
        <w:tc>
          <w:tcPr>
            <w:tcW w:w="2324" w:type="dxa"/>
          </w:tcPr>
          <w:p w:rsidR="00E31315" w:rsidRDefault="00E31315">
            <w:pPr>
              <w:pStyle w:val="ConsPlusNormal"/>
            </w:pPr>
            <w:r>
              <w:lastRenderedPageBreak/>
              <w:t xml:space="preserve">Повышена доступность медицинской реабилитации детям, в том числе увеличен охват детей в возрасте до 3 лет и детей-инвалидов, </w:t>
            </w:r>
            <w:r>
              <w:lastRenderedPageBreak/>
              <w:t>нуждающихся в медицинской реабилитации</w:t>
            </w:r>
          </w:p>
        </w:tc>
      </w:tr>
      <w:tr w:rsidR="00E31315">
        <w:tc>
          <w:tcPr>
            <w:tcW w:w="454" w:type="dxa"/>
          </w:tcPr>
          <w:p w:rsidR="00E31315" w:rsidRDefault="00E31315">
            <w:pPr>
              <w:pStyle w:val="ConsPlusNormal"/>
              <w:jc w:val="center"/>
            </w:pPr>
            <w:r>
              <w:lastRenderedPageBreak/>
              <w:t>8</w:t>
            </w:r>
          </w:p>
        </w:tc>
        <w:tc>
          <w:tcPr>
            <w:tcW w:w="2324" w:type="dxa"/>
          </w:tcPr>
          <w:p w:rsidR="00E31315" w:rsidRDefault="00E31315">
            <w:pPr>
              <w:pStyle w:val="ConsPlusNormal"/>
            </w:pPr>
            <w:r>
              <w:t>Реализация мероприятий по развитию телемедицинских технологий в системе комплексной реабилитации детей, в том числе детей-инвалидов</w:t>
            </w:r>
          </w:p>
        </w:tc>
        <w:tc>
          <w:tcPr>
            <w:tcW w:w="1864" w:type="dxa"/>
          </w:tcPr>
          <w:p w:rsidR="00E31315" w:rsidRDefault="00E31315">
            <w:pPr>
              <w:pStyle w:val="ConsPlusNormal"/>
            </w:pPr>
            <w:r>
              <w:t>Департамент здравоохранения правительства Еврейской автономной области, 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2025 - 2027 годы</w:t>
            </w:r>
          </w:p>
        </w:tc>
        <w:tc>
          <w:tcPr>
            <w:tcW w:w="2324" w:type="dxa"/>
          </w:tcPr>
          <w:p w:rsidR="00E31315" w:rsidRDefault="00E31315">
            <w:pPr>
              <w:pStyle w:val="ConsPlusNormal"/>
            </w:pPr>
          </w:p>
        </w:tc>
        <w:tc>
          <w:tcPr>
            <w:tcW w:w="2324" w:type="dxa"/>
          </w:tcPr>
          <w:p w:rsidR="00E31315" w:rsidRDefault="00E31315">
            <w:pPr>
              <w:pStyle w:val="ConsPlusNormal"/>
            </w:pPr>
            <w:r>
              <w:t>Организовано применение телемедицинских технологий при оказании комплексных реабилитационных услуг детям</w:t>
            </w:r>
          </w:p>
        </w:tc>
      </w:tr>
      <w:tr w:rsidR="00E31315">
        <w:tc>
          <w:tcPr>
            <w:tcW w:w="454" w:type="dxa"/>
          </w:tcPr>
          <w:p w:rsidR="00E31315" w:rsidRDefault="00E31315">
            <w:pPr>
              <w:pStyle w:val="ConsPlusNormal"/>
              <w:jc w:val="center"/>
            </w:pPr>
            <w:r>
              <w:t>9</w:t>
            </w:r>
          </w:p>
        </w:tc>
        <w:tc>
          <w:tcPr>
            <w:tcW w:w="2324" w:type="dxa"/>
          </w:tcPr>
          <w:p w:rsidR="00E31315" w:rsidRDefault="00E31315">
            <w:pPr>
              <w:pStyle w:val="ConsPlusNormal"/>
            </w:pPr>
            <w:r>
              <w:t>Реализация мероприятий, направленных на ответственное отношение к репродуктивному здоровью</w:t>
            </w:r>
          </w:p>
        </w:tc>
        <w:tc>
          <w:tcPr>
            <w:tcW w:w="1864" w:type="dxa"/>
          </w:tcPr>
          <w:p w:rsidR="00E31315" w:rsidRDefault="00E31315">
            <w:pPr>
              <w:pStyle w:val="ConsPlusNormal"/>
            </w:pPr>
            <w:r>
              <w:t xml:space="preserve">Департамент здравоохранения правительства Еврейской автономной области, департамент социальной защиты населения правительства Еврейской автономной области, департамент образования Еврейской автономной </w:t>
            </w:r>
            <w:r>
              <w:lastRenderedPageBreak/>
              <w:t>области с участием некоммерческих организаций</w:t>
            </w:r>
          </w:p>
        </w:tc>
        <w:tc>
          <w:tcPr>
            <w:tcW w:w="850" w:type="dxa"/>
          </w:tcPr>
          <w:p w:rsidR="00E31315" w:rsidRDefault="00E31315">
            <w:pPr>
              <w:pStyle w:val="ConsPlusNormal"/>
              <w:jc w:val="center"/>
            </w:pPr>
            <w:r>
              <w:lastRenderedPageBreak/>
              <w:t>2021 - 2024 годы</w:t>
            </w:r>
          </w:p>
        </w:tc>
        <w:tc>
          <w:tcPr>
            <w:tcW w:w="2324" w:type="dxa"/>
          </w:tcPr>
          <w:p w:rsidR="00E31315" w:rsidRDefault="00E31315">
            <w:pPr>
              <w:pStyle w:val="ConsPlusNormal"/>
            </w:pPr>
            <w:r>
              <w:t xml:space="preserve">Обеспечено повышение квалификации специалистов в сфере профилактики абортов; обеспечено взаимодействие с некоммерческими организациями в сфере профилактики абортов и информирование населения; на базе областных государственных учреждений здравоохранения организована работа </w:t>
            </w:r>
            <w:r>
              <w:lastRenderedPageBreak/>
              <w:t>кабинетов медико-социально-психологической помощи беременным женщинам, оказавшимся в трудной жизненной ситуации; организована комплексная просветительская работа по профилактике искусственного прерывания беременности, отказов от новорожденных;</w:t>
            </w:r>
          </w:p>
          <w:p w:rsidR="00E31315" w:rsidRDefault="00E31315">
            <w:pPr>
              <w:pStyle w:val="ConsPlusNormal"/>
            </w:pPr>
            <w:r>
              <w:t>проведены семинары для акушеров-гинекологов и психологов с участием представителей некоммерческих организаций; осуществлено социальное обслуживание не менее 20 беременных женщин, находящихся в трудной жизненной ситуации (ежегодно)</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10</w:t>
            </w:r>
          </w:p>
        </w:tc>
        <w:tc>
          <w:tcPr>
            <w:tcW w:w="2324" w:type="dxa"/>
          </w:tcPr>
          <w:p w:rsidR="00E31315" w:rsidRDefault="00E31315">
            <w:pPr>
              <w:pStyle w:val="ConsPlusNormal"/>
            </w:pPr>
            <w:r>
              <w:t>Организация медицинской помощи семьям, страдающим бесплодием, с использованием экстракорпорального оплодотворения</w:t>
            </w:r>
          </w:p>
        </w:tc>
        <w:tc>
          <w:tcPr>
            <w:tcW w:w="1864" w:type="dxa"/>
          </w:tcPr>
          <w:p w:rsidR="00E31315" w:rsidRDefault="00E31315">
            <w:pPr>
              <w:pStyle w:val="ConsPlusNormal"/>
            </w:pPr>
            <w:r>
              <w:t>Департамент здравоохранения правительства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Увеличено количество циклов экстракорпорального оплодотворения семьям, страдающим бесплодием,</w:t>
            </w:r>
          </w:p>
          <w:p w:rsidR="00E31315" w:rsidRDefault="00E31315">
            <w:pPr>
              <w:pStyle w:val="ConsPlusNormal"/>
            </w:pPr>
            <w:r>
              <w:t xml:space="preserve">за счет средств </w:t>
            </w:r>
            <w:r>
              <w:lastRenderedPageBreak/>
              <w:t>территориальной программы обязательного медицинского страхования с целью увеличения числа рождений:</w:t>
            </w:r>
          </w:p>
          <w:p w:rsidR="00E31315" w:rsidRDefault="00E31315">
            <w:pPr>
              <w:pStyle w:val="ConsPlusNormal"/>
            </w:pPr>
            <w:r>
              <w:t>2021 год - 88 циклов;</w:t>
            </w:r>
          </w:p>
          <w:p w:rsidR="00E31315" w:rsidRDefault="00E31315">
            <w:pPr>
              <w:pStyle w:val="ConsPlusNormal"/>
            </w:pPr>
            <w:r>
              <w:t>2022 год - 97 циклов;</w:t>
            </w:r>
          </w:p>
          <w:p w:rsidR="00E31315" w:rsidRDefault="00E31315">
            <w:pPr>
              <w:pStyle w:val="ConsPlusNormal"/>
            </w:pPr>
            <w:r>
              <w:t>2023 год - 105 циклов;</w:t>
            </w:r>
          </w:p>
          <w:p w:rsidR="00E31315" w:rsidRDefault="00E31315">
            <w:pPr>
              <w:pStyle w:val="ConsPlusNormal"/>
            </w:pPr>
            <w:r>
              <w:t>2024 год - 112 циклов</w:t>
            </w:r>
          </w:p>
        </w:tc>
        <w:tc>
          <w:tcPr>
            <w:tcW w:w="2324" w:type="dxa"/>
          </w:tcPr>
          <w:p w:rsidR="00E31315" w:rsidRDefault="00E31315">
            <w:pPr>
              <w:pStyle w:val="ConsPlusNormal"/>
            </w:pPr>
            <w:r>
              <w:lastRenderedPageBreak/>
              <w:t xml:space="preserve">Обеспечено количество циклов экстракорпорального оплодотворения семьям, страдающим бесплодием, - 119 экстракорпоральных </w:t>
            </w:r>
            <w:r>
              <w:lastRenderedPageBreak/>
              <w:t>оплодотворений (ежегодно)</w:t>
            </w:r>
          </w:p>
        </w:tc>
      </w:tr>
      <w:tr w:rsidR="00E31315">
        <w:tc>
          <w:tcPr>
            <w:tcW w:w="454" w:type="dxa"/>
          </w:tcPr>
          <w:p w:rsidR="00E31315" w:rsidRDefault="00E31315">
            <w:pPr>
              <w:pStyle w:val="ConsPlusNormal"/>
              <w:jc w:val="center"/>
            </w:pPr>
            <w:r>
              <w:lastRenderedPageBreak/>
              <w:t>11</w:t>
            </w:r>
          </w:p>
        </w:tc>
        <w:tc>
          <w:tcPr>
            <w:tcW w:w="2324" w:type="dxa"/>
          </w:tcPr>
          <w:p w:rsidR="00E31315" w:rsidRDefault="00E31315">
            <w:pPr>
              <w:pStyle w:val="ConsPlusNormal"/>
            </w:pPr>
            <w:r>
              <w:t>Работа с беременными женщинами и женщинами с детьми, содержащимися в учреждениях Федеральной службы исполнения наказаний</w:t>
            </w:r>
          </w:p>
        </w:tc>
        <w:tc>
          <w:tcPr>
            <w:tcW w:w="1864" w:type="dxa"/>
          </w:tcPr>
          <w:p w:rsidR="00E31315" w:rsidRDefault="00E31315">
            <w:pPr>
              <w:pStyle w:val="ConsPlusNormal"/>
            </w:pPr>
            <w:r>
              <w:t>Департамент здравоохранения правительства Еврейской автономной области, департамент социальной защиты населения правительства Еврейской автономной области, Управление Федеральной службы исполнения наказаний по Еврейской автономной области (далее - УФСИН России по Еврейской автономной области)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Проведена системная работа с беременными женщинами и женщинами с детьми</w:t>
            </w:r>
          </w:p>
        </w:tc>
        <w:tc>
          <w:tcPr>
            <w:tcW w:w="2324" w:type="dxa"/>
          </w:tcPr>
          <w:p w:rsidR="00E31315" w:rsidRDefault="00E31315">
            <w:pPr>
              <w:pStyle w:val="ConsPlusNormal"/>
            </w:pPr>
            <w:r>
              <w:t>Проведена системная работа с беременными женщинами и женщинами с детьми</w:t>
            </w:r>
          </w:p>
        </w:tc>
      </w:tr>
      <w:tr w:rsidR="00E31315">
        <w:tc>
          <w:tcPr>
            <w:tcW w:w="454" w:type="dxa"/>
          </w:tcPr>
          <w:p w:rsidR="00E31315" w:rsidRDefault="00E31315">
            <w:pPr>
              <w:pStyle w:val="ConsPlusNormal"/>
              <w:jc w:val="center"/>
            </w:pPr>
            <w:r>
              <w:lastRenderedPageBreak/>
              <w:t>12</w:t>
            </w:r>
          </w:p>
        </w:tc>
        <w:tc>
          <w:tcPr>
            <w:tcW w:w="2324" w:type="dxa"/>
          </w:tcPr>
          <w:p w:rsidR="00E31315" w:rsidRDefault="00E31315">
            <w:pPr>
              <w:pStyle w:val="ConsPlusNormal"/>
            </w:pPr>
            <w:r>
              <w:t>Реализация национального календаря профилактических прививок и календаря профилактических прививок по эпидемическим показаниям</w:t>
            </w:r>
          </w:p>
        </w:tc>
        <w:tc>
          <w:tcPr>
            <w:tcW w:w="1864" w:type="dxa"/>
          </w:tcPr>
          <w:p w:rsidR="00E31315" w:rsidRDefault="00E31315">
            <w:pPr>
              <w:pStyle w:val="ConsPlusNormal"/>
            </w:pPr>
            <w:r>
              <w:t>Департамент здравоохранения правительства Еврейской автономной области, Управление Федеральной службы по надзору в сфере защиты прав потребителей и благополучия человека в Еврейской автономной области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Организована работа по вакцинации детского населения согласно национальному календарю профилактических прививок и календарю профилактических прививок по эпидемическим показаниям</w:t>
            </w:r>
          </w:p>
        </w:tc>
        <w:tc>
          <w:tcPr>
            <w:tcW w:w="2324" w:type="dxa"/>
          </w:tcPr>
          <w:p w:rsidR="00E31315" w:rsidRDefault="00E31315">
            <w:pPr>
              <w:pStyle w:val="ConsPlusNormal"/>
            </w:pPr>
            <w:r>
              <w:t>Организована работа по вакцинации детского населения согласно национальному календарю профилактических прививок и календарю профилактических прививок по эпидемическим показаниям</w:t>
            </w:r>
          </w:p>
        </w:tc>
      </w:tr>
      <w:tr w:rsidR="00E31315">
        <w:tc>
          <w:tcPr>
            <w:tcW w:w="454" w:type="dxa"/>
          </w:tcPr>
          <w:p w:rsidR="00E31315" w:rsidRDefault="00E31315">
            <w:pPr>
              <w:pStyle w:val="ConsPlusNormal"/>
              <w:jc w:val="center"/>
            </w:pPr>
            <w:r>
              <w:t>13</w:t>
            </w:r>
          </w:p>
        </w:tc>
        <w:tc>
          <w:tcPr>
            <w:tcW w:w="2324" w:type="dxa"/>
          </w:tcPr>
          <w:p w:rsidR="00E31315" w:rsidRDefault="00E31315">
            <w:pPr>
              <w:pStyle w:val="ConsPlusNormal"/>
            </w:pPr>
            <w:r>
              <w:t>Организация работы по вакцинации детского населения согласно национальному календарю профилактических прививок и календарю профилактических прививок по эпидемическим показаниям</w:t>
            </w:r>
          </w:p>
        </w:tc>
        <w:tc>
          <w:tcPr>
            <w:tcW w:w="1864" w:type="dxa"/>
          </w:tcPr>
          <w:p w:rsidR="00E31315" w:rsidRDefault="00E31315">
            <w:pPr>
              <w:pStyle w:val="ConsPlusNormal"/>
            </w:pPr>
            <w:r>
              <w:t>Департамент здравоохранения правительства Еврейской автономной области, 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 xml:space="preserve">Увеличен охват контингента детей, подлежащего вакцинации; снижено количество отказов от прививок; снижено количество случаев инфекционных заболеваний среди детей посредством специфической иммунопрофилактики; проведены мероприятия, направленные на популяризацию иммунопрофилактики, в том числе с использованием средств массовой </w:t>
            </w:r>
            <w:r>
              <w:lastRenderedPageBreak/>
              <w:t>информации</w:t>
            </w:r>
          </w:p>
        </w:tc>
        <w:tc>
          <w:tcPr>
            <w:tcW w:w="2324" w:type="dxa"/>
          </w:tcPr>
          <w:p w:rsidR="00E31315" w:rsidRDefault="00E31315">
            <w:pPr>
              <w:pStyle w:val="ConsPlusNormal"/>
            </w:pPr>
            <w:r>
              <w:lastRenderedPageBreak/>
              <w:t>Увеличен охват контингента детей, подлежащего вакцинации; снижено количество отказов от прививок; снижено количество случаев инфекционных заболеваний среди детей посредством специфической иммунопрофилактики</w:t>
            </w:r>
          </w:p>
        </w:tc>
      </w:tr>
      <w:tr w:rsidR="00E31315">
        <w:tc>
          <w:tcPr>
            <w:tcW w:w="454" w:type="dxa"/>
          </w:tcPr>
          <w:p w:rsidR="00E31315" w:rsidRDefault="00E31315">
            <w:pPr>
              <w:pStyle w:val="ConsPlusNormal"/>
              <w:jc w:val="center"/>
            </w:pPr>
            <w:r>
              <w:lastRenderedPageBreak/>
              <w:t>14</w:t>
            </w:r>
          </w:p>
        </w:tc>
        <w:tc>
          <w:tcPr>
            <w:tcW w:w="2324" w:type="dxa"/>
          </w:tcPr>
          <w:p w:rsidR="00E31315" w:rsidRDefault="00E31315">
            <w:pPr>
              <w:pStyle w:val="ConsPlusNormal"/>
            </w:pPr>
            <w:r>
              <w:t>Внедрение цифровых сервисов мониторинга состояния здоровья детей (в личном кабинете "Мое здоровье" на Едином портале государственных и муниципальных услуг (функций), включая сервисы информирования и обратной связи с родителями (иными законными представителями))</w:t>
            </w:r>
          </w:p>
        </w:tc>
        <w:tc>
          <w:tcPr>
            <w:tcW w:w="1864" w:type="dxa"/>
          </w:tcPr>
          <w:p w:rsidR="00E31315" w:rsidRDefault="00E31315">
            <w:pPr>
              <w:pStyle w:val="ConsPlusNormal"/>
            </w:pPr>
            <w:r>
              <w:t>Департамент здравоохранения правительства Еврейской автономной области</w:t>
            </w:r>
          </w:p>
        </w:tc>
        <w:tc>
          <w:tcPr>
            <w:tcW w:w="850" w:type="dxa"/>
          </w:tcPr>
          <w:p w:rsidR="00E31315" w:rsidRDefault="00E31315">
            <w:pPr>
              <w:pStyle w:val="ConsPlusNormal"/>
              <w:jc w:val="center"/>
            </w:pPr>
            <w:r>
              <w:t>2021 - 2024 годы</w:t>
            </w:r>
          </w:p>
        </w:tc>
        <w:tc>
          <w:tcPr>
            <w:tcW w:w="2324" w:type="dxa"/>
          </w:tcPr>
          <w:p w:rsidR="00E31315" w:rsidRDefault="00E31315">
            <w:pPr>
              <w:pStyle w:val="ConsPlusNormal"/>
            </w:pPr>
            <w:r>
              <w:t>Внедрены и функционируют сервисы "Наблюдения и назначения", "Сведения о вакцинации", сервисы заказа справок онлайн; обеспечен доступ родителям (законным представителям) к информации о состоянии здоровья несовершеннолетних: электронным медицинским документам о состоянии здоровья несовершеннолетних, медицинским назначениям (рецептам), сведениям о вакцинации детей (плановой и фактической) и т.п.</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15</w:t>
            </w:r>
          </w:p>
        </w:tc>
        <w:tc>
          <w:tcPr>
            <w:tcW w:w="2324" w:type="dxa"/>
          </w:tcPr>
          <w:p w:rsidR="00E31315" w:rsidRDefault="00E31315">
            <w:pPr>
              <w:pStyle w:val="ConsPlusNormal"/>
            </w:pPr>
            <w:r>
              <w:t>Обеспечение информационно-методического сопровождения для создания системы профилактики школьно обусловленных заболеваний среди обучающихся в общеобразовательных организациях</w:t>
            </w:r>
          </w:p>
        </w:tc>
        <w:tc>
          <w:tcPr>
            <w:tcW w:w="1864" w:type="dxa"/>
          </w:tcPr>
          <w:p w:rsidR="00E31315" w:rsidRDefault="00E31315">
            <w:pPr>
              <w:pStyle w:val="ConsPlusNormal"/>
            </w:pPr>
            <w:r>
              <w:t xml:space="preserve">Департамент образования Еврейской автономной области, департамент здравоохранения правительства Еврейской автономной области, Управление </w:t>
            </w:r>
            <w:r>
              <w:lastRenderedPageBreak/>
              <w:t>Федеральной службы по надзору в сфере защиты прав потребителей и благополучия человека по Еврейской автономной области (по согласованию), департамент социальной защиты населения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lastRenderedPageBreak/>
              <w:t>2021 - 2024 годы</w:t>
            </w:r>
          </w:p>
        </w:tc>
        <w:tc>
          <w:tcPr>
            <w:tcW w:w="2324" w:type="dxa"/>
          </w:tcPr>
          <w:p w:rsidR="00E31315" w:rsidRDefault="00E31315">
            <w:pPr>
              <w:pStyle w:val="ConsPlusNormal"/>
            </w:pPr>
            <w:r>
              <w:t>Внедрены в работу общеобразовательных организаций методические рекомендации по профилактике школьно обусловленных заболеваний среди обучающихся</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16</w:t>
            </w:r>
          </w:p>
        </w:tc>
        <w:tc>
          <w:tcPr>
            <w:tcW w:w="2324" w:type="dxa"/>
          </w:tcPr>
          <w:p w:rsidR="00E31315" w:rsidRDefault="00E31315">
            <w:pPr>
              <w:pStyle w:val="ConsPlusNormal"/>
            </w:pPr>
            <w:r>
              <w:t>Осуществление федерального государственного санитарно-эпидемиологического надзора за условиями обучения и воспитания детей и подростков, за питанием обучающихся, в том числе осваивающих образовательные программы начального общего образования</w:t>
            </w:r>
          </w:p>
        </w:tc>
        <w:tc>
          <w:tcPr>
            <w:tcW w:w="1864" w:type="dxa"/>
          </w:tcPr>
          <w:p w:rsidR="00E31315" w:rsidRDefault="00E31315">
            <w:pPr>
              <w:pStyle w:val="ConsPlusNormal"/>
            </w:pPr>
            <w:r>
              <w:t>Управление Федеральной службы по надзору в сфере защиты прав потребителей и благополучия человека в Еврейской автономной области (по согласованию)</w:t>
            </w:r>
          </w:p>
        </w:tc>
        <w:tc>
          <w:tcPr>
            <w:tcW w:w="850" w:type="dxa"/>
          </w:tcPr>
          <w:p w:rsidR="00E31315" w:rsidRDefault="00E31315">
            <w:pPr>
              <w:pStyle w:val="ConsPlusNormal"/>
              <w:jc w:val="center"/>
            </w:pPr>
            <w:r>
              <w:t>2021 - 2024 годы</w:t>
            </w:r>
          </w:p>
        </w:tc>
        <w:tc>
          <w:tcPr>
            <w:tcW w:w="2324" w:type="dxa"/>
          </w:tcPr>
          <w:p w:rsidR="00E31315" w:rsidRDefault="00E31315">
            <w:pPr>
              <w:pStyle w:val="ConsPlusNormal"/>
            </w:pPr>
            <w:r>
              <w:t>Внедрены в работу общеобразовательных организаций методические рекомендации по профилактике школьно обусловленных заболеваний среди обучающихся</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17</w:t>
            </w:r>
          </w:p>
        </w:tc>
        <w:tc>
          <w:tcPr>
            <w:tcW w:w="2324" w:type="dxa"/>
          </w:tcPr>
          <w:p w:rsidR="00E31315" w:rsidRDefault="00E31315">
            <w:pPr>
              <w:pStyle w:val="ConsPlusNormal"/>
            </w:pPr>
            <w:r>
              <w:t xml:space="preserve">Реализация мер по </w:t>
            </w:r>
            <w:r>
              <w:lastRenderedPageBreak/>
              <w:t>профилактике йодного дефицита посредством йодирования пищевой поваренной соли</w:t>
            </w:r>
          </w:p>
        </w:tc>
        <w:tc>
          <w:tcPr>
            <w:tcW w:w="1864" w:type="dxa"/>
          </w:tcPr>
          <w:p w:rsidR="00E31315" w:rsidRDefault="00E31315">
            <w:pPr>
              <w:pStyle w:val="ConsPlusNormal"/>
            </w:pPr>
            <w:r>
              <w:lastRenderedPageBreak/>
              <w:t xml:space="preserve">Департамент </w:t>
            </w:r>
            <w:r>
              <w:lastRenderedPageBreak/>
              <w:t>здравоохранения правительства Еврейской автономной области, Управление Федеральной службы по надзору в сфере защиты прав потребителей и благополучия человека по Еврейской автономной области (по согласованию)</w:t>
            </w:r>
          </w:p>
        </w:tc>
        <w:tc>
          <w:tcPr>
            <w:tcW w:w="850" w:type="dxa"/>
          </w:tcPr>
          <w:p w:rsidR="00E31315" w:rsidRDefault="00E31315">
            <w:pPr>
              <w:pStyle w:val="ConsPlusNormal"/>
              <w:jc w:val="center"/>
            </w:pPr>
            <w:r>
              <w:lastRenderedPageBreak/>
              <w:t xml:space="preserve">2021 - </w:t>
            </w:r>
            <w:r>
              <w:lastRenderedPageBreak/>
              <w:t>2024 годы</w:t>
            </w:r>
          </w:p>
        </w:tc>
        <w:tc>
          <w:tcPr>
            <w:tcW w:w="2324" w:type="dxa"/>
          </w:tcPr>
          <w:p w:rsidR="00E31315" w:rsidRDefault="00E31315">
            <w:pPr>
              <w:pStyle w:val="ConsPlusNormal"/>
            </w:pPr>
            <w:r>
              <w:lastRenderedPageBreak/>
              <w:t xml:space="preserve">Обеспечено </w:t>
            </w:r>
            <w:r>
              <w:lastRenderedPageBreak/>
              <w:t>сокращение йододефицита у населения Еврейской автономной области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18</w:t>
            </w:r>
          </w:p>
        </w:tc>
        <w:tc>
          <w:tcPr>
            <w:tcW w:w="2324" w:type="dxa"/>
          </w:tcPr>
          <w:p w:rsidR="00E31315" w:rsidRDefault="00E31315">
            <w:pPr>
              <w:pStyle w:val="ConsPlusNormal"/>
            </w:pPr>
            <w:r>
              <w:t>Реализация дополнительных мер по снижению потребления табака и иной никотинсодержащей продукции и алкоголя несовершеннолетними</w:t>
            </w:r>
          </w:p>
        </w:tc>
        <w:tc>
          <w:tcPr>
            <w:tcW w:w="1864" w:type="dxa"/>
          </w:tcPr>
          <w:p w:rsidR="00E31315" w:rsidRDefault="00E31315">
            <w:pPr>
              <w:pStyle w:val="ConsPlusNormal"/>
            </w:pPr>
            <w:r>
              <w:t>Департамент здравоохранения правительства Еврейской автономной области,</w:t>
            </w:r>
          </w:p>
          <w:p w:rsidR="00E31315" w:rsidRDefault="00E31315">
            <w:pPr>
              <w:pStyle w:val="ConsPlusNormal"/>
            </w:pPr>
            <w:r>
              <w:t>департамент образования Еврейской автономной области, департамент социальной защиты населения правительства Еврейской автономной области,</w:t>
            </w:r>
          </w:p>
          <w:p w:rsidR="00E31315" w:rsidRDefault="00E31315">
            <w:pPr>
              <w:pStyle w:val="ConsPlusNormal"/>
            </w:pPr>
            <w:r>
              <w:t xml:space="preserve">Управление Федеральной </w:t>
            </w:r>
            <w:r>
              <w:lastRenderedPageBreak/>
              <w:t>службы по надзору в сфере защиты прав потребителей и благополучия человека по Еврейской автономной области (по согласованию), органы местного самоуправления (по согласованию)</w:t>
            </w:r>
          </w:p>
        </w:tc>
        <w:tc>
          <w:tcPr>
            <w:tcW w:w="850" w:type="dxa"/>
          </w:tcPr>
          <w:p w:rsidR="00E31315" w:rsidRDefault="00E31315">
            <w:pPr>
              <w:pStyle w:val="ConsPlusNormal"/>
              <w:jc w:val="center"/>
            </w:pPr>
            <w:r>
              <w:lastRenderedPageBreak/>
              <w:t>2021 - 2024 годы</w:t>
            </w:r>
          </w:p>
        </w:tc>
        <w:tc>
          <w:tcPr>
            <w:tcW w:w="2324" w:type="dxa"/>
          </w:tcPr>
          <w:p w:rsidR="00E31315" w:rsidRDefault="00E31315">
            <w:pPr>
              <w:pStyle w:val="ConsPlusNormal"/>
            </w:pPr>
            <w:r>
              <w:t>Охват не менее 80% несовершеннолетних и их родителей (иных законных представителей) дополнительными мерами по снижению потребления табака, иной никотинсодержащей продукции и алкоголя несовершеннолетними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19</w:t>
            </w:r>
          </w:p>
        </w:tc>
        <w:tc>
          <w:tcPr>
            <w:tcW w:w="2324" w:type="dxa"/>
          </w:tcPr>
          <w:p w:rsidR="00E31315" w:rsidRDefault="00E31315">
            <w:pPr>
              <w:pStyle w:val="ConsPlusNormal"/>
            </w:pPr>
            <w:r>
              <w:t>Разработка и ежегодное обновление информационно-просветительских материалов, направленных на формирование у родителей (иных законных представителей) базовых знаний по профилактике заболеваний детей, в том числе по вопросам вакцинопрофилактики</w:t>
            </w:r>
          </w:p>
        </w:tc>
        <w:tc>
          <w:tcPr>
            <w:tcW w:w="1864" w:type="dxa"/>
          </w:tcPr>
          <w:p w:rsidR="00E31315" w:rsidRDefault="00E31315">
            <w:pPr>
              <w:pStyle w:val="ConsPlusNormal"/>
            </w:pPr>
            <w:r>
              <w:t>Департамент здравоохранения правительства Еврейской автономной области, Управление Федеральной службы по надзору в сфере защиты прав потребителей и благополучия человека по Еврейской автономной области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Разработаны и обновлены информационно-просветительские материалы, направленные на формирование у родителей (иных законных представителей) базовых знаний по профилактике заболеваний детей</w:t>
            </w:r>
          </w:p>
        </w:tc>
        <w:tc>
          <w:tcPr>
            <w:tcW w:w="2324" w:type="dxa"/>
          </w:tcPr>
          <w:p w:rsidR="00E31315" w:rsidRDefault="00E31315">
            <w:pPr>
              <w:pStyle w:val="ConsPlusNormal"/>
            </w:pPr>
            <w:r>
              <w:t>Постоянно обновляются информационно-просветительские материалы, направленные на формирование у родителей (иных законных представителей) базовых знаний по профилактике заболеваний детей, основанные на современных сведениях и достижениях науки</w:t>
            </w:r>
          </w:p>
        </w:tc>
      </w:tr>
      <w:tr w:rsidR="00E31315">
        <w:tc>
          <w:tcPr>
            <w:tcW w:w="454" w:type="dxa"/>
          </w:tcPr>
          <w:p w:rsidR="00E31315" w:rsidRDefault="00E31315">
            <w:pPr>
              <w:pStyle w:val="ConsPlusNormal"/>
              <w:jc w:val="center"/>
            </w:pPr>
            <w:r>
              <w:t>20</w:t>
            </w:r>
          </w:p>
        </w:tc>
        <w:tc>
          <w:tcPr>
            <w:tcW w:w="2324" w:type="dxa"/>
          </w:tcPr>
          <w:p w:rsidR="00E31315" w:rsidRDefault="00E31315">
            <w:pPr>
              <w:pStyle w:val="ConsPlusNormal"/>
            </w:pPr>
            <w:r>
              <w:t>Совершенствование системы питания обучающихся в образовательных организациях</w:t>
            </w:r>
          </w:p>
        </w:tc>
        <w:tc>
          <w:tcPr>
            <w:tcW w:w="1864" w:type="dxa"/>
          </w:tcPr>
          <w:p w:rsidR="00E31315" w:rsidRDefault="00E31315">
            <w:pPr>
              <w:pStyle w:val="ConsPlusNormal"/>
            </w:pPr>
            <w:r>
              <w:t xml:space="preserve">Департамент образования Еврейской автономной области, органы местного </w:t>
            </w:r>
            <w:r>
              <w:lastRenderedPageBreak/>
              <w:t>самоуправления (по согласованию)</w:t>
            </w:r>
          </w:p>
        </w:tc>
        <w:tc>
          <w:tcPr>
            <w:tcW w:w="850" w:type="dxa"/>
          </w:tcPr>
          <w:p w:rsidR="00E31315" w:rsidRDefault="00E31315">
            <w:pPr>
              <w:pStyle w:val="ConsPlusNormal"/>
              <w:jc w:val="center"/>
            </w:pPr>
            <w:r>
              <w:lastRenderedPageBreak/>
              <w:t>2021 - 2024 годы</w:t>
            </w:r>
          </w:p>
        </w:tc>
        <w:tc>
          <w:tcPr>
            <w:tcW w:w="2324" w:type="dxa"/>
          </w:tcPr>
          <w:p w:rsidR="00E31315" w:rsidRDefault="00E31315">
            <w:pPr>
              <w:pStyle w:val="ConsPlusNormal"/>
            </w:pPr>
            <w:r>
              <w:t>В 100% образовательных организаций усовершенствована система питания обучающихся</w:t>
            </w:r>
          </w:p>
        </w:tc>
        <w:tc>
          <w:tcPr>
            <w:tcW w:w="2324" w:type="dxa"/>
          </w:tcPr>
          <w:p w:rsidR="00E31315" w:rsidRDefault="00E31315">
            <w:pPr>
              <w:pStyle w:val="ConsPlusNormal"/>
            </w:pPr>
          </w:p>
        </w:tc>
      </w:tr>
    </w:tbl>
    <w:p w:rsidR="00E31315" w:rsidRDefault="00E31315">
      <w:pPr>
        <w:pStyle w:val="ConsPlusNormal"/>
        <w:jc w:val="both"/>
      </w:pPr>
    </w:p>
    <w:p w:rsidR="00E31315" w:rsidRDefault="00E31315">
      <w:pPr>
        <w:pStyle w:val="ConsPlusTitle"/>
        <w:jc w:val="center"/>
        <w:outlineLvl w:val="1"/>
      </w:pPr>
      <w:r>
        <w:t>II. Благополучие семей с детьми</w:t>
      </w:r>
    </w:p>
    <w:p w:rsidR="00E31315" w:rsidRDefault="00E31315">
      <w:pPr>
        <w:pStyle w:val="ConsPlusNormal"/>
        <w:jc w:val="both"/>
      </w:pPr>
    </w:p>
    <w:p w:rsidR="00E31315" w:rsidRDefault="00E31315">
      <w:pPr>
        <w:pStyle w:val="ConsPlusNormal"/>
        <w:ind w:firstLine="540"/>
        <w:jc w:val="both"/>
      </w:pPr>
      <w:r>
        <w:t>Цели:</w:t>
      </w:r>
    </w:p>
    <w:p w:rsidR="00E31315" w:rsidRDefault="00E31315">
      <w:pPr>
        <w:pStyle w:val="ConsPlusNormal"/>
        <w:spacing w:before="200"/>
        <w:ind w:firstLine="540"/>
        <w:jc w:val="both"/>
      </w:pPr>
      <w:r>
        <w:t>- обеспечение материального и семейного благополучия;</w:t>
      </w:r>
    </w:p>
    <w:p w:rsidR="00E31315" w:rsidRDefault="00E31315">
      <w:pPr>
        <w:pStyle w:val="ConsPlusNormal"/>
        <w:spacing w:before="200"/>
        <w:ind w:firstLine="540"/>
        <w:jc w:val="both"/>
      </w:pPr>
      <w:r>
        <w:t>- снижение негативного влияния бедности на качество жизни детей.</w:t>
      </w:r>
    </w:p>
    <w:p w:rsidR="00E31315" w:rsidRDefault="00E31315">
      <w:pPr>
        <w:pStyle w:val="ConsPlusNormal"/>
        <w:spacing w:before="200"/>
        <w:ind w:firstLine="540"/>
        <w:jc w:val="both"/>
      </w:pPr>
      <w:r>
        <w:t>Задачи:</w:t>
      </w:r>
    </w:p>
    <w:p w:rsidR="00E31315" w:rsidRDefault="00E31315">
      <w:pPr>
        <w:pStyle w:val="ConsPlusNormal"/>
        <w:spacing w:before="200"/>
        <w:ind w:firstLine="540"/>
        <w:jc w:val="both"/>
      </w:pPr>
      <w:r>
        <w:t>- снижение числа малообеспеченных семей;</w:t>
      </w:r>
    </w:p>
    <w:p w:rsidR="00E31315" w:rsidRDefault="00E31315">
      <w:pPr>
        <w:pStyle w:val="ConsPlusNormal"/>
        <w:spacing w:before="200"/>
        <w:ind w:firstLine="540"/>
        <w:jc w:val="both"/>
      </w:pPr>
      <w:r>
        <w:t>- повышение доступности мер социальной поддержки, предоставляемых семьям с детьми на основании одного заявления (без истребования дополнительных документов);</w:t>
      </w:r>
    </w:p>
    <w:p w:rsidR="00E31315" w:rsidRDefault="00E31315">
      <w:pPr>
        <w:pStyle w:val="ConsPlusNormal"/>
        <w:spacing w:before="200"/>
        <w:ind w:firstLine="540"/>
        <w:jc w:val="both"/>
      </w:pPr>
      <w:r>
        <w:t>- улучшение жилищных условий семей с детьми, в том числе многодетных семей и семей с детьми-инвалидами;</w:t>
      </w:r>
    </w:p>
    <w:p w:rsidR="00E31315" w:rsidRDefault="00E31315">
      <w:pPr>
        <w:pStyle w:val="ConsPlusNormal"/>
        <w:spacing w:before="200"/>
        <w:ind w:firstLine="540"/>
        <w:jc w:val="both"/>
      </w:pPr>
      <w:r>
        <w:t>- формирование культуры семьи с детьми как базовой общественной ценности;</w:t>
      </w:r>
    </w:p>
    <w:p w:rsidR="00E31315" w:rsidRDefault="00E31315">
      <w:pPr>
        <w:pStyle w:val="ConsPlusNormal"/>
        <w:spacing w:before="200"/>
        <w:ind w:firstLine="540"/>
        <w:jc w:val="both"/>
      </w:pPr>
      <w:r>
        <w:t>- формирование ответственного и осознанного родительства как базовой основы благополучия семьи;</w:t>
      </w:r>
    </w:p>
    <w:p w:rsidR="00E31315" w:rsidRDefault="00E31315">
      <w:pPr>
        <w:pStyle w:val="ConsPlusNormal"/>
        <w:spacing w:before="200"/>
        <w:ind w:firstLine="540"/>
        <w:jc w:val="both"/>
      </w:pPr>
      <w:r>
        <w:t>- создание единой комплексной системы поддержки семей с детьми, оказавшихся в трудной жизненной ситуации;</w:t>
      </w:r>
    </w:p>
    <w:p w:rsidR="00E31315" w:rsidRDefault="00E31315">
      <w:pPr>
        <w:pStyle w:val="ConsPlusNormal"/>
        <w:spacing w:before="200"/>
        <w:ind w:firstLine="540"/>
        <w:jc w:val="both"/>
      </w:pPr>
      <w:r>
        <w:t>- создание правовых, организационных, кадровых, социальных условий для раннего выявления семейного и детского неблагополучия и организации индивидуального сопровождения.</w:t>
      </w:r>
    </w:p>
    <w:p w:rsidR="00E31315" w:rsidRDefault="00E313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1864"/>
        <w:gridCol w:w="850"/>
        <w:gridCol w:w="2324"/>
        <w:gridCol w:w="2324"/>
      </w:tblGrid>
      <w:tr w:rsidR="00E31315">
        <w:tc>
          <w:tcPr>
            <w:tcW w:w="454" w:type="dxa"/>
            <w:vMerge w:val="restart"/>
          </w:tcPr>
          <w:p w:rsidR="00E31315" w:rsidRDefault="00E31315">
            <w:pPr>
              <w:pStyle w:val="ConsPlusNormal"/>
              <w:jc w:val="center"/>
            </w:pPr>
            <w:r>
              <w:t>N п/п</w:t>
            </w:r>
          </w:p>
        </w:tc>
        <w:tc>
          <w:tcPr>
            <w:tcW w:w="2324" w:type="dxa"/>
            <w:vMerge w:val="restart"/>
          </w:tcPr>
          <w:p w:rsidR="00E31315" w:rsidRDefault="00E31315">
            <w:pPr>
              <w:pStyle w:val="ConsPlusNormal"/>
              <w:jc w:val="center"/>
            </w:pPr>
            <w:r>
              <w:t>Наименование мероприятия</w:t>
            </w:r>
          </w:p>
        </w:tc>
        <w:tc>
          <w:tcPr>
            <w:tcW w:w="1864" w:type="dxa"/>
            <w:vMerge w:val="restart"/>
          </w:tcPr>
          <w:p w:rsidR="00E31315" w:rsidRDefault="00E31315">
            <w:pPr>
              <w:pStyle w:val="ConsPlusNormal"/>
              <w:jc w:val="center"/>
            </w:pPr>
            <w:r>
              <w:t>Ответственные исполнители и соисполнители</w:t>
            </w:r>
          </w:p>
        </w:tc>
        <w:tc>
          <w:tcPr>
            <w:tcW w:w="850" w:type="dxa"/>
            <w:vMerge w:val="restart"/>
          </w:tcPr>
          <w:p w:rsidR="00E31315" w:rsidRDefault="00E31315">
            <w:pPr>
              <w:pStyle w:val="ConsPlusNormal"/>
              <w:jc w:val="center"/>
            </w:pPr>
            <w:r>
              <w:t>Сроки</w:t>
            </w:r>
          </w:p>
        </w:tc>
        <w:tc>
          <w:tcPr>
            <w:tcW w:w="4648" w:type="dxa"/>
            <w:gridSpan w:val="2"/>
          </w:tcPr>
          <w:p w:rsidR="00E31315" w:rsidRDefault="00E31315">
            <w:pPr>
              <w:pStyle w:val="ConsPlusNormal"/>
              <w:jc w:val="center"/>
            </w:pPr>
            <w:r>
              <w:t>Ожидаемый результат</w:t>
            </w:r>
          </w:p>
        </w:tc>
      </w:tr>
      <w:tr w:rsidR="00E31315">
        <w:tc>
          <w:tcPr>
            <w:tcW w:w="454" w:type="dxa"/>
            <w:vMerge/>
          </w:tcPr>
          <w:p w:rsidR="00E31315" w:rsidRDefault="00E31315">
            <w:pPr>
              <w:pStyle w:val="ConsPlusNormal"/>
            </w:pPr>
          </w:p>
        </w:tc>
        <w:tc>
          <w:tcPr>
            <w:tcW w:w="2324" w:type="dxa"/>
            <w:vMerge/>
          </w:tcPr>
          <w:p w:rsidR="00E31315" w:rsidRDefault="00E31315">
            <w:pPr>
              <w:pStyle w:val="ConsPlusNormal"/>
            </w:pPr>
          </w:p>
        </w:tc>
        <w:tc>
          <w:tcPr>
            <w:tcW w:w="1864" w:type="dxa"/>
            <w:vMerge/>
          </w:tcPr>
          <w:p w:rsidR="00E31315" w:rsidRDefault="00E31315">
            <w:pPr>
              <w:pStyle w:val="ConsPlusNormal"/>
            </w:pPr>
          </w:p>
        </w:tc>
        <w:tc>
          <w:tcPr>
            <w:tcW w:w="850" w:type="dxa"/>
            <w:vMerge/>
          </w:tcPr>
          <w:p w:rsidR="00E31315" w:rsidRDefault="00E31315">
            <w:pPr>
              <w:pStyle w:val="ConsPlusNormal"/>
            </w:pPr>
          </w:p>
        </w:tc>
        <w:tc>
          <w:tcPr>
            <w:tcW w:w="2324" w:type="dxa"/>
          </w:tcPr>
          <w:p w:rsidR="00E31315" w:rsidRDefault="00E31315">
            <w:pPr>
              <w:pStyle w:val="ConsPlusNormal"/>
              <w:jc w:val="center"/>
            </w:pPr>
            <w:r>
              <w:t>2021 - 2024 годы</w:t>
            </w:r>
          </w:p>
        </w:tc>
        <w:tc>
          <w:tcPr>
            <w:tcW w:w="2324" w:type="dxa"/>
          </w:tcPr>
          <w:p w:rsidR="00E31315" w:rsidRDefault="00E31315">
            <w:pPr>
              <w:pStyle w:val="ConsPlusNormal"/>
              <w:jc w:val="center"/>
            </w:pPr>
            <w:r>
              <w:t>2025 - 2027 годы</w:t>
            </w:r>
          </w:p>
        </w:tc>
      </w:tr>
      <w:tr w:rsidR="00E31315">
        <w:tc>
          <w:tcPr>
            <w:tcW w:w="454" w:type="dxa"/>
          </w:tcPr>
          <w:p w:rsidR="00E31315" w:rsidRDefault="00E31315">
            <w:pPr>
              <w:pStyle w:val="ConsPlusNormal"/>
              <w:jc w:val="center"/>
            </w:pPr>
            <w:r>
              <w:t>1</w:t>
            </w:r>
          </w:p>
        </w:tc>
        <w:tc>
          <w:tcPr>
            <w:tcW w:w="2324" w:type="dxa"/>
          </w:tcPr>
          <w:p w:rsidR="00E31315" w:rsidRDefault="00E31315">
            <w:pPr>
              <w:pStyle w:val="ConsPlusNormal"/>
              <w:jc w:val="center"/>
            </w:pPr>
            <w:r>
              <w:t>2</w:t>
            </w:r>
          </w:p>
        </w:tc>
        <w:tc>
          <w:tcPr>
            <w:tcW w:w="1864" w:type="dxa"/>
          </w:tcPr>
          <w:p w:rsidR="00E31315" w:rsidRDefault="00E31315">
            <w:pPr>
              <w:pStyle w:val="ConsPlusNormal"/>
              <w:jc w:val="center"/>
            </w:pPr>
            <w:r>
              <w:t>3</w:t>
            </w:r>
          </w:p>
        </w:tc>
        <w:tc>
          <w:tcPr>
            <w:tcW w:w="850" w:type="dxa"/>
          </w:tcPr>
          <w:p w:rsidR="00E31315" w:rsidRDefault="00E31315">
            <w:pPr>
              <w:pStyle w:val="ConsPlusNormal"/>
              <w:jc w:val="center"/>
            </w:pPr>
            <w:r>
              <w:t>4</w:t>
            </w:r>
          </w:p>
        </w:tc>
        <w:tc>
          <w:tcPr>
            <w:tcW w:w="2324" w:type="dxa"/>
          </w:tcPr>
          <w:p w:rsidR="00E31315" w:rsidRDefault="00E31315">
            <w:pPr>
              <w:pStyle w:val="ConsPlusNormal"/>
              <w:jc w:val="center"/>
            </w:pPr>
            <w:r>
              <w:t>5</w:t>
            </w:r>
          </w:p>
        </w:tc>
        <w:tc>
          <w:tcPr>
            <w:tcW w:w="2324" w:type="dxa"/>
          </w:tcPr>
          <w:p w:rsidR="00E31315" w:rsidRDefault="00E31315">
            <w:pPr>
              <w:pStyle w:val="ConsPlusNormal"/>
              <w:jc w:val="center"/>
            </w:pPr>
            <w:r>
              <w:t>6</w:t>
            </w:r>
          </w:p>
        </w:tc>
      </w:tr>
      <w:tr w:rsidR="00E31315">
        <w:tc>
          <w:tcPr>
            <w:tcW w:w="454" w:type="dxa"/>
          </w:tcPr>
          <w:p w:rsidR="00E31315" w:rsidRDefault="00E31315">
            <w:pPr>
              <w:pStyle w:val="ConsPlusNormal"/>
              <w:jc w:val="center"/>
            </w:pPr>
            <w:r>
              <w:t>21</w:t>
            </w:r>
          </w:p>
        </w:tc>
        <w:tc>
          <w:tcPr>
            <w:tcW w:w="2324" w:type="dxa"/>
          </w:tcPr>
          <w:p w:rsidR="00E31315" w:rsidRDefault="00E31315">
            <w:pPr>
              <w:pStyle w:val="ConsPlusNormal"/>
            </w:pPr>
            <w:r>
              <w:t xml:space="preserve">Реализация мер социальной поддержки семьям с детьми путем установления единого подхода к </w:t>
            </w:r>
            <w:r>
              <w:lastRenderedPageBreak/>
              <w:t>определению состава семьи и перечня доходов, используемых при их предоставлении</w:t>
            </w:r>
          </w:p>
        </w:tc>
        <w:tc>
          <w:tcPr>
            <w:tcW w:w="1864" w:type="dxa"/>
          </w:tcPr>
          <w:p w:rsidR="00E31315" w:rsidRDefault="00E31315">
            <w:pPr>
              <w:pStyle w:val="ConsPlusNormal"/>
            </w:pPr>
            <w:r>
              <w:lastRenderedPageBreak/>
              <w:t xml:space="preserve">Департамент социальной защиты населения правительства </w:t>
            </w:r>
            <w:r>
              <w:lastRenderedPageBreak/>
              <w:t>Еврейской автономной области</w:t>
            </w:r>
          </w:p>
        </w:tc>
        <w:tc>
          <w:tcPr>
            <w:tcW w:w="850" w:type="dxa"/>
          </w:tcPr>
          <w:p w:rsidR="00E31315" w:rsidRDefault="00E31315">
            <w:pPr>
              <w:pStyle w:val="ConsPlusNormal"/>
              <w:jc w:val="center"/>
            </w:pPr>
            <w:r>
              <w:lastRenderedPageBreak/>
              <w:t>2021 - 2022 годы</w:t>
            </w:r>
          </w:p>
        </w:tc>
        <w:tc>
          <w:tcPr>
            <w:tcW w:w="2324" w:type="dxa"/>
          </w:tcPr>
          <w:p w:rsidR="00E31315" w:rsidRDefault="00E31315">
            <w:pPr>
              <w:pStyle w:val="ConsPlusNormal"/>
            </w:pPr>
            <w:r>
              <w:t>Увеличено число семей, получающих меры социальной поддержки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22</w:t>
            </w:r>
          </w:p>
        </w:tc>
        <w:tc>
          <w:tcPr>
            <w:tcW w:w="2324" w:type="dxa"/>
          </w:tcPr>
          <w:p w:rsidR="00E31315" w:rsidRDefault="00E31315">
            <w:pPr>
              <w:pStyle w:val="ConsPlusNormal"/>
            </w:pPr>
            <w:r>
              <w:t>Применение нового подхода при расчете нуждаемости семей в ежемесячной выплате на детей в возрасте от 3 до 7 лет включительно</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Увеличен размер выплаты, осуществляемой семьям с детьми, если размер среднедушевого дохода семьи с учетом ежемесячной выплаты, установленной в размере 50% величины прожиточного минимума для детей, не превышает величину прожиточного минимума на душу населения</w:t>
            </w:r>
          </w:p>
        </w:tc>
        <w:tc>
          <w:tcPr>
            <w:tcW w:w="2324" w:type="dxa"/>
          </w:tcPr>
          <w:p w:rsidR="00E31315" w:rsidRDefault="00E31315">
            <w:pPr>
              <w:pStyle w:val="ConsPlusNormal"/>
            </w:pPr>
            <w:r>
              <w:t>Увеличен размер выплаты, осуществляемой семьям с детьми, если размер среднедушевого дохода семьи с учетом ежемесячной выплаты, установленной в размере 50% величины прожиточного минимума для детей, не превышает величину прожиточного минимума на душу населения</w:t>
            </w:r>
          </w:p>
        </w:tc>
      </w:tr>
      <w:tr w:rsidR="00E31315">
        <w:tc>
          <w:tcPr>
            <w:tcW w:w="454" w:type="dxa"/>
          </w:tcPr>
          <w:p w:rsidR="00E31315" w:rsidRDefault="00E31315">
            <w:pPr>
              <w:pStyle w:val="ConsPlusNormal"/>
              <w:jc w:val="center"/>
            </w:pPr>
            <w:r>
              <w:t>23</w:t>
            </w:r>
          </w:p>
        </w:tc>
        <w:tc>
          <w:tcPr>
            <w:tcW w:w="2324" w:type="dxa"/>
          </w:tcPr>
          <w:p w:rsidR="00E31315" w:rsidRDefault="00E31315">
            <w:pPr>
              <w:pStyle w:val="ConsPlusNormal"/>
            </w:pPr>
            <w:r>
              <w:t>Реализация механизма предоставления гражданам мер социальной поддержки на основании одного заявления (без истребования дополнительных документов)</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2021 - 2024 годы</w:t>
            </w:r>
          </w:p>
        </w:tc>
        <w:tc>
          <w:tcPr>
            <w:tcW w:w="2324" w:type="dxa"/>
          </w:tcPr>
          <w:p w:rsidR="00E31315" w:rsidRDefault="00E31315">
            <w:pPr>
              <w:pStyle w:val="ConsPlusNormal"/>
            </w:pPr>
            <w:r>
              <w:t>60% семей с детьми получают меры социальной поддержки на детей на основании одного заявления (без истребования дополнительных документов)</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24</w:t>
            </w:r>
          </w:p>
        </w:tc>
        <w:tc>
          <w:tcPr>
            <w:tcW w:w="2324" w:type="dxa"/>
          </w:tcPr>
          <w:p w:rsidR="00E31315" w:rsidRDefault="00E31315">
            <w:pPr>
              <w:pStyle w:val="ConsPlusNormal"/>
            </w:pPr>
            <w:r>
              <w:t xml:space="preserve">Предоставление государственной социальной помощи семьям с детьми на </w:t>
            </w:r>
            <w:r>
              <w:lastRenderedPageBreak/>
              <w:t>основе социального контракта</w:t>
            </w:r>
          </w:p>
        </w:tc>
        <w:tc>
          <w:tcPr>
            <w:tcW w:w="1864" w:type="dxa"/>
          </w:tcPr>
          <w:p w:rsidR="00E31315" w:rsidRDefault="00E31315">
            <w:pPr>
              <w:pStyle w:val="ConsPlusNormal"/>
            </w:pPr>
            <w:r>
              <w:lastRenderedPageBreak/>
              <w:t xml:space="preserve">Департамент социальной защиты населения </w:t>
            </w:r>
            <w:r>
              <w:lastRenderedPageBreak/>
              <w:t>правительства Еврейской автономной области</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 xml:space="preserve">Увеличена доля семей с детьми, преодолевших трудную жизненную </w:t>
            </w:r>
            <w:r>
              <w:lastRenderedPageBreak/>
              <w:t>ситуацию</w:t>
            </w:r>
          </w:p>
        </w:tc>
        <w:tc>
          <w:tcPr>
            <w:tcW w:w="2324" w:type="dxa"/>
          </w:tcPr>
          <w:p w:rsidR="00E31315" w:rsidRDefault="00E31315">
            <w:pPr>
              <w:pStyle w:val="ConsPlusNormal"/>
            </w:pPr>
            <w:r>
              <w:lastRenderedPageBreak/>
              <w:t xml:space="preserve">Повышено благосостояние и благополучие малоимущих семей, </w:t>
            </w:r>
            <w:r>
              <w:lastRenderedPageBreak/>
              <w:t>улучшены условия проживания несовершеннолетних</w:t>
            </w:r>
          </w:p>
        </w:tc>
      </w:tr>
      <w:tr w:rsidR="00E31315">
        <w:tc>
          <w:tcPr>
            <w:tcW w:w="454" w:type="dxa"/>
          </w:tcPr>
          <w:p w:rsidR="00E31315" w:rsidRDefault="00E31315">
            <w:pPr>
              <w:pStyle w:val="ConsPlusNormal"/>
              <w:jc w:val="center"/>
            </w:pPr>
            <w:r>
              <w:lastRenderedPageBreak/>
              <w:t>25</w:t>
            </w:r>
          </w:p>
        </w:tc>
        <w:tc>
          <w:tcPr>
            <w:tcW w:w="2324" w:type="dxa"/>
          </w:tcPr>
          <w:p w:rsidR="00E31315" w:rsidRDefault="00E31315">
            <w:pPr>
              <w:pStyle w:val="ConsPlusNormal"/>
            </w:pPr>
            <w:r>
              <w:t>Мониторинг муниципальных реестров граждан, имеющих трех и более детей, которые включены в списки граждан, имеющих право на бесплатное предоставление земельных участков на территории Еврейской автономной области</w:t>
            </w:r>
          </w:p>
        </w:tc>
        <w:tc>
          <w:tcPr>
            <w:tcW w:w="1864" w:type="dxa"/>
          </w:tcPr>
          <w:p w:rsidR="00E31315" w:rsidRDefault="00E31315">
            <w:pPr>
              <w:pStyle w:val="ConsPlusNormal"/>
            </w:pPr>
            <w:r>
              <w:t>Департамент по управлению государственным имуществом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2021 - 2024 годы</w:t>
            </w:r>
          </w:p>
        </w:tc>
        <w:tc>
          <w:tcPr>
            <w:tcW w:w="2324" w:type="dxa"/>
            <w:vMerge w:val="restart"/>
          </w:tcPr>
          <w:p w:rsidR="00E31315" w:rsidRDefault="00E31315">
            <w:pPr>
              <w:pStyle w:val="ConsPlusNormal"/>
            </w:pPr>
            <w:r>
              <w:t>Сокращена очередь многодетных семей на предоставление земельных участков, обеспеченных инженерной инфраструктурой</w:t>
            </w:r>
          </w:p>
        </w:tc>
        <w:tc>
          <w:tcPr>
            <w:tcW w:w="2324" w:type="dxa"/>
            <w:vMerge w:val="restart"/>
          </w:tcPr>
          <w:p w:rsidR="00E31315" w:rsidRDefault="00E31315">
            <w:pPr>
              <w:pStyle w:val="ConsPlusNormal"/>
            </w:pPr>
          </w:p>
        </w:tc>
      </w:tr>
      <w:tr w:rsidR="00E31315">
        <w:tc>
          <w:tcPr>
            <w:tcW w:w="454" w:type="dxa"/>
          </w:tcPr>
          <w:p w:rsidR="00E31315" w:rsidRDefault="00E31315">
            <w:pPr>
              <w:pStyle w:val="ConsPlusNormal"/>
              <w:jc w:val="center"/>
            </w:pPr>
            <w:r>
              <w:t>26</w:t>
            </w:r>
          </w:p>
        </w:tc>
        <w:tc>
          <w:tcPr>
            <w:tcW w:w="2324" w:type="dxa"/>
          </w:tcPr>
          <w:p w:rsidR="00E31315" w:rsidRDefault="00E31315">
            <w:pPr>
              <w:pStyle w:val="ConsPlusNormal"/>
            </w:pPr>
            <w:r>
              <w:t>Мониторинг реализации "дорожных карт" муниципальных образований Еврейской автономной области по обеспечению инженерной инфраструктурой земельных участков, предоставляемых многодетным семьям</w:t>
            </w:r>
          </w:p>
        </w:tc>
        <w:tc>
          <w:tcPr>
            <w:tcW w:w="1864" w:type="dxa"/>
          </w:tcPr>
          <w:p w:rsidR="00E31315" w:rsidRDefault="00E31315">
            <w:pPr>
              <w:pStyle w:val="ConsPlusNormal"/>
            </w:pPr>
            <w:r>
              <w:t>Департамент жилищно-коммунального хозяйства и энергетики правительства Еврейской автономной области,</w:t>
            </w:r>
          </w:p>
          <w:p w:rsidR="00E31315" w:rsidRDefault="00E31315">
            <w:pPr>
              <w:pStyle w:val="ConsPlusNormal"/>
            </w:pPr>
            <w:r>
              <w:t>департамент автомобильных дорог и транспорта правительства Еврейской автономной области,</w:t>
            </w:r>
          </w:p>
          <w:p w:rsidR="00E31315" w:rsidRDefault="00E31315">
            <w:pPr>
              <w:pStyle w:val="ConsPlusNormal"/>
            </w:pPr>
            <w:r>
              <w:t>органы местного самоуправления (по согласованию)</w:t>
            </w:r>
          </w:p>
        </w:tc>
        <w:tc>
          <w:tcPr>
            <w:tcW w:w="850" w:type="dxa"/>
          </w:tcPr>
          <w:p w:rsidR="00E31315" w:rsidRDefault="00E31315">
            <w:pPr>
              <w:pStyle w:val="ConsPlusNormal"/>
              <w:jc w:val="center"/>
            </w:pPr>
            <w:r>
              <w:t>2021 - 2024 годы</w:t>
            </w:r>
          </w:p>
        </w:tc>
        <w:tc>
          <w:tcPr>
            <w:tcW w:w="2324" w:type="dxa"/>
            <w:vMerge/>
          </w:tcPr>
          <w:p w:rsidR="00E31315" w:rsidRDefault="00E31315">
            <w:pPr>
              <w:pStyle w:val="ConsPlusNormal"/>
            </w:pPr>
          </w:p>
        </w:tc>
        <w:tc>
          <w:tcPr>
            <w:tcW w:w="2324" w:type="dxa"/>
            <w:vMerge/>
          </w:tcPr>
          <w:p w:rsidR="00E31315" w:rsidRDefault="00E31315">
            <w:pPr>
              <w:pStyle w:val="ConsPlusNormal"/>
            </w:pPr>
          </w:p>
        </w:tc>
      </w:tr>
      <w:tr w:rsidR="00E31315">
        <w:tc>
          <w:tcPr>
            <w:tcW w:w="454" w:type="dxa"/>
          </w:tcPr>
          <w:p w:rsidR="00E31315" w:rsidRDefault="00E31315">
            <w:pPr>
              <w:pStyle w:val="ConsPlusNormal"/>
              <w:jc w:val="center"/>
            </w:pPr>
            <w:r>
              <w:lastRenderedPageBreak/>
              <w:t>27</w:t>
            </w:r>
          </w:p>
        </w:tc>
        <w:tc>
          <w:tcPr>
            <w:tcW w:w="2324" w:type="dxa"/>
          </w:tcPr>
          <w:p w:rsidR="00E31315" w:rsidRDefault="00E31315">
            <w:pPr>
              <w:pStyle w:val="ConsPlusNormal"/>
            </w:pPr>
            <w:r>
              <w:t>Подготовка предложений по формированию за счет средств бюджетов бюджетной системы Российской Федерации механизма поддержки создания инженерной и коммунальной инфраструктуры земельных участков, выделяемых многодетным семьям бесплатно</w:t>
            </w:r>
          </w:p>
        </w:tc>
        <w:tc>
          <w:tcPr>
            <w:tcW w:w="1864" w:type="dxa"/>
          </w:tcPr>
          <w:p w:rsidR="00E31315" w:rsidRDefault="00E31315">
            <w:pPr>
              <w:pStyle w:val="ConsPlusNormal"/>
            </w:pPr>
            <w:r>
              <w:t>Департамент жилищно-коммунального хозяйства и энергетики правительства Еврейской автономной области,</w:t>
            </w:r>
          </w:p>
          <w:p w:rsidR="00E31315" w:rsidRDefault="00E31315">
            <w:pPr>
              <w:pStyle w:val="ConsPlusNormal"/>
            </w:pPr>
            <w:r>
              <w:t>департамент автомобильных дорог и транспорта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2021 - 2024 годы</w:t>
            </w:r>
          </w:p>
        </w:tc>
        <w:tc>
          <w:tcPr>
            <w:tcW w:w="2324" w:type="dxa"/>
          </w:tcPr>
          <w:p w:rsidR="00E31315" w:rsidRDefault="00E31315">
            <w:pPr>
              <w:pStyle w:val="ConsPlusNormal"/>
            </w:pPr>
            <w:r>
              <w:t>Определены механизмы поддержки создания инженерной и коммунальной инфраструктуры земельных участков, выделяемых многодетным семьям, за счет средств бюджетов бюджетной системы Российской Федерации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28</w:t>
            </w:r>
          </w:p>
        </w:tc>
        <w:tc>
          <w:tcPr>
            <w:tcW w:w="2324" w:type="dxa"/>
          </w:tcPr>
          <w:p w:rsidR="00E31315" w:rsidRDefault="00E31315">
            <w:pPr>
              <w:pStyle w:val="ConsPlusNormal"/>
            </w:pPr>
            <w:r>
              <w:t>Внедрение типовой модели социально-психологической поддержки несовершеннолетних матерей, включая воспитанниц организаций для детей-сирот и детей, оставшихся без попечения родителей, нуждающихся в помощи и поддержке государства</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 департамент образования Еврейской автономной области</w:t>
            </w:r>
          </w:p>
        </w:tc>
        <w:tc>
          <w:tcPr>
            <w:tcW w:w="850" w:type="dxa"/>
          </w:tcPr>
          <w:p w:rsidR="00E31315" w:rsidRDefault="00E31315">
            <w:pPr>
              <w:pStyle w:val="ConsPlusNormal"/>
              <w:jc w:val="center"/>
            </w:pPr>
            <w:r>
              <w:t>2022 - 2024 годы</w:t>
            </w:r>
          </w:p>
        </w:tc>
        <w:tc>
          <w:tcPr>
            <w:tcW w:w="2324" w:type="dxa"/>
          </w:tcPr>
          <w:p w:rsidR="00E31315" w:rsidRDefault="00E31315">
            <w:pPr>
              <w:pStyle w:val="ConsPlusNormal"/>
            </w:pPr>
            <w:r>
              <w:t xml:space="preserve">Внедрена типовая модель социально-психологической поддержки несовершеннолетних матерей, включая воспитанниц организаций для детей-сирот и детей, оставшихся без попечения родителей, нуждающихся в помощи и поддержке государства; снижено количество отказов несовершеннолетних матерей от новорожденных детей; </w:t>
            </w:r>
            <w:r>
              <w:lastRenderedPageBreak/>
              <w:t>созданы условия для получения образования, трудоустройства несовершеннолетних матерей, повышения качества их жизни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29</w:t>
            </w:r>
          </w:p>
        </w:tc>
        <w:tc>
          <w:tcPr>
            <w:tcW w:w="2324" w:type="dxa"/>
          </w:tcPr>
          <w:p w:rsidR="00E31315" w:rsidRDefault="00E31315">
            <w:pPr>
              <w:pStyle w:val="ConsPlusNormal"/>
            </w:pPr>
            <w:r>
              <w:t>Реализация механизма проактивного информирования семей с детьми о праве на получение мер социальной поддержки</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2022 год</w:t>
            </w:r>
          </w:p>
        </w:tc>
        <w:tc>
          <w:tcPr>
            <w:tcW w:w="2324" w:type="dxa"/>
          </w:tcPr>
          <w:p w:rsidR="00E31315" w:rsidRDefault="00E31315">
            <w:pPr>
              <w:pStyle w:val="ConsPlusNormal"/>
            </w:pPr>
            <w:r>
              <w:t xml:space="preserve">100% граждан, имеющих учетные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давших согласие на получение проактивного информирования при рождении ребенка, получают уведомления в личном кабинете на Едином портале государственных и муниципальных услуг (функций) о </w:t>
            </w:r>
            <w:r>
              <w:lastRenderedPageBreak/>
              <w:t>положенных мерах социальной поддержки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30</w:t>
            </w:r>
          </w:p>
        </w:tc>
        <w:tc>
          <w:tcPr>
            <w:tcW w:w="2324" w:type="dxa"/>
          </w:tcPr>
          <w:p w:rsidR="00E31315" w:rsidRDefault="00E31315">
            <w:pPr>
              <w:pStyle w:val="ConsPlusNormal"/>
            </w:pPr>
            <w:r>
              <w:t>Обобщение эффективных практик социального сопровождения семей с детьми, находящихся в трудной жизненной ситуации, в том числе малообеспеченных, и создание условий для тиражирования указанного опыта в Еврейской автономной области</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2022 год</w:t>
            </w:r>
          </w:p>
        </w:tc>
        <w:tc>
          <w:tcPr>
            <w:tcW w:w="2324" w:type="dxa"/>
          </w:tcPr>
          <w:p w:rsidR="00E31315" w:rsidRDefault="00E31315">
            <w:pPr>
              <w:pStyle w:val="ConsPlusNormal"/>
            </w:pPr>
            <w:r>
              <w:t>Создан реестр эффективных практик социального сопровождения семей с детьми, находящихся в трудной жизненной ситуации, в том числе малообеспеченных; внедрено социальное сопровождение семей с детьми, находящихся в трудной жизненной ситуации; упрощены для семей с детьми процедуры получения помощи; обеспечен рост доступности и качества социальных и иных услуг для семей с детьми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31</w:t>
            </w:r>
          </w:p>
        </w:tc>
        <w:tc>
          <w:tcPr>
            <w:tcW w:w="2324" w:type="dxa"/>
          </w:tcPr>
          <w:p w:rsidR="00E31315" w:rsidRDefault="00E31315">
            <w:pPr>
              <w:pStyle w:val="ConsPlusNormal"/>
            </w:pPr>
            <w:r>
              <w:t>Проведение в Еврейской автономной области акции "Подарок новорожденному"</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2021 - 2024 годы</w:t>
            </w:r>
          </w:p>
        </w:tc>
        <w:tc>
          <w:tcPr>
            <w:tcW w:w="2324" w:type="dxa"/>
          </w:tcPr>
          <w:p w:rsidR="00E31315" w:rsidRDefault="00E31315">
            <w:pPr>
              <w:pStyle w:val="ConsPlusNormal"/>
            </w:pPr>
            <w:r>
              <w:t>Не менее 400 матерей, выписывающихся из родильного дома, обеспечены подарочными комплектами детских принадлежностей для новорожденных детей (ежегодно)</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32</w:t>
            </w:r>
          </w:p>
        </w:tc>
        <w:tc>
          <w:tcPr>
            <w:tcW w:w="2324" w:type="dxa"/>
          </w:tcPr>
          <w:p w:rsidR="00E31315" w:rsidRDefault="00E31315">
            <w:pPr>
              <w:pStyle w:val="ConsPlusNormal"/>
            </w:pPr>
            <w:r>
              <w:t xml:space="preserve">Организация работы по предоставлению спортивными организациями, организациями </w:t>
            </w:r>
            <w:r>
              <w:lastRenderedPageBreak/>
              <w:t>дополнительного образования и детского творчества услуг на безвозмездной основе детям из многодетных и малообеспеченных семей</w:t>
            </w:r>
          </w:p>
        </w:tc>
        <w:tc>
          <w:tcPr>
            <w:tcW w:w="1864" w:type="dxa"/>
          </w:tcPr>
          <w:p w:rsidR="00E31315" w:rsidRDefault="00E31315">
            <w:pPr>
              <w:pStyle w:val="ConsPlusNormal"/>
            </w:pPr>
            <w:r>
              <w:lastRenderedPageBreak/>
              <w:t xml:space="preserve">Департамент по физической культуре и спорту правительства Еврейской </w:t>
            </w:r>
            <w:r>
              <w:lastRenderedPageBreak/>
              <w:t>автономной области, 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lastRenderedPageBreak/>
              <w:t>2021 - 2024 годы</w:t>
            </w:r>
          </w:p>
        </w:tc>
        <w:tc>
          <w:tcPr>
            <w:tcW w:w="2324" w:type="dxa"/>
          </w:tcPr>
          <w:p w:rsidR="00E31315" w:rsidRDefault="00E31315">
            <w:pPr>
              <w:pStyle w:val="ConsPlusNormal"/>
            </w:pPr>
            <w:r>
              <w:t xml:space="preserve">Осуществлено предоставление физкультурно-спортивными организациями, </w:t>
            </w:r>
            <w:r>
              <w:lastRenderedPageBreak/>
              <w:t>организациями дополнительного образования и детского творчества услуг на безвозмездной основе детям из многодетных и малообеспеченных семей</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33</w:t>
            </w:r>
          </w:p>
        </w:tc>
        <w:tc>
          <w:tcPr>
            <w:tcW w:w="2324" w:type="dxa"/>
          </w:tcPr>
          <w:p w:rsidR="00E31315" w:rsidRDefault="00E31315">
            <w:pPr>
              <w:pStyle w:val="ConsPlusNormal"/>
            </w:pPr>
            <w:r>
              <w:t>Организация и проведение выставки-ярмарки "Сделано в ЕАО" с участием местных производителей детских товаров</w:t>
            </w:r>
          </w:p>
        </w:tc>
        <w:tc>
          <w:tcPr>
            <w:tcW w:w="1864" w:type="dxa"/>
          </w:tcPr>
          <w:p w:rsidR="00E31315" w:rsidRDefault="00E31315">
            <w:pPr>
              <w:pStyle w:val="ConsPlusNormal"/>
            </w:pPr>
            <w:r>
              <w:t>Департамент экономики правительства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Организована и проведена выставка-ярмарка "Сделано в ЕАО"; обеспечено участие не менее 2 местных производителей детских товаров в выставке-ярмарке "Сделано в ЕАО" (ежегодно)</w:t>
            </w:r>
          </w:p>
        </w:tc>
        <w:tc>
          <w:tcPr>
            <w:tcW w:w="2324" w:type="dxa"/>
          </w:tcPr>
          <w:p w:rsidR="00E31315" w:rsidRDefault="00E31315">
            <w:pPr>
              <w:pStyle w:val="ConsPlusNormal"/>
            </w:pPr>
            <w:r>
              <w:t>Организована и проведена выставка-ярмарка "Сделано в ЕАО"; обеспечено участие не менее 2 местных производителей детских товаров в выставке-ярмарке "Сделано в ЕАО" (ежегодно)</w:t>
            </w:r>
          </w:p>
        </w:tc>
      </w:tr>
      <w:tr w:rsidR="00E31315">
        <w:tc>
          <w:tcPr>
            <w:tcW w:w="454" w:type="dxa"/>
          </w:tcPr>
          <w:p w:rsidR="00E31315" w:rsidRDefault="00E31315">
            <w:pPr>
              <w:pStyle w:val="ConsPlusNormal"/>
              <w:jc w:val="center"/>
            </w:pPr>
            <w:r>
              <w:t>34</w:t>
            </w:r>
          </w:p>
        </w:tc>
        <w:tc>
          <w:tcPr>
            <w:tcW w:w="2324" w:type="dxa"/>
          </w:tcPr>
          <w:p w:rsidR="00E31315" w:rsidRDefault="00E31315">
            <w:pPr>
              <w:pStyle w:val="ConsPlusNormal"/>
            </w:pPr>
            <w:r>
              <w:t>Создание условий для совмещения обязанностей по воспитанию детей с трудовой деятельностью и организация профессионального обучения (переобучения) лиц, имеющих детей</w:t>
            </w:r>
          </w:p>
        </w:tc>
        <w:tc>
          <w:tcPr>
            <w:tcW w:w="1864" w:type="dxa"/>
          </w:tcPr>
          <w:p w:rsidR="00E31315" w:rsidRDefault="00E31315">
            <w:pPr>
              <w:pStyle w:val="ConsPlusNormal"/>
            </w:pPr>
            <w:r>
              <w:t>Департамент по труду и занятости населения правительства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 xml:space="preserve">Расширены возможности для совмещения обязанностей по воспитанию детей с трудовой деятельностью и организовано профессиональное обучение (переобучение) лиц, имеющих детей; обеспечено получение гражданами, имеющими детей, новых </w:t>
            </w:r>
            <w:r>
              <w:lastRenderedPageBreak/>
              <w:t>профессиональных компетенций, необходимых для трудоустройства, позволяющих совмещать родительские обязанности с профессиональной деятельностью; организовано профессиональное обучение (переобучение) женщин, лиц, имеющих детей:</w:t>
            </w:r>
          </w:p>
          <w:p w:rsidR="00E31315" w:rsidRDefault="00E31315">
            <w:pPr>
              <w:pStyle w:val="ConsPlusNormal"/>
            </w:pPr>
            <w:r>
              <w:t>2021 год - не менее 10 человек;</w:t>
            </w:r>
          </w:p>
          <w:p w:rsidR="00E31315" w:rsidRDefault="00E31315">
            <w:pPr>
              <w:pStyle w:val="ConsPlusNormal"/>
            </w:pPr>
            <w:r>
              <w:t>2022 год - не менее 15 человек;</w:t>
            </w:r>
          </w:p>
          <w:p w:rsidR="00E31315" w:rsidRDefault="00E31315">
            <w:pPr>
              <w:pStyle w:val="ConsPlusNormal"/>
            </w:pPr>
            <w:r>
              <w:t>2023 год - не менее 20 человек;</w:t>
            </w:r>
          </w:p>
          <w:p w:rsidR="00E31315" w:rsidRDefault="00E31315">
            <w:pPr>
              <w:pStyle w:val="ConsPlusNormal"/>
            </w:pPr>
            <w:r>
              <w:t>2024 год - не менее 20 человек</w:t>
            </w:r>
          </w:p>
        </w:tc>
        <w:tc>
          <w:tcPr>
            <w:tcW w:w="2324" w:type="dxa"/>
          </w:tcPr>
          <w:p w:rsidR="00E31315" w:rsidRDefault="00E31315">
            <w:pPr>
              <w:pStyle w:val="ConsPlusNormal"/>
            </w:pPr>
            <w:r>
              <w:lastRenderedPageBreak/>
              <w:t>Организовано профессиональное обучение (переобучение) женщин, лиц, имеющих детей, - не менее 25 человек (ежегодно)</w:t>
            </w:r>
          </w:p>
        </w:tc>
      </w:tr>
      <w:tr w:rsidR="00E31315">
        <w:tc>
          <w:tcPr>
            <w:tcW w:w="454" w:type="dxa"/>
          </w:tcPr>
          <w:p w:rsidR="00E31315" w:rsidRDefault="00E31315">
            <w:pPr>
              <w:pStyle w:val="ConsPlusNormal"/>
              <w:jc w:val="center"/>
            </w:pPr>
            <w:r>
              <w:lastRenderedPageBreak/>
              <w:t>35</w:t>
            </w:r>
          </w:p>
        </w:tc>
        <w:tc>
          <w:tcPr>
            <w:tcW w:w="2324" w:type="dxa"/>
          </w:tcPr>
          <w:p w:rsidR="00E31315" w:rsidRDefault="00E31315">
            <w:pPr>
              <w:pStyle w:val="ConsPlusNormal"/>
            </w:pPr>
            <w:r>
              <w:t>Осуществление финансовой поддержки семей при рождении детей в рамках реализации федерального проекта "Финансовая поддержка семей при рождении детей" национального проекта "Демография" и ее дальнейшее совершенствование</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Увеличено число семей, получающих меры социальной поддержки при рождении детей</w:t>
            </w:r>
          </w:p>
        </w:tc>
        <w:tc>
          <w:tcPr>
            <w:tcW w:w="2324" w:type="dxa"/>
          </w:tcPr>
          <w:p w:rsidR="00E31315" w:rsidRDefault="00E31315">
            <w:pPr>
              <w:pStyle w:val="ConsPlusNormal"/>
            </w:pPr>
            <w:r>
              <w:t>Увеличено число семей, получающих меры социальной поддержки при рождении детей</w:t>
            </w:r>
          </w:p>
        </w:tc>
      </w:tr>
    </w:tbl>
    <w:p w:rsidR="00E31315" w:rsidRDefault="00E31315">
      <w:pPr>
        <w:pStyle w:val="ConsPlusNormal"/>
        <w:jc w:val="both"/>
      </w:pPr>
    </w:p>
    <w:p w:rsidR="00E31315" w:rsidRDefault="00E31315">
      <w:pPr>
        <w:pStyle w:val="ConsPlusTitle"/>
        <w:jc w:val="center"/>
        <w:outlineLvl w:val="1"/>
      </w:pPr>
      <w:r>
        <w:lastRenderedPageBreak/>
        <w:t>III. Всестороннее развитие, обучение, воспитание детей</w:t>
      </w:r>
    </w:p>
    <w:p w:rsidR="00E31315" w:rsidRDefault="00E31315">
      <w:pPr>
        <w:pStyle w:val="ConsPlusNormal"/>
        <w:jc w:val="both"/>
      </w:pPr>
    </w:p>
    <w:p w:rsidR="00E31315" w:rsidRDefault="00E31315">
      <w:pPr>
        <w:pStyle w:val="ConsPlusNormal"/>
        <w:ind w:firstLine="540"/>
        <w:jc w:val="both"/>
      </w:pPr>
      <w:r>
        <w:t>Цель:</w:t>
      </w:r>
    </w:p>
    <w:p w:rsidR="00E31315" w:rsidRDefault="00E31315">
      <w:pPr>
        <w:pStyle w:val="ConsPlusNormal"/>
        <w:spacing w:before="200"/>
        <w:ind w:firstLine="540"/>
        <w:jc w:val="both"/>
      </w:pPr>
      <w:r>
        <w:t>-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31315" w:rsidRDefault="00E31315">
      <w:pPr>
        <w:pStyle w:val="ConsPlusNormal"/>
        <w:spacing w:before="200"/>
        <w:ind w:firstLine="540"/>
        <w:jc w:val="both"/>
      </w:pPr>
      <w:r>
        <w:t>Задачи:</w:t>
      </w:r>
    </w:p>
    <w:p w:rsidR="00E31315" w:rsidRDefault="00E31315">
      <w:pPr>
        <w:pStyle w:val="ConsPlusNormal"/>
        <w:spacing w:before="200"/>
        <w:ind w:firstLine="540"/>
        <w:jc w:val="both"/>
      </w:pPr>
      <w:r>
        <w:t>- обеспечение доступного и качественного образования;</w:t>
      </w:r>
    </w:p>
    <w:p w:rsidR="00E31315" w:rsidRDefault="00E31315">
      <w:pPr>
        <w:pStyle w:val="ConsPlusNormal"/>
        <w:spacing w:before="200"/>
        <w:ind w:firstLine="540"/>
        <w:jc w:val="both"/>
      </w:pPr>
      <w:r>
        <w:t>- совершенствование мер, направленных на развитие эффективной системы воспитания детей;</w:t>
      </w:r>
    </w:p>
    <w:p w:rsidR="00E31315" w:rsidRDefault="00E31315">
      <w:pPr>
        <w:pStyle w:val="ConsPlusNormal"/>
        <w:spacing w:before="200"/>
        <w:ind w:firstLine="540"/>
        <w:jc w:val="both"/>
      </w:pPr>
      <w:r>
        <w:t>- увеличение охвата детей в возрасте от 5 до 18 лет дополнительным образованием;</w:t>
      </w:r>
    </w:p>
    <w:p w:rsidR="00E31315" w:rsidRDefault="00E31315">
      <w:pPr>
        <w:pStyle w:val="ConsPlusNormal"/>
        <w:spacing w:before="200"/>
        <w:ind w:firstLine="540"/>
        <w:jc w:val="both"/>
      </w:pPr>
      <w:r>
        <w:t>- выявление и государственная поддержка одаренных детей, в том числе детей с ограниченными возможностями здоровья и детей-инвалидов, детей-сирот и детей, оставшихся без попечения родителей;</w:t>
      </w:r>
    </w:p>
    <w:p w:rsidR="00E31315" w:rsidRDefault="00E31315">
      <w:pPr>
        <w:pStyle w:val="ConsPlusNormal"/>
        <w:spacing w:before="200"/>
        <w:ind w:firstLine="540"/>
        <w:jc w:val="both"/>
      </w:pPr>
      <w:r>
        <w:t>- содействие профессиональному самоопределению ребенка;</w:t>
      </w:r>
    </w:p>
    <w:p w:rsidR="00E31315" w:rsidRDefault="00E31315">
      <w:pPr>
        <w:pStyle w:val="ConsPlusNormal"/>
        <w:spacing w:before="200"/>
        <w:ind w:firstLine="540"/>
        <w:jc w:val="both"/>
      </w:pPr>
      <w:r>
        <w:t>- повышение читательской активности и развитие читательских компетенций у детей и подростков;</w:t>
      </w:r>
    </w:p>
    <w:p w:rsidR="00E31315" w:rsidRDefault="00E31315">
      <w:pPr>
        <w:pStyle w:val="ConsPlusNormal"/>
        <w:spacing w:before="200"/>
        <w:ind w:firstLine="540"/>
        <w:jc w:val="both"/>
      </w:pPr>
      <w:r>
        <w:t>- совершенствование физкультурно-спортивной работы с детьми (в возрасте до 18 лет);</w:t>
      </w:r>
    </w:p>
    <w:p w:rsidR="00E31315" w:rsidRDefault="00E31315">
      <w:pPr>
        <w:pStyle w:val="ConsPlusNormal"/>
        <w:spacing w:before="200"/>
        <w:ind w:firstLine="540"/>
        <w:jc w:val="both"/>
      </w:pPr>
      <w:r>
        <w:t>- повышение уровня физической подготовленности детей, в том числе через Всероссийский физкультурно-спортивный комплекс "Готов к труду и обороне";</w:t>
      </w:r>
    </w:p>
    <w:p w:rsidR="00E31315" w:rsidRDefault="00E31315">
      <w:pPr>
        <w:pStyle w:val="ConsPlusNormal"/>
        <w:spacing w:before="200"/>
        <w:ind w:firstLine="540"/>
        <w:jc w:val="both"/>
      </w:pPr>
      <w:r>
        <w:t>- увеличение охвата детей различными формами активного детско-юношеского туризма.</w:t>
      </w:r>
    </w:p>
    <w:p w:rsidR="00E31315" w:rsidRDefault="00E313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1864"/>
        <w:gridCol w:w="850"/>
        <w:gridCol w:w="2324"/>
        <w:gridCol w:w="2324"/>
      </w:tblGrid>
      <w:tr w:rsidR="00E31315">
        <w:tc>
          <w:tcPr>
            <w:tcW w:w="454" w:type="dxa"/>
            <w:vMerge w:val="restart"/>
          </w:tcPr>
          <w:p w:rsidR="00E31315" w:rsidRDefault="00E31315">
            <w:pPr>
              <w:pStyle w:val="ConsPlusNormal"/>
              <w:jc w:val="center"/>
            </w:pPr>
            <w:r>
              <w:t>N</w:t>
            </w:r>
          </w:p>
          <w:p w:rsidR="00E31315" w:rsidRDefault="00E31315">
            <w:pPr>
              <w:pStyle w:val="ConsPlusNormal"/>
              <w:jc w:val="center"/>
            </w:pPr>
            <w:r>
              <w:t>п/п</w:t>
            </w:r>
          </w:p>
        </w:tc>
        <w:tc>
          <w:tcPr>
            <w:tcW w:w="2324" w:type="dxa"/>
            <w:vMerge w:val="restart"/>
          </w:tcPr>
          <w:p w:rsidR="00E31315" w:rsidRDefault="00E31315">
            <w:pPr>
              <w:pStyle w:val="ConsPlusNormal"/>
              <w:jc w:val="center"/>
            </w:pPr>
            <w:r>
              <w:t>Наименование мероприятия</w:t>
            </w:r>
          </w:p>
        </w:tc>
        <w:tc>
          <w:tcPr>
            <w:tcW w:w="1864" w:type="dxa"/>
            <w:vMerge w:val="restart"/>
          </w:tcPr>
          <w:p w:rsidR="00E31315" w:rsidRDefault="00E31315">
            <w:pPr>
              <w:pStyle w:val="ConsPlusNormal"/>
              <w:jc w:val="center"/>
            </w:pPr>
            <w:r>
              <w:t>Ответственные исполнители и соисполнители</w:t>
            </w:r>
          </w:p>
        </w:tc>
        <w:tc>
          <w:tcPr>
            <w:tcW w:w="850" w:type="dxa"/>
            <w:vMerge w:val="restart"/>
          </w:tcPr>
          <w:p w:rsidR="00E31315" w:rsidRDefault="00E31315">
            <w:pPr>
              <w:pStyle w:val="ConsPlusNormal"/>
              <w:jc w:val="center"/>
            </w:pPr>
            <w:r>
              <w:t>Сроки</w:t>
            </w:r>
          </w:p>
        </w:tc>
        <w:tc>
          <w:tcPr>
            <w:tcW w:w="4648" w:type="dxa"/>
            <w:gridSpan w:val="2"/>
          </w:tcPr>
          <w:p w:rsidR="00E31315" w:rsidRDefault="00E31315">
            <w:pPr>
              <w:pStyle w:val="ConsPlusNormal"/>
              <w:jc w:val="center"/>
            </w:pPr>
            <w:r>
              <w:t>Ожидаемый результат</w:t>
            </w:r>
          </w:p>
        </w:tc>
      </w:tr>
      <w:tr w:rsidR="00E31315">
        <w:tc>
          <w:tcPr>
            <w:tcW w:w="454" w:type="dxa"/>
            <w:vMerge/>
          </w:tcPr>
          <w:p w:rsidR="00E31315" w:rsidRDefault="00E31315">
            <w:pPr>
              <w:pStyle w:val="ConsPlusNormal"/>
            </w:pPr>
          </w:p>
        </w:tc>
        <w:tc>
          <w:tcPr>
            <w:tcW w:w="2324" w:type="dxa"/>
            <w:vMerge/>
          </w:tcPr>
          <w:p w:rsidR="00E31315" w:rsidRDefault="00E31315">
            <w:pPr>
              <w:pStyle w:val="ConsPlusNormal"/>
            </w:pPr>
          </w:p>
        </w:tc>
        <w:tc>
          <w:tcPr>
            <w:tcW w:w="1864" w:type="dxa"/>
            <w:vMerge/>
          </w:tcPr>
          <w:p w:rsidR="00E31315" w:rsidRDefault="00E31315">
            <w:pPr>
              <w:pStyle w:val="ConsPlusNormal"/>
            </w:pPr>
          </w:p>
        </w:tc>
        <w:tc>
          <w:tcPr>
            <w:tcW w:w="850" w:type="dxa"/>
            <w:vMerge/>
          </w:tcPr>
          <w:p w:rsidR="00E31315" w:rsidRDefault="00E31315">
            <w:pPr>
              <w:pStyle w:val="ConsPlusNormal"/>
            </w:pPr>
          </w:p>
        </w:tc>
        <w:tc>
          <w:tcPr>
            <w:tcW w:w="2324" w:type="dxa"/>
          </w:tcPr>
          <w:p w:rsidR="00E31315" w:rsidRDefault="00E31315">
            <w:pPr>
              <w:pStyle w:val="ConsPlusNormal"/>
              <w:jc w:val="center"/>
            </w:pPr>
            <w:r>
              <w:t>2021 - 2024 годы</w:t>
            </w:r>
          </w:p>
        </w:tc>
        <w:tc>
          <w:tcPr>
            <w:tcW w:w="2324" w:type="dxa"/>
          </w:tcPr>
          <w:p w:rsidR="00E31315" w:rsidRDefault="00E31315">
            <w:pPr>
              <w:pStyle w:val="ConsPlusNormal"/>
              <w:jc w:val="center"/>
            </w:pPr>
            <w:r>
              <w:t>2025 - 2027 годы</w:t>
            </w:r>
          </w:p>
        </w:tc>
      </w:tr>
      <w:tr w:rsidR="00E31315">
        <w:tc>
          <w:tcPr>
            <w:tcW w:w="454" w:type="dxa"/>
          </w:tcPr>
          <w:p w:rsidR="00E31315" w:rsidRDefault="00E31315">
            <w:pPr>
              <w:pStyle w:val="ConsPlusNormal"/>
              <w:jc w:val="center"/>
            </w:pPr>
            <w:r>
              <w:t>1</w:t>
            </w:r>
          </w:p>
        </w:tc>
        <w:tc>
          <w:tcPr>
            <w:tcW w:w="2324" w:type="dxa"/>
          </w:tcPr>
          <w:p w:rsidR="00E31315" w:rsidRDefault="00E31315">
            <w:pPr>
              <w:pStyle w:val="ConsPlusNormal"/>
              <w:jc w:val="center"/>
            </w:pPr>
            <w:r>
              <w:t>2</w:t>
            </w:r>
          </w:p>
        </w:tc>
        <w:tc>
          <w:tcPr>
            <w:tcW w:w="1864" w:type="dxa"/>
          </w:tcPr>
          <w:p w:rsidR="00E31315" w:rsidRDefault="00E31315">
            <w:pPr>
              <w:pStyle w:val="ConsPlusNormal"/>
              <w:jc w:val="center"/>
            </w:pPr>
            <w:r>
              <w:t>3</w:t>
            </w:r>
          </w:p>
        </w:tc>
        <w:tc>
          <w:tcPr>
            <w:tcW w:w="850" w:type="dxa"/>
          </w:tcPr>
          <w:p w:rsidR="00E31315" w:rsidRDefault="00E31315">
            <w:pPr>
              <w:pStyle w:val="ConsPlusNormal"/>
              <w:jc w:val="center"/>
            </w:pPr>
            <w:r>
              <w:t>4</w:t>
            </w:r>
          </w:p>
        </w:tc>
        <w:tc>
          <w:tcPr>
            <w:tcW w:w="2324" w:type="dxa"/>
          </w:tcPr>
          <w:p w:rsidR="00E31315" w:rsidRDefault="00E31315">
            <w:pPr>
              <w:pStyle w:val="ConsPlusNormal"/>
              <w:jc w:val="center"/>
            </w:pPr>
            <w:r>
              <w:t>5</w:t>
            </w:r>
          </w:p>
        </w:tc>
        <w:tc>
          <w:tcPr>
            <w:tcW w:w="2324" w:type="dxa"/>
          </w:tcPr>
          <w:p w:rsidR="00E31315" w:rsidRDefault="00E31315">
            <w:pPr>
              <w:pStyle w:val="ConsPlusNormal"/>
              <w:jc w:val="center"/>
            </w:pPr>
            <w:r>
              <w:t>6</w:t>
            </w:r>
          </w:p>
        </w:tc>
      </w:tr>
      <w:tr w:rsidR="00E31315">
        <w:tc>
          <w:tcPr>
            <w:tcW w:w="454" w:type="dxa"/>
          </w:tcPr>
          <w:p w:rsidR="00E31315" w:rsidRDefault="00E31315">
            <w:pPr>
              <w:pStyle w:val="ConsPlusNormal"/>
              <w:jc w:val="center"/>
            </w:pPr>
            <w:r>
              <w:t>36</w:t>
            </w:r>
          </w:p>
        </w:tc>
        <w:tc>
          <w:tcPr>
            <w:tcW w:w="2324" w:type="dxa"/>
          </w:tcPr>
          <w:p w:rsidR="00E31315" w:rsidRDefault="00E31315">
            <w:pPr>
              <w:pStyle w:val="ConsPlusNormal"/>
            </w:pPr>
            <w:r>
              <w:t xml:space="preserve">Организация правового просвещения детей, родителей (иных законных представителей), </w:t>
            </w:r>
            <w:r>
              <w:lastRenderedPageBreak/>
              <w:t>специалистов, работающих с детьми и в интересах детей</w:t>
            </w:r>
          </w:p>
        </w:tc>
        <w:tc>
          <w:tcPr>
            <w:tcW w:w="1864" w:type="dxa"/>
          </w:tcPr>
          <w:p w:rsidR="00E31315" w:rsidRDefault="00E31315">
            <w:pPr>
              <w:pStyle w:val="ConsPlusNormal"/>
            </w:pPr>
            <w:r>
              <w:lastRenderedPageBreak/>
              <w:t xml:space="preserve">Департамент образования Еврейской автономной области, департамент </w:t>
            </w:r>
            <w:r>
              <w:lastRenderedPageBreak/>
              <w:t>социальной защиты населения правительства Еврейской автономной области, департамент региональной безопасности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 xml:space="preserve">Охват 100% обучающихся, родителей (иных законных представителей), не менее 50% </w:t>
            </w:r>
            <w:r>
              <w:lastRenderedPageBreak/>
              <w:t>специалистов, работающих с детьми и в интересах детей, мероприятиями по повышению уровня правовой грамотности (ежегодно);</w:t>
            </w:r>
          </w:p>
          <w:p w:rsidR="00E31315" w:rsidRDefault="00E31315">
            <w:pPr>
              <w:pStyle w:val="ConsPlusNormal"/>
            </w:pPr>
            <w:r>
              <w:t>осуществлено оказание бесплатной юридической помощи детям, родителям (иным законным представителям)</w:t>
            </w:r>
          </w:p>
        </w:tc>
        <w:tc>
          <w:tcPr>
            <w:tcW w:w="2324" w:type="dxa"/>
          </w:tcPr>
          <w:p w:rsidR="00E31315" w:rsidRDefault="00E31315">
            <w:pPr>
              <w:pStyle w:val="ConsPlusNormal"/>
            </w:pPr>
            <w:r>
              <w:lastRenderedPageBreak/>
              <w:t xml:space="preserve">Охват 100% обучающихся, родителей (иных законных представителей), не менее 60% </w:t>
            </w:r>
            <w:r>
              <w:lastRenderedPageBreak/>
              <w:t>специалистов, работающих с детьми и в интересах детей, мероприятиями по повышению уровня правовой грамотности (ежегодно);</w:t>
            </w:r>
          </w:p>
          <w:p w:rsidR="00E31315" w:rsidRDefault="00E31315">
            <w:pPr>
              <w:pStyle w:val="ConsPlusNormal"/>
            </w:pPr>
            <w:r>
              <w:t>осуществлено оказание бесплатной юридической помощи детям, родителям (иным законным представителям)</w:t>
            </w:r>
          </w:p>
        </w:tc>
      </w:tr>
      <w:tr w:rsidR="00E31315">
        <w:tc>
          <w:tcPr>
            <w:tcW w:w="454" w:type="dxa"/>
          </w:tcPr>
          <w:p w:rsidR="00E31315" w:rsidRDefault="00E31315">
            <w:pPr>
              <w:pStyle w:val="ConsPlusNormal"/>
              <w:jc w:val="center"/>
            </w:pPr>
            <w:r>
              <w:lastRenderedPageBreak/>
              <w:t>37</w:t>
            </w:r>
          </w:p>
        </w:tc>
        <w:tc>
          <w:tcPr>
            <w:tcW w:w="2324" w:type="dxa"/>
          </w:tcPr>
          <w:p w:rsidR="00E31315" w:rsidRDefault="00E31315">
            <w:pPr>
              <w:pStyle w:val="ConsPlusNormal"/>
            </w:pPr>
            <w:r>
              <w:t>Создание условий для увеличения охвата детей в возрасте от 5 до 18 лет дополнительными общеобразовательными программами</w:t>
            </w:r>
          </w:p>
        </w:tc>
        <w:tc>
          <w:tcPr>
            <w:tcW w:w="1864" w:type="dxa"/>
          </w:tcPr>
          <w:p w:rsidR="00E31315" w:rsidRDefault="00E31315">
            <w:pPr>
              <w:pStyle w:val="ConsPlusNormal"/>
            </w:pPr>
            <w:r>
              <w:t>Департамент образования Еврейской автономной области, департамент культуры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Обеспечен к 2024 году охват не менее 80% детей в возрасте от 5 до 18 лет дополнительными общеобразовательными программами:</w:t>
            </w:r>
          </w:p>
          <w:p w:rsidR="00E31315" w:rsidRDefault="00E31315">
            <w:pPr>
              <w:pStyle w:val="ConsPlusNormal"/>
            </w:pPr>
            <w:r>
              <w:t>2021 год - не менее 76% детей;</w:t>
            </w:r>
          </w:p>
          <w:p w:rsidR="00E31315" w:rsidRDefault="00E31315">
            <w:pPr>
              <w:pStyle w:val="ConsPlusNormal"/>
            </w:pPr>
            <w:r>
              <w:t>2022 год - не менее 77% детей;</w:t>
            </w:r>
          </w:p>
          <w:p w:rsidR="00E31315" w:rsidRDefault="00E31315">
            <w:pPr>
              <w:pStyle w:val="ConsPlusNormal"/>
            </w:pPr>
            <w:r>
              <w:t>2023 год - не менее 78,5% детей;</w:t>
            </w:r>
          </w:p>
          <w:p w:rsidR="00E31315" w:rsidRDefault="00E31315">
            <w:pPr>
              <w:pStyle w:val="ConsPlusNormal"/>
            </w:pPr>
            <w:r>
              <w:t>2024 год - 80% детей</w:t>
            </w:r>
          </w:p>
        </w:tc>
        <w:tc>
          <w:tcPr>
            <w:tcW w:w="2324" w:type="dxa"/>
          </w:tcPr>
          <w:p w:rsidR="00E31315" w:rsidRDefault="00E31315">
            <w:pPr>
              <w:pStyle w:val="ConsPlusNormal"/>
            </w:pPr>
            <w:r>
              <w:t>Увеличен охват до 80,9% детей в возрасте от 5 до 18 лет дополнительными общеобразовательными программами</w:t>
            </w:r>
          </w:p>
        </w:tc>
      </w:tr>
      <w:tr w:rsidR="00E31315">
        <w:tc>
          <w:tcPr>
            <w:tcW w:w="454" w:type="dxa"/>
          </w:tcPr>
          <w:p w:rsidR="00E31315" w:rsidRDefault="00E31315">
            <w:pPr>
              <w:pStyle w:val="ConsPlusNormal"/>
              <w:jc w:val="center"/>
            </w:pPr>
            <w:r>
              <w:t>38</w:t>
            </w:r>
          </w:p>
        </w:tc>
        <w:tc>
          <w:tcPr>
            <w:tcW w:w="2324" w:type="dxa"/>
          </w:tcPr>
          <w:p w:rsidR="00E31315" w:rsidRDefault="00E31315">
            <w:pPr>
              <w:pStyle w:val="ConsPlusNormal"/>
            </w:pPr>
            <w:r>
              <w:t>Создание и развитие системы выявления, поддержки и развития способностей и талантов у детей и молодежи</w:t>
            </w:r>
          </w:p>
        </w:tc>
        <w:tc>
          <w:tcPr>
            <w:tcW w:w="1864" w:type="dxa"/>
          </w:tcPr>
          <w:p w:rsidR="00E31315" w:rsidRDefault="00E31315">
            <w:pPr>
              <w:pStyle w:val="ConsPlusNormal"/>
            </w:pPr>
            <w:r>
              <w:t xml:space="preserve">Департамент образования Еврейской автономной области, департамент по физической </w:t>
            </w:r>
            <w:r>
              <w:lastRenderedPageBreak/>
              <w:t>культуре и спорту правительства Еврейской автономной области, органы местного самоуправления (по согласованию) с участием некоммерческих организаций</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 xml:space="preserve">Увеличен удельный вес численности обучающихся по основным образовательным программам начального общего, </w:t>
            </w:r>
            <w:r>
              <w:lastRenderedPageBreak/>
              <w:t>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p w:rsidR="00E31315" w:rsidRDefault="00E31315">
            <w:pPr>
              <w:pStyle w:val="ConsPlusNormal"/>
            </w:pPr>
            <w:r>
              <w:t>2021 год - 49%;</w:t>
            </w:r>
          </w:p>
          <w:p w:rsidR="00E31315" w:rsidRDefault="00E31315">
            <w:pPr>
              <w:pStyle w:val="ConsPlusNormal"/>
            </w:pPr>
            <w:r>
              <w:t>2022 год - 51%;</w:t>
            </w:r>
          </w:p>
          <w:p w:rsidR="00E31315" w:rsidRDefault="00E31315">
            <w:pPr>
              <w:pStyle w:val="ConsPlusNormal"/>
            </w:pPr>
            <w:r>
              <w:t>2023 год - 53%;</w:t>
            </w:r>
          </w:p>
          <w:p w:rsidR="00E31315" w:rsidRDefault="00E31315">
            <w:pPr>
              <w:pStyle w:val="ConsPlusNormal"/>
            </w:pPr>
            <w:r>
              <w:t>2024 год - 54%</w:t>
            </w:r>
          </w:p>
        </w:tc>
        <w:tc>
          <w:tcPr>
            <w:tcW w:w="2324" w:type="dxa"/>
          </w:tcPr>
          <w:p w:rsidR="00E31315" w:rsidRDefault="00E31315">
            <w:pPr>
              <w:pStyle w:val="ConsPlusNormal"/>
            </w:pPr>
            <w:r>
              <w:lastRenderedPageBreak/>
              <w:t xml:space="preserve">Удельный вес численности обучающихся по основным образовательным программам начального общего, </w:t>
            </w:r>
            <w:r>
              <w:lastRenderedPageBreak/>
              <w:t>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составил не менее 57%</w:t>
            </w:r>
          </w:p>
        </w:tc>
      </w:tr>
      <w:tr w:rsidR="00E31315">
        <w:tc>
          <w:tcPr>
            <w:tcW w:w="454" w:type="dxa"/>
          </w:tcPr>
          <w:p w:rsidR="00E31315" w:rsidRDefault="00E31315">
            <w:pPr>
              <w:pStyle w:val="ConsPlusNormal"/>
              <w:jc w:val="center"/>
            </w:pPr>
            <w:r>
              <w:lastRenderedPageBreak/>
              <w:t>39</w:t>
            </w:r>
          </w:p>
        </w:tc>
        <w:tc>
          <w:tcPr>
            <w:tcW w:w="2324" w:type="dxa"/>
          </w:tcPr>
          <w:p w:rsidR="00E31315" w:rsidRDefault="00E31315">
            <w:pPr>
              <w:pStyle w:val="ConsPlusNormal"/>
            </w:pPr>
            <w:r>
              <w:t xml:space="preserve">Развитие региональной системы дополнительного образования детей в сфере культуры и искусства, реализация мероприятий, направленных на стимулирование творческой деятельности учащихся детских школ искусств, создание благоприятных условий и внедрение образовательных </w:t>
            </w:r>
            <w:r>
              <w:lastRenderedPageBreak/>
              <w:t>программ, в том числе адаптированных для детей с ограниченными возможностями здоровья и детей-инвалидов</w:t>
            </w:r>
          </w:p>
        </w:tc>
        <w:tc>
          <w:tcPr>
            <w:tcW w:w="1864" w:type="dxa"/>
          </w:tcPr>
          <w:p w:rsidR="00E31315" w:rsidRDefault="00E31315">
            <w:pPr>
              <w:pStyle w:val="ConsPlusNormal"/>
            </w:pPr>
            <w:r>
              <w:lastRenderedPageBreak/>
              <w:t>Департамент культуры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 xml:space="preserve">Увеличена доля детей (на 2% ежегодно), обучающихся по дополнительным предпрофессиональным программам в области искусств в детских школах искусств; обеспечено проведение международных, всероссийских и региональных мероприятий в области музыкального, хореографического, изобразительного, </w:t>
            </w:r>
            <w:r>
              <w:lastRenderedPageBreak/>
              <w:t>театрального искусства и народного творчества и участие в них детей, в т.ч. детей с ограниченными возможностями здоровья, детей-инвалидов, детей-сирот и детей, оставшихся без попечения родителей; увеличена доля детей, принимающих участие в творческих мероприятиях различного уровня</w:t>
            </w:r>
          </w:p>
        </w:tc>
        <w:tc>
          <w:tcPr>
            <w:tcW w:w="2324" w:type="dxa"/>
          </w:tcPr>
          <w:p w:rsidR="00E31315" w:rsidRDefault="00E31315">
            <w:pPr>
              <w:pStyle w:val="ConsPlusNormal"/>
            </w:pPr>
            <w:r>
              <w:lastRenderedPageBreak/>
              <w:t xml:space="preserve">Обеспечено сохранение и развитие сети детских школ искусств; осуществлена реализация дополнительных предпрофессиональных программ в области искусств; детские школы искусств обеспечены современными учебно-методическими комплексами, разработанными в соответствии с </w:t>
            </w:r>
            <w:r>
              <w:lastRenderedPageBreak/>
              <w:t>федеральными государственными требованиями</w:t>
            </w:r>
          </w:p>
        </w:tc>
      </w:tr>
      <w:tr w:rsidR="00E31315">
        <w:tc>
          <w:tcPr>
            <w:tcW w:w="454" w:type="dxa"/>
          </w:tcPr>
          <w:p w:rsidR="00E31315" w:rsidRDefault="00E31315">
            <w:pPr>
              <w:pStyle w:val="ConsPlusNormal"/>
              <w:jc w:val="center"/>
            </w:pPr>
            <w:r>
              <w:lastRenderedPageBreak/>
              <w:t>40</w:t>
            </w:r>
          </w:p>
        </w:tc>
        <w:tc>
          <w:tcPr>
            <w:tcW w:w="2324" w:type="dxa"/>
          </w:tcPr>
          <w:p w:rsidR="00E31315" w:rsidRDefault="00E31315">
            <w:pPr>
              <w:pStyle w:val="ConsPlusNormal"/>
            </w:pPr>
            <w:r>
              <w:t>Реализация Концепции программы поддержки детского и юношеского чтения в Российской Федерации</w:t>
            </w:r>
          </w:p>
        </w:tc>
        <w:tc>
          <w:tcPr>
            <w:tcW w:w="1864" w:type="dxa"/>
          </w:tcPr>
          <w:p w:rsidR="00E31315" w:rsidRDefault="00E31315">
            <w:pPr>
              <w:pStyle w:val="ConsPlusNormal"/>
            </w:pPr>
            <w:r>
              <w:t>Департамент культуры правительства Еврейской автономной области, 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Проведено не менее 50 мероприятий в поддержку детского и юношеского чтения (ежегодно);</w:t>
            </w:r>
          </w:p>
          <w:p w:rsidR="00E31315" w:rsidRDefault="00E31315">
            <w:pPr>
              <w:pStyle w:val="ConsPlusNormal"/>
            </w:pPr>
            <w:r>
              <w:t>число зарегистрированных пользователей библиотек (дети до 14 лет включительно):</w:t>
            </w:r>
          </w:p>
          <w:p w:rsidR="00E31315" w:rsidRDefault="00E31315">
            <w:pPr>
              <w:pStyle w:val="ConsPlusNormal"/>
            </w:pPr>
            <w:r>
              <w:t>2021 год - не менее 13,7 тыс. чел.;</w:t>
            </w:r>
          </w:p>
          <w:p w:rsidR="00E31315" w:rsidRDefault="00E31315">
            <w:pPr>
              <w:pStyle w:val="ConsPlusNormal"/>
            </w:pPr>
            <w:r>
              <w:t>2022 год - не менее 13,8 тыс. чел.;</w:t>
            </w:r>
          </w:p>
          <w:p w:rsidR="00E31315" w:rsidRDefault="00E31315">
            <w:pPr>
              <w:pStyle w:val="ConsPlusNormal"/>
            </w:pPr>
            <w:r>
              <w:t>2023 год - не менее 13,9 тыс. чел.;</w:t>
            </w:r>
          </w:p>
          <w:p w:rsidR="00E31315" w:rsidRDefault="00E31315">
            <w:pPr>
              <w:pStyle w:val="ConsPlusNormal"/>
            </w:pPr>
            <w:r>
              <w:t>2024 год - не менее 14,0 тыс. чел.</w:t>
            </w:r>
          </w:p>
        </w:tc>
        <w:tc>
          <w:tcPr>
            <w:tcW w:w="2324" w:type="dxa"/>
          </w:tcPr>
          <w:p w:rsidR="00E31315" w:rsidRDefault="00E31315">
            <w:pPr>
              <w:pStyle w:val="ConsPlusNormal"/>
            </w:pPr>
            <w:r>
              <w:t>Проведено не менее 55 мероприятий в поддержку детского и юношеского чтения (ежегодно); число зарегистрированных пользователей библиотек (дети до 14 лет включительно) - не менее 14,0 тыс. чел.</w:t>
            </w:r>
          </w:p>
        </w:tc>
      </w:tr>
      <w:tr w:rsidR="00E31315">
        <w:tc>
          <w:tcPr>
            <w:tcW w:w="454" w:type="dxa"/>
          </w:tcPr>
          <w:p w:rsidR="00E31315" w:rsidRDefault="00E31315">
            <w:pPr>
              <w:pStyle w:val="ConsPlusNormal"/>
              <w:jc w:val="center"/>
            </w:pPr>
            <w:r>
              <w:t>41</w:t>
            </w:r>
          </w:p>
        </w:tc>
        <w:tc>
          <w:tcPr>
            <w:tcW w:w="2324" w:type="dxa"/>
          </w:tcPr>
          <w:p w:rsidR="00E31315" w:rsidRDefault="00E31315">
            <w:pPr>
              <w:pStyle w:val="ConsPlusNormal"/>
            </w:pPr>
            <w:r>
              <w:t xml:space="preserve">Создание условий для увеличения предложений по </w:t>
            </w:r>
            <w:r>
              <w:lastRenderedPageBreak/>
              <w:t>проведению мероприятий государственных театров, концертных организаций и самостоятельных коллективов для детской аудитории</w:t>
            </w:r>
          </w:p>
        </w:tc>
        <w:tc>
          <w:tcPr>
            <w:tcW w:w="1864" w:type="dxa"/>
          </w:tcPr>
          <w:p w:rsidR="00E31315" w:rsidRDefault="00E31315">
            <w:pPr>
              <w:pStyle w:val="ConsPlusNormal"/>
            </w:pPr>
            <w:r>
              <w:lastRenderedPageBreak/>
              <w:t xml:space="preserve">Департамент культуры правительства </w:t>
            </w:r>
            <w:r>
              <w:lastRenderedPageBreak/>
              <w:t>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 xml:space="preserve">Созданы условия для реализации творческих способностей детей и </w:t>
            </w:r>
            <w:r>
              <w:lastRenderedPageBreak/>
              <w:t>молодежи, увеличена доля мероприятий для детей в общем числе мероприятий, проводимых театрами, концертными организациями и самостоятельными коллективами; увеличено число зрителей на мероприятиях для детей, проводимых театрами, концертными организациями и самостоятельными коллективами (на 2% ежегодно);</w:t>
            </w:r>
          </w:p>
          <w:p w:rsidR="00E31315" w:rsidRDefault="00E31315">
            <w:pPr>
              <w:pStyle w:val="ConsPlusNormal"/>
            </w:pPr>
            <w:r>
              <w:t>обеспечено укрепление материально-технической базы двух театров и создание не менее двух новых постановок (ежегодно)</w:t>
            </w:r>
          </w:p>
        </w:tc>
        <w:tc>
          <w:tcPr>
            <w:tcW w:w="2324" w:type="dxa"/>
          </w:tcPr>
          <w:p w:rsidR="00E31315" w:rsidRDefault="00E31315">
            <w:pPr>
              <w:pStyle w:val="ConsPlusNormal"/>
            </w:pPr>
            <w:r>
              <w:lastRenderedPageBreak/>
              <w:t xml:space="preserve">Расширена детская аудитория, принимающая участие </w:t>
            </w:r>
            <w:r>
              <w:lastRenderedPageBreak/>
              <w:t>в театральных и музейных мероприятиях; увеличено количество премьерных спектаклей для детей (категории от 0+ до 12+);</w:t>
            </w:r>
          </w:p>
          <w:p w:rsidR="00E31315" w:rsidRDefault="00E31315">
            <w:pPr>
              <w:pStyle w:val="ConsPlusNormal"/>
            </w:pPr>
            <w:r>
              <w:t>увеличена численность участников культурно-образовательных мероприятий в музеях</w:t>
            </w:r>
          </w:p>
        </w:tc>
      </w:tr>
      <w:tr w:rsidR="00E31315">
        <w:tc>
          <w:tcPr>
            <w:tcW w:w="454" w:type="dxa"/>
          </w:tcPr>
          <w:p w:rsidR="00E31315" w:rsidRDefault="00E31315">
            <w:pPr>
              <w:pStyle w:val="ConsPlusNormal"/>
              <w:jc w:val="center"/>
            </w:pPr>
            <w:r>
              <w:lastRenderedPageBreak/>
              <w:t>42</w:t>
            </w:r>
          </w:p>
        </w:tc>
        <w:tc>
          <w:tcPr>
            <w:tcW w:w="2324" w:type="dxa"/>
          </w:tcPr>
          <w:p w:rsidR="00E31315" w:rsidRDefault="00E31315">
            <w:pPr>
              <w:pStyle w:val="ConsPlusNormal"/>
            </w:pPr>
            <w:r>
              <w:t>Поддержка творческих проектов для детей, реализуемых концертными и некоммерческими организациями</w:t>
            </w:r>
          </w:p>
        </w:tc>
        <w:tc>
          <w:tcPr>
            <w:tcW w:w="1864" w:type="dxa"/>
          </w:tcPr>
          <w:p w:rsidR="00E31315" w:rsidRDefault="00E31315">
            <w:pPr>
              <w:pStyle w:val="ConsPlusNormal"/>
            </w:pPr>
            <w:r>
              <w:t>Департамент культуры правительства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Увеличено число зрителей на мероприятиях для детей, проводимых концертными организациями и самостоятельными коллективами (на 2% ежегодно)</w:t>
            </w:r>
          </w:p>
        </w:tc>
        <w:tc>
          <w:tcPr>
            <w:tcW w:w="2324" w:type="dxa"/>
          </w:tcPr>
          <w:p w:rsidR="00E31315" w:rsidRDefault="00E31315">
            <w:pPr>
              <w:pStyle w:val="ConsPlusNormal"/>
            </w:pPr>
            <w:r>
              <w:t>Увеличено число зрителей на мероприятиях для детей, проводимых концертными организациями и самостоятельными коллективами</w:t>
            </w:r>
          </w:p>
        </w:tc>
      </w:tr>
      <w:tr w:rsidR="00E31315">
        <w:tc>
          <w:tcPr>
            <w:tcW w:w="454" w:type="dxa"/>
          </w:tcPr>
          <w:p w:rsidR="00E31315" w:rsidRDefault="00E31315">
            <w:pPr>
              <w:pStyle w:val="ConsPlusNormal"/>
              <w:jc w:val="center"/>
            </w:pPr>
            <w:r>
              <w:t>43</w:t>
            </w:r>
          </w:p>
        </w:tc>
        <w:tc>
          <w:tcPr>
            <w:tcW w:w="2324" w:type="dxa"/>
          </w:tcPr>
          <w:p w:rsidR="00E31315" w:rsidRDefault="00E31315">
            <w:pPr>
              <w:pStyle w:val="ConsPlusNormal"/>
            </w:pPr>
            <w:r>
              <w:t xml:space="preserve">Реализация межведомственного </w:t>
            </w:r>
            <w:r>
              <w:lastRenderedPageBreak/>
              <w:t>проекта "Культура для школьников</w:t>
            </w:r>
          </w:p>
        </w:tc>
        <w:tc>
          <w:tcPr>
            <w:tcW w:w="1864" w:type="dxa"/>
          </w:tcPr>
          <w:p w:rsidR="00E31315" w:rsidRDefault="00E31315">
            <w:pPr>
              <w:pStyle w:val="ConsPlusNormal"/>
            </w:pPr>
            <w:r>
              <w:lastRenderedPageBreak/>
              <w:t xml:space="preserve">Департамент культуры </w:t>
            </w:r>
            <w:r>
              <w:lastRenderedPageBreak/>
              <w:t>правительства Еврейской автономной области, 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lastRenderedPageBreak/>
              <w:t xml:space="preserve">2021 - 2027 </w:t>
            </w:r>
            <w:r>
              <w:lastRenderedPageBreak/>
              <w:t>годы</w:t>
            </w:r>
          </w:p>
        </w:tc>
        <w:tc>
          <w:tcPr>
            <w:tcW w:w="2324" w:type="dxa"/>
          </w:tcPr>
          <w:p w:rsidR="00E31315" w:rsidRDefault="00E31315">
            <w:pPr>
              <w:pStyle w:val="ConsPlusNormal"/>
            </w:pPr>
            <w:r>
              <w:lastRenderedPageBreak/>
              <w:t xml:space="preserve">Увеличено число мероприятий для </w:t>
            </w:r>
            <w:r>
              <w:lastRenderedPageBreak/>
              <w:t>школьников не менее чем на 5%; предоставлены дополнительные возможности в части освоения культурных компетенций школьниками</w:t>
            </w:r>
          </w:p>
        </w:tc>
        <w:tc>
          <w:tcPr>
            <w:tcW w:w="2324" w:type="dxa"/>
          </w:tcPr>
          <w:p w:rsidR="00E31315" w:rsidRDefault="00E31315">
            <w:pPr>
              <w:pStyle w:val="ConsPlusNormal"/>
            </w:pPr>
            <w:r>
              <w:lastRenderedPageBreak/>
              <w:t xml:space="preserve">Повышена эффективность </w:t>
            </w:r>
            <w:r>
              <w:lastRenderedPageBreak/>
              <w:t>межведомственного взаимодействия в части воспитания гармонично развитой личности; реализованы мероприятия по вовлечению детей в культурный контекст страны</w:t>
            </w:r>
          </w:p>
        </w:tc>
      </w:tr>
      <w:tr w:rsidR="00E31315">
        <w:tc>
          <w:tcPr>
            <w:tcW w:w="454" w:type="dxa"/>
          </w:tcPr>
          <w:p w:rsidR="00E31315" w:rsidRDefault="00E31315">
            <w:pPr>
              <w:pStyle w:val="ConsPlusNormal"/>
              <w:jc w:val="center"/>
            </w:pPr>
            <w:r>
              <w:lastRenderedPageBreak/>
              <w:t>44</w:t>
            </w:r>
          </w:p>
        </w:tc>
        <w:tc>
          <w:tcPr>
            <w:tcW w:w="2324" w:type="dxa"/>
          </w:tcPr>
          <w:p w:rsidR="00E31315" w:rsidRDefault="00E31315">
            <w:pPr>
              <w:pStyle w:val="ConsPlusNormal"/>
            </w:pPr>
            <w:r>
              <w:t>Внедрение и реализация рабочей программы воспитания обучающихся в общеобразовательных организациях</w:t>
            </w:r>
          </w:p>
        </w:tc>
        <w:tc>
          <w:tcPr>
            <w:tcW w:w="1864" w:type="dxa"/>
          </w:tcPr>
          <w:p w:rsidR="00E31315" w:rsidRDefault="00E31315">
            <w:pPr>
              <w:pStyle w:val="ConsPlusNormal"/>
            </w:pPr>
            <w:r>
              <w:t>Департамент образования Еврейской автономной области, региональное отделение Общероссийской общественно-государственной детско-юношеской организации "Российское движение школьников", органы местного самоуправления (по согласованию)</w:t>
            </w:r>
          </w:p>
        </w:tc>
        <w:tc>
          <w:tcPr>
            <w:tcW w:w="850" w:type="dxa"/>
          </w:tcPr>
          <w:p w:rsidR="00E31315" w:rsidRDefault="00E31315">
            <w:pPr>
              <w:pStyle w:val="ConsPlusNormal"/>
              <w:jc w:val="center"/>
            </w:pPr>
            <w:r>
              <w:t>Сентябрь 2021 года, далее - ежегодно</w:t>
            </w:r>
          </w:p>
        </w:tc>
        <w:tc>
          <w:tcPr>
            <w:tcW w:w="2324" w:type="dxa"/>
          </w:tcPr>
          <w:p w:rsidR="00E31315" w:rsidRDefault="00E31315">
            <w:pPr>
              <w:pStyle w:val="ConsPlusNormal"/>
            </w:pPr>
            <w:r>
              <w:t>Внедрены и реализуются в общеобразовательных организациях примерные рабочие программы воспитания обучающихся</w:t>
            </w:r>
          </w:p>
        </w:tc>
        <w:tc>
          <w:tcPr>
            <w:tcW w:w="2324" w:type="dxa"/>
          </w:tcPr>
          <w:p w:rsidR="00E31315" w:rsidRDefault="00E31315">
            <w:pPr>
              <w:pStyle w:val="ConsPlusNormal"/>
            </w:pPr>
            <w:r>
              <w:t>Во всех общеобразовательных организациях внедрены рабочие программы воспитания на основе примерной рабочей программы воспитания обучающихся</w:t>
            </w:r>
          </w:p>
        </w:tc>
      </w:tr>
      <w:tr w:rsidR="00E31315">
        <w:tc>
          <w:tcPr>
            <w:tcW w:w="454" w:type="dxa"/>
          </w:tcPr>
          <w:p w:rsidR="00E31315" w:rsidRDefault="00E31315">
            <w:pPr>
              <w:pStyle w:val="ConsPlusNormal"/>
              <w:jc w:val="center"/>
            </w:pPr>
            <w:r>
              <w:t>45</w:t>
            </w:r>
          </w:p>
        </w:tc>
        <w:tc>
          <w:tcPr>
            <w:tcW w:w="2324" w:type="dxa"/>
          </w:tcPr>
          <w:p w:rsidR="00E31315" w:rsidRDefault="00E31315">
            <w:pPr>
              <w:pStyle w:val="ConsPlusNormal"/>
            </w:pPr>
            <w:r>
              <w:t>Мониторинг эффективности воспитательной деятельности в общеобразовательных организациях</w:t>
            </w:r>
          </w:p>
        </w:tc>
        <w:tc>
          <w:tcPr>
            <w:tcW w:w="1864" w:type="dxa"/>
          </w:tcPr>
          <w:p w:rsidR="00E31315" w:rsidRDefault="00E31315">
            <w:pPr>
              <w:pStyle w:val="ConsPlusNormal"/>
            </w:pPr>
            <w:r>
              <w:t xml:space="preserve">Департамент образования Еврейской автономной области, органы местного самоуправления </w:t>
            </w:r>
            <w:r>
              <w:lastRenderedPageBreak/>
              <w:t>(по согласованию)</w:t>
            </w:r>
          </w:p>
        </w:tc>
        <w:tc>
          <w:tcPr>
            <w:tcW w:w="850" w:type="dxa"/>
          </w:tcPr>
          <w:p w:rsidR="00E31315" w:rsidRDefault="00E31315">
            <w:pPr>
              <w:pStyle w:val="ConsPlusNormal"/>
              <w:jc w:val="center"/>
            </w:pPr>
            <w:r>
              <w:lastRenderedPageBreak/>
              <w:t>2022 - 2027 годы</w:t>
            </w:r>
          </w:p>
        </w:tc>
        <w:tc>
          <w:tcPr>
            <w:tcW w:w="2324" w:type="dxa"/>
          </w:tcPr>
          <w:p w:rsidR="00E31315" w:rsidRDefault="00E31315">
            <w:pPr>
              <w:pStyle w:val="ConsPlusNormal"/>
            </w:pPr>
            <w:r>
              <w:t xml:space="preserve">Организован мониторинг эффективности воспитательной деятельности в общеобразовательных организациях; </w:t>
            </w:r>
            <w:r>
              <w:lastRenderedPageBreak/>
              <w:t>повышена эффективность воспитательной деятельности общеобразовательных организаций</w:t>
            </w:r>
          </w:p>
        </w:tc>
        <w:tc>
          <w:tcPr>
            <w:tcW w:w="2324" w:type="dxa"/>
          </w:tcPr>
          <w:p w:rsidR="00E31315" w:rsidRDefault="00E31315">
            <w:pPr>
              <w:pStyle w:val="ConsPlusNormal"/>
            </w:pPr>
            <w:r>
              <w:lastRenderedPageBreak/>
              <w:t xml:space="preserve">Организован мониторинг эффективности воспитательной деятельности в общеобразовательных организациях; </w:t>
            </w:r>
            <w:r>
              <w:lastRenderedPageBreak/>
              <w:t>повышена эффективность воспитательной деятельности общеобразовательных организаций</w:t>
            </w:r>
          </w:p>
        </w:tc>
      </w:tr>
      <w:tr w:rsidR="00E31315">
        <w:tc>
          <w:tcPr>
            <w:tcW w:w="454" w:type="dxa"/>
          </w:tcPr>
          <w:p w:rsidR="00E31315" w:rsidRDefault="00E31315">
            <w:pPr>
              <w:pStyle w:val="ConsPlusNormal"/>
              <w:jc w:val="center"/>
            </w:pPr>
            <w:r>
              <w:lastRenderedPageBreak/>
              <w:t>46</w:t>
            </w:r>
          </w:p>
        </w:tc>
        <w:tc>
          <w:tcPr>
            <w:tcW w:w="2324" w:type="dxa"/>
          </w:tcPr>
          <w:p w:rsidR="00E31315" w:rsidRDefault="00E31315">
            <w:pPr>
              <w:pStyle w:val="ConsPlusNormal"/>
            </w:pPr>
            <w:r>
              <w:t xml:space="preserve">Реализация </w:t>
            </w:r>
            <w:hyperlink r:id="rId6">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29.05.2015 N 996-р:</w:t>
            </w:r>
          </w:p>
          <w:p w:rsidR="00E31315" w:rsidRDefault="00E31315">
            <w:pPr>
              <w:pStyle w:val="ConsPlusNormal"/>
            </w:pPr>
            <w:r>
              <w:t>1. Развитие воспитания в системе образования; поддержка семейного воспитания;</w:t>
            </w:r>
          </w:p>
          <w:p w:rsidR="00E31315" w:rsidRDefault="00E31315">
            <w:pPr>
              <w:pStyle w:val="ConsPlusNormal"/>
            </w:pPr>
            <w:r>
              <w:t>поддержка общественных объединений в сфере воспитания.</w:t>
            </w:r>
          </w:p>
          <w:p w:rsidR="00E31315" w:rsidRDefault="00E31315">
            <w:pPr>
              <w:pStyle w:val="ConsPlusNormal"/>
            </w:pPr>
            <w:r>
              <w:t xml:space="preserve">2. Обновление воспитательного процесса с учетом современных достижений науки и на основе отечественных, региональных традиций (гражданское воспитание; патриотическое воспитание и формирование российской идентичности; </w:t>
            </w:r>
            <w:r>
              <w:lastRenderedPageBreak/>
              <w:t>духовное и нравственное воспитание; приобщение детей к культурному наследию; физическое воспитание и формирование культуры здоровья; трудовое воспитание и профессиональное самоопределение; экологическое воспитание)</w:t>
            </w:r>
          </w:p>
        </w:tc>
        <w:tc>
          <w:tcPr>
            <w:tcW w:w="1864" w:type="dxa"/>
          </w:tcPr>
          <w:p w:rsidR="00E31315" w:rsidRDefault="00E31315">
            <w:pPr>
              <w:pStyle w:val="ConsPlusNormal"/>
            </w:pPr>
            <w:r>
              <w:lastRenderedPageBreak/>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2021 - 2025 годы</w:t>
            </w:r>
          </w:p>
        </w:tc>
        <w:tc>
          <w:tcPr>
            <w:tcW w:w="2324" w:type="dxa"/>
          </w:tcPr>
          <w:p w:rsidR="00E31315" w:rsidRDefault="00E31315">
            <w:pPr>
              <w:pStyle w:val="ConsPlusNormal"/>
            </w:pPr>
            <w:r>
              <w:t>Обеспечено формирование системы воспитания подрастающего поколения</w:t>
            </w:r>
          </w:p>
        </w:tc>
        <w:tc>
          <w:tcPr>
            <w:tcW w:w="2324" w:type="dxa"/>
          </w:tcPr>
          <w:p w:rsidR="00E31315" w:rsidRDefault="00E31315">
            <w:pPr>
              <w:pStyle w:val="ConsPlusNormal"/>
            </w:pPr>
            <w:r>
              <w:t>Обеспечено формирование системы воспитания подрастающего поколения</w:t>
            </w:r>
          </w:p>
        </w:tc>
      </w:tr>
      <w:tr w:rsidR="00E31315">
        <w:tc>
          <w:tcPr>
            <w:tcW w:w="454" w:type="dxa"/>
          </w:tcPr>
          <w:p w:rsidR="00E31315" w:rsidRDefault="00E31315">
            <w:pPr>
              <w:pStyle w:val="ConsPlusNormal"/>
              <w:jc w:val="center"/>
            </w:pPr>
            <w:r>
              <w:lastRenderedPageBreak/>
              <w:t>47</w:t>
            </w:r>
          </w:p>
        </w:tc>
        <w:tc>
          <w:tcPr>
            <w:tcW w:w="2324" w:type="dxa"/>
          </w:tcPr>
          <w:p w:rsidR="00E31315" w:rsidRDefault="00E31315">
            <w:pPr>
              <w:pStyle w:val="ConsPlusNormal"/>
            </w:pPr>
            <w:r>
              <w:t>Развитие и совершенствование нормативных правовых актов Еврейской автономной области и муниципальных нормативных правовых актов по развитию воспитания</w:t>
            </w:r>
          </w:p>
        </w:tc>
        <w:tc>
          <w:tcPr>
            <w:tcW w:w="1864" w:type="dxa"/>
          </w:tcPr>
          <w:p w:rsidR="00E31315" w:rsidRDefault="00E31315">
            <w:pPr>
              <w:pStyle w:val="ConsPlusNormal"/>
            </w:pPr>
            <w:r>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2021 - 2025 годы</w:t>
            </w:r>
          </w:p>
        </w:tc>
        <w:tc>
          <w:tcPr>
            <w:tcW w:w="2324" w:type="dxa"/>
          </w:tcPr>
          <w:p w:rsidR="00E31315" w:rsidRDefault="00E31315">
            <w:pPr>
              <w:pStyle w:val="ConsPlusNormal"/>
            </w:pPr>
            <w:r>
              <w:t>Обеспечено формирование системы воспитания подрастающего поколения</w:t>
            </w:r>
          </w:p>
        </w:tc>
        <w:tc>
          <w:tcPr>
            <w:tcW w:w="2324" w:type="dxa"/>
          </w:tcPr>
          <w:p w:rsidR="00E31315" w:rsidRDefault="00E31315">
            <w:pPr>
              <w:pStyle w:val="ConsPlusNormal"/>
            </w:pPr>
            <w:r>
              <w:t>Обеспечено формирование системы воспитания подрастающего поколения</w:t>
            </w:r>
          </w:p>
        </w:tc>
      </w:tr>
      <w:tr w:rsidR="00E31315">
        <w:tc>
          <w:tcPr>
            <w:tcW w:w="454" w:type="dxa"/>
          </w:tcPr>
          <w:p w:rsidR="00E31315" w:rsidRDefault="00E31315">
            <w:pPr>
              <w:pStyle w:val="ConsPlusNormal"/>
              <w:jc w:val="center"/>
            </w:pPr>
            <w:r>
              <w:t>48</w:t>
            </w:r>
          </w:p>
        </w:tc>
        <w:tc>
          <w:tcPr>
            <w:tcW w:w="2324" w:type="dxa"/>
          </w:tcPr>
          <w:p w:rsidR="00E31315" w:rsidRDefault="00E31315">
            <w:pPr>
              <w:pStyle w:val="ConsPlusNormal"/>
            </w:pPr>
            <w:r>
              <w:t xml:space="preserve">Совершенствование условий для обеспечения эффективной воспитательной деятельности на основе ее ресурсного обеспечения, современных механизмов управления и общественного контроля; укрепления сотрудничества семьи, </w:t>
            </w:r>
            <w:r>
              <w:lastRenderedPageBreak/>
              <w:t>общеобразовательных и иных организаций в воспитании детей</w:t>
            </w:r>
          </w:p>
        </w:tc>
        <w:tc>
          <w:tcPr>
            <w:tcW w:w="1864" w:type="dxa"/>
          </w:tcPr>
          <w:p w:rsidR="00E31315" w:rsidRDefault="00E31315">
            <w:pPr>
              <w:pStyle w:val="ConsPlusNormal"/>
            </w:pPr>
            <w:r>
              <w:lastRenderedPageBreak/>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2021 - 2025 годы</w:t>
            </w:r>
          </w:p>
        </w:tc>
        <w:tc>
          <w:tcPr>
            <w:tcW w:w="2324" w:type="dxa"/>
          </w:tcPr>
          <w:p w:rsidR="00E31315" w:rsidRDefault="00E31315">
            <w:pPr>
              <w:pStyle w:val="ConsPlusNormal"/>
            </w:pPr>
            <w:r>
              <w:t>Усовершенствованы условия для обеспечения эффективной воспитательной деятельности</w:t>
            </w:r>
          </w:p>
        </w:tc>
        <w:tc>
          <w:tcPr>
            <w:tcW w:w="2324" w:type="dxa"/>
          </w:tcPr>
          <w:p w:rsidR="00E31315" w:rsidRDefault="00E31315">
            <w:pPr>
              <w:pStyle w:val="ConsPlusNormal"/>
            </w:pPr>
            <w:r>
              <w:t>Усовершенствованы условия для обеспечения эффективной воспитательной деятельности</w:t>
            </w:r>
          </w:p>
        </w:tc>
      </w:tr>
      <w:tr w:rsidR="00E31315">
        <w:tc>
          <w:tcPr>
            <w:tcW w:w="454" w:type="dxa"/>
          </w:tcPr>
          <w:p w:rsidR="00E31315" w:rsidRDefault="00E31315">
            <w:pPr>
              <w:pStyle w:val="ConsPlusNormal"/>
              <w:jc w:val="center"/>
            </w:pPr>
            <w:r>
              <w:lastRenderedPageBreak/>
              <w:t>49</w:t>
            </w:r>
          </w:p>
        </w:tc>
        <w:tc>
          <w:tcPr>
            <w:tcW w:w="2324" w:type="dxa"/>
          </w:tcPr>
          <w:p w:rsidR="00E31315" w:rsidRDefault="00E31315">
            <w:pPr>
              <w:pStyle w:val="ConsPlusNormal"/>
            </w:pPr>
            <w:r>
              <w:t>Обобщение и распространение эффективного опыта работы педагогических работников, продвижение лучших проектов в области воспитания</w:t>
            </w:r>
          </w:p>
        </w:tc>
        <w:tc>
          <w:tcPr>
            <w:tcW w:w="1864" w:type="dxa"/>
          </w:tcPr>
          <w:p w:rsidR="00E31315" w:rsidRDefault="00E31315">
            <w:pPr>
              <w:pStyle w:val="ConsPlusNormal"/>
            </w:pPr>
            <w:r>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2021 - 2025 годы</w:t>
            </w:r>
          </w:p>
        </w:tc>
        <w:tc>
          <w:tcPr>
            <w:tcW w:w="2324" w:type="dxa"/>
          </w:tcPr>
          <w:p w:rsidR="00E31315" w:rsidRDefault="00E31315">
            <w:pPr>
              <w:pStyle w:val="ConsPlusNormal"/>
            </w:pPr>
            <w:r>
              <w:t>Обобщен опыт работы не менее 10 педагогических работников, обеспечено продвижение не менее 2 лучших проектов в области воспитания (ежегодно)</w:t>
            </w:r>
          </w:p>
        </w:tc>
        <w:tc>
          <w:tcPr>
            <w:tcW w:w="2324" w:type="dxa"/>
          </w:tcPr>
          <w:p w:rsidR="00E31315" w:rsidRDefault="00E31315">
            <w:pPr>
              <w:pStyle w:val="ConsPlusNormal"/>
            </w:pPr>
            <w:r>
              <w:t>Обобщен опыт работы не менее 10 педагогических работников, обеспечено продвижение не менее 3 лучших проектов в области воспитания</w:t>
            </w:r>
          </w:p>
        </w:tc>
      </w:tr>
      <w:tr w:rsidR="00E31315">
        <w:tc>
          <w:tcPr>
            <w:tcW w:w="454" w:type="dxa"/>
          </w:tcPr>
          <w:p w:rsidR="00E31315" w:rsidRDefault="00E31315">
            <w:pPr>
              <w:pStyle w:val="ConsPlusNormal"/>
              <w:jc w:val="center"/>
            </w:pPr>
            <w:r>
              <w:t>50</w:t>
            </w:r>
          </w:p>
        </w:tc>
        <w:tc>
          <w:tcPr>
            <w:tcW w:w="2324" w:type="dxa"/>
          </w:tcPr>
          <w:p w:rsidR="00E31315" w:rsidRDefault="00E31315">
            <w:pPr>
              <w:pStyle w:val="ConsPlusNormal"/>
            </w:pPr>
            <w:r>
              <w:t>Разработка и реализация системы мер социальной поддержки педагогических работников, тренеров</w:t>
            </w:r>
          </w:p>
        </w:tc>
        <w:tc>
          <w:tcPr>
            <w:tcW w:w="1864" w:type="dxa"/>
          </w:tcPr>
          <w:p w:rsidR="00E31315" w:rsidRDefault="00E31315">
            <w:pPr>
              <w:pStyle w:val="ConsPlusNormal"/>
            </w:pPr>
            <w:r>
              <w:t>Департамент образования Еврейской автономной области, департамент социальной защиты населения правительства Еврейской автономной области, департамент по физической культуре и спорту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2021 - 2025 годы</w:t>
            </w:r>
          </w:p>
        </w:tc>
        <w:tc>
          <w:tcPr>
            <w:tcW w:w="2324" w:type="dxa"/>
          </w:tcPr>
          <w:p w:rsidR="00E31315" w:rsidRDefault="00E31315">
            <w:pPr>
              <w:pStyle w:val="ConsPlusNormal"/>
            </w:pPr>
            <w:r>
              <w:t>Разработана и реализуется система мер социальной поддержки педагогических работников, тренеров</w:t>
            </w:r>
          </w:p>
        </w:tc>
        <w:tc>
          <w:tcPr>
            <w:tcW w:w="2324" w:type="dxa"/>
          </w:tcPr>
          <w:p w:rsidR="00E31315" w:rsidRDefault="00E31315">
            <w:pPr>
              <w:pStyle w:val="ConsPlusNormal"/>
            </w:pPr>
            <w:r>
              <w:t>Реализуется система мер социальной поддержки педагогических работников, тренеров</w:t>
            </w:r>
          </w:p>
        </w:tc>
      </w:tr>
      <w:tr w:rsidR="00E31315">
        <w:tc>
          <w:tcPr>
            <w:tcW w:w="454" w:type="dxa"/>
          </w:tcPr>
          <w:p w:rsidR="00E31315" w:rsidRDefault="00E31315">
            <w:pPr>
              <w:pStyle w:val="ConsPlusNormal"/>
              <w:jc w:val="center"/>
            </w:pPr>
            <w:r>
              <w:t>51</w:t>
            </w:r>
          </w:p>
        </w:tc>
        <w:tc>
          <w:tcPr>
            <w:tcW w:w="2324" w:type="dxa"/>
          </w:tcPr>
          <w:p w:rsidR="00E31315" w:rsidRDefault="00E31315">
            <w:pPr>
              <w:pStyle w:val="ConsPlusNormal"/>
            </w:pPr>
            <w:r>
              <w:t xml:space="preserve">Подготовка, </w:t>
            </w:r>
            <w:r>
              <w:lastRenderedPageBreak/>
              <w:t>переподготовка и повышение квалификации педагогических работников, тренеров в целях обеспечения соответствия их профессиональной компетентности в вопросах воспитания детей</w:t>
            </w:r>
          </w:p>
        </w:tc>
        <w:tc>
          <w:tcPr>
            <w:tcW w:w="1864" w:type="dxa"/>
          </w:tcPr>
          <w:p w:rsidR="00E31315" w:rsidRDefault="00E31315">
            <w:pPr>
              <w:pStyle w:val="ConsPlusNormal"/>
            </w:pPr>
            <w:r>
              <w:lastRenderedPageBreak/>
              <w:t xml:space="preserve">Департамент </w:t>
            </w:r>
            <w:r>
              <w:lastRenderedPageBreak/>
              <w:t>образования Еврейской автономной области, департамент социальной защиты населения правительства Еврейской автономной области, департамент по физической культуре и спорту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lastRenderedPageBreak/>
              <w:t xml:space="preserve">2021 - </w:t>
            </w:r>
            <w:r>
              <w:lastRenderedPageBreak/>
              <w:t>2025 годы</w:t>
            </w:r>
          </w:p>
        </w:tc>
        <w:tc>
          <w:tcPr>
            <w:tcW w:w="2324" w:type="dxa"/>
          </w:tcPr>
          <w:p w:rsidR="00E31315" w:rsidRDefault="00E31315">
            <w:pPr>
              <w:pStyle w:val="ConsPlusNormal"/>
            </w:pPr>
            <w:r>
              <w:lastRenderedPageBreak/>
              <w:t xml:space="preserve">Повышен </w:t>
            </w:r>
            <w:r>
              <w:lastRenderedPageBreak/>
              <w:t>профессиональный уровень не менее 30% педагогических работников (ежегодно), тренеров - не менее 5 человек</w:t>
            </w:r>
          </w:p>
        </w:tc>
        <w:tc>
          <w:tcPr>
            <w:tcW w:w="2324" w:type="dxa"/>
          </w:tcPr>
          <w:p w:rsidR="00E31315" w:rsidRDefault="00E31315">
            <w:pPr>
              <w:pStyle w:val="ConsPlusNormal"/>
            </w:pPr>
            <w:r>
              <w:lastRenderedPageBreak/>
              <w:t xml:space="preserve">Повышен </w:t>
            </w:r>
            <w:r>
              <w:lastRenderedPageBreak/>
              <w:t>профессиональный уровень не менее 40% педагогических работников (ежегодно)</w:t>
            </w:r>
          </w:p>
        </w:tc>
      </w:tr>
      <w:tr w:rsidR="00E31315">
        <w:tc>
          <w:tcPr>
            <w:tcW w:w="454" w:type="dxa"/>
          </w:tcPr>
          <w:p w:rsidR="00E31315" w:rsidRDefault="00E31315">
            <w:pPr>
              <w:pStyle w:val="ConsPlusNormal"/>
              <w:jc w:val="center"/>
            </w:pPr>
            <w:r>
              <w:lastRenderedPageBreak/>
              <w:t>52</w:t>
            </w:r>
          </w:p>
        </w:tc>
        <w:tc>
          <w:tcPr>
            <w:tcW w:w="2324" w:type="dxa"/>
          </w:tcPr>
          <w:p w:rsidR="00E31315" w:rsidRDefault="00E31315">
            <w:pPr>
              <w:pStyle w:val="ConsPlusNormal"/>
            </w:pPr>
            <w:r>
              <w:t>Развитие системы стимулирования качества воспитательной работы организаций и работников</w:t>
            </w:r>
          </w:p>
        </w:tc>
        <w:tc>
          <w:tcPr>
            <w:tcW w:w="1864" w:type="dxa"/>
          </w:tcPr>
          <w:p w:rsidR="00E31315" w:rsidRDefault="00E31315">
            <w:pPr>
              <w:pStyle w:val="ConsPlusNormal"/>
            </w:pPr>
            <w:r>
              <w:t>Департамент образования Еврейской автономной области, департамент социальной защиты населения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2021 - 2022 годы</w:t>
            </w:r>
          </w:p>
        </w:tc>
        <w:tc>
          <w:tcPr>
            <w:tcW w:w="2324" w:type="dxa"/>
          </w:tcPr>
          <w:p w:rsidR="00E31315" w:rsidRDefault="00E31315">
            <w:pPr>
              <w:pStyle w:val="ConsPlusNormal"/>
            </w:pPr>
            <w:r>
              <w:t>Обеспечено проведение не менее 2 областных конкурсов для организаций, направленных на стимулирование качества воспитательной работы;</w:t>
            </w:r>
          </w:p>
          <w:p w:rsidR="00E31315" w:rsidRDefault="00E31315">
            <w:pPr>
              <w:pStyle w:val="ConsPlusNormal"/>
            </w:pPr>
            <w:r>
              <w:t>не менее 3 конкурсов профессионального мастерства для работников</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53</w:t>
            </w:r>
          </w:p>
        </w:tc>
        <w:tc>
          <w:tcPr>
            <w:tcW w:w="2324" w:type="dxa"/>
          </w:tcPr>
          <w:p w:rsidR="00E31315" w:rsidRDefault="00E31315">
            <w:pPr>
              <w:pStyle w:val="ConsPlusNormal"/>
            </w:pPr>
            <w:r>
              <w:t>Совершенствование системы физического воспитания детей, в том числе системы школьных спортивных клубов, школьных спортивных лиг и организация физкультурных мероприятий среди школьных спортивных клубов по видам спорта, наиболее популярным среди детей, обеспечение доступности инфраструктуры физической культуры и спорта для детей и молодежи</w:t>
            </w:r>
          </w:p>
        </w:tc>
        <w:tc>
          <w:tcPr>
            <w:tcW w:w="1864" w:type="dxa"/>
          </w:tcPr>
          <w:p w:rsidR="00E31315" w:rsidRDefault="00E31315">
            <w:pPr>
              <w:pStyle w:val="ConsPlusNormal"/>
            </w:pPr>
            <w:r>
              <w:t>Департамент по физической культуре и спорту правительства Еврейской автономной области, 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Увеличена численность детей, вовлеченных в систематические занятия физической культурой и спортом,</w:t>
            </w:r>
          </w:p>
          <w:p w:rsidR="00E31315" w:rsidRDefault="00E31315">
            <w:pPr>
              <w:pStyle w:val="ConsPlusNormal"/>
            </w:pPr>
            <w:r>
              <w:t>в том числе детей с ограниченными возможностями здоровья и детей-инвалидов;</w:t>
            </w:r>
          </w:p>
          <w:p w:rsidR="00E31315" w:rsidRDefault="00E31315">
            <w:pPr>
              <w:pStyle w:val="ConsPlusNormal"/>
            </w:pPr>
            <w:r>
              <w:t>доля детей, систематически занимающихся физической культурой и спортом:</w:t>
            </w:r>
          </w:p>
          <w:p w:rsidR="00E31315" w:rsidRDefault="00E31315">
            <w:pPr>
              <w:pStyle w:val="ConsPlusNormal"/>
            </w:pPr>
            <w:r>
              <w:t>2021 год - 66,6%;</w:t>
            </w:r>
          </w:p>
          <w:p w:rsidR="00E31315" w:rsidRDefault="00E31315">
            <w:pPr>
              <w:pStyle w:val="ConsPlusNormal"/>
            </w:pPr>
            <w:r>
              <w:t>2022 год - 70,6%;</w:t>
            </w:r>
          </w:p>
          <w:p w:rsidR="00E31315" w:rsidRDefault="00E31315">
            <w:pPr>
              <w:pStyle w:val="ConsPlusNormal"/>
            </w:pPr>
            <w:r>
              <w:t>2023 год - 75,2%;</w:t>
            </w:r>
          </w:p>
          <w:p w:rsidR="00E31315" w:rsidRDefault="00E31315">
            <w:pPr>
              <w:pStyle w:val="ConsPlusNormal"/>
            </w:pPr>
            <w:r>
              <w:t>2024 год - 80%;</w:t>
            </w:r>
          </w:p>
          <w:p w:rsidR="00E31315" w:rsidRDefault="00E31315">
            <w:pPr>
              <w:pStyle w:val="ConsPlusNormal"/>
            </w:pPr>
            <w:r>
              <w:t xml:space="preserve">увеличена численность детей школьного возраста, участвующих в мероприятиях Единого календарного плана межрегиональных, всероссийских и </w:t>
            </w:r>
            <w:proofErr w:type="gramStart"/>
            <w:r>
              <w:t>международных физкультурных мероприятий</w:t>
            </w:r>
            <w:proofErr w:type="gramEnd"/>
            <w:r>
              <w:t xml:space="preserve"> и спортивных мероприятий;</w:t>
            </w:r>
          </w:p>
          <w:p w:rsidR="00E31315" w:rsidRDefault="00E31315">
            <w:pPr>
              <w:pStyle w:val="ConsPlusNormal"/>
            </w:pPr>
            <w:r>
              <w:t>созданы школьные спортивные клубы и школьные спортивные лиги;</w:t>
            </w:r>
          </w:p>
          <w:p w:rsidR="00E31315" w:rsidRDefault="00E31315">
            <w:pPr>
              <w:pStyle w:val="ConsPlusNormal"/>
            </w:pPr>
            <w:r>
              <w:t xml:space="preserve">увеличена доля общеобразовательных </w:t>
            </w:r>
            <w:r>
              <w:lastRenderedPageBreak/>
              <w:t>учреждений, имеющих школьные спортивные клубы</w:t>
            </w:r>
          </w:p>
        </w:tc>
        <w:tc>
          <w:tcPr>
            <w:tcW w:w="2324" w:type="dxa"/>
          </w:tcPr>
          <w:p w:rsidR="00E31315" w:rsidRDefault="00E31315">
            <w:pPr>
              <w:pStyle w:val="ConsPlusNormal"/>
            </w:pPr>
            <w:r>
              <w:lastRenderedPageBreak/>
              <w:t>Увеличены:</w:t>
            </w:r>
          </w:p>
          <w:p w:rsidR="00E31315" w:rsidRDefault="00E31315">
            <w:pPr>
              <w:pStyle w:val="ConsPlusNormal"/>
            </w:pPr>
            <w:r>
              <w:t>численность детей, вовлеченных в систематические занятия физической культурой и спортом;</w:t>
            </w:r>
          </w:p>
          <w:p w:rsidR="00E31315" w:rsidRDefault="00E31315">
            <w:pPr>
              <w:pStyle w:val="ConsPlusNormal"/>
            </w:pPr>
            <w:r>
              <w:t xml:space="preserve">численность детей школьного возраста, участвующих в мероприятиях Единого календарного плана межрегиональных, всероссийских и </w:t>
            </w:r>
            <w:proofErr w:type="gramStart"/>
            <w:r>
              <w:t>международных физкультурных мероприятий</w:t>
            </w:r>
            <w:proofErr w:type="gramEnd"/>
            <w:r>
              <w:t xml:space="preserve"> и спортивных мероприятий;</w:t>
            </w:r>
          </w:p>
          <w:p w:rsidR="00E31315" w:rsidRDefault="00E31315">
            <w:pPr>
              <w:pStyle w:val="ConsPlusNormal"/>
            </w:pPr>
            <w:r>
              <w:t>доля общеобразовательных организаций, имеющих школьные спортивные клубы</w:t>
            </w:r>
          </w:p>
        </w:tc>
      </w:tr>
      <w:tr w:rsidR="00E31315">
        <w:tc>
          <w:tcPr>
            <w:tcW w:w="454" w:type="dxa"/>
          </w:tcPr>
          <w:p w:rsidR="00E31315" w:rsidRDefault="00E31315">
            <w:pPr>
              <w:pStyle w:val="ConsPlusNormal"/>
              <w:jc w:val="center"/>
            </w:pPr>
            <w:r>
              <w:lastRenderedPageBreak/>
              <w:t>54</w:t>
            </w:r>
          </w:p>
        </w:tc>
        <w:tc>
          <w:tcPr>
            <w:tcW w:w="2324" w:type="dxa"/>
          </w:tcPr>
          <w:p w:rsidR="00E31315" w:rsidRDefault="00E31315">
            <w:pPr>
              <w:pStyle w:val="ConsPlusNormal"/>
            </w:pPr>
            <w:r>
              <w:t>Обеспечение доступности выполнения детьми нормативов испытаний (тестов) Всероссийского физкультурно-спортивного комплекса "Готов к труду и обороне"</w:t>
            </w:r>
          </w:p>
        </w:tc>
        <w:tc>
          <w:tcPr>
            <w:tcW w:w="1864" w:type="dxa"/>
          </w:tcPr>
          <w:p w:rsidR="00E31315" w:rsidRDefault="00E31315">
            <w:pPr>
              <w:pStyle w:val="ConsPlusNormal"/>
            </w:pPr>
            <w:r>
              <w:t>Департамент по физической культуре и спорту правительства Еврейской автономной области, 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Проведены мероприятия по выполнению нормативов испытаний (тестов) Всероссийского физкультурно-спортивного комплекса "Готов к труду и обороне" для детей; доля детей, выполнивших нормативы испытаний (тесты) Всероссийского физкультурно-спортивного комплекса "Готов к труду и обороне":</w:t>
            </w:r>
          </w:p>
          <w:p w:rsidR="00E31315" w:rsidRDefault="00E31315">
            <w:pPr>
              <w:pStyle w:val="ConsPlusNormal"/>
            </w:pPr>
            <w:r>
              <w:t>2021 год - 50%;</w:t>
            </w:r>
          </w:p>
          <w:p w:rsidR="00E31315" w:rsidRDefault="00E31315">
            <w:pPr>
              <w:pStyle w:val="ConsPlusNormal"/>
            </w:pPr>
            <w:r>
              <w:t>2022 год - 51%;</w:t>
            </w:r>
          </w:p>
          <w:p w:rsidR="00E31315" w:rsidRDefault="00E31315">
            <w:pPr>
              <w:pStyle w:val="ConsPlusNormal"/>
            </w:pPr>
            <w:r>
              <w:t>2023 год - 60%;</w:t>
            </w:r>
          </w:p>
          <w:p w:rsidR="00E31315" w:rsidRDefault="00E31315">
            <w:pPr>
              <w:pStyle w:val="ConsPlusNormal"/>
            </w:pPr>
            <w:r>
              <w:t>2024 год - 70%;</w:t>
            </w:r>
          </w:p>
          <w:p w:rsidR="00E31315" w:rsidRDefault="00E31315">
            <w:pPr>
              <w:pStyle w:val="ConsPlusNormal"/>
            </w:pPr>
            <w:r>
              <w:t xml:space="preserve">создан информационный контент, направленный на пропаганду здорового образа жизни и вовлечение детей в систематические занятия физической культурой и спортом, с использованием талисманов </w:t>
            </w:r>
            <w:r>
              <w:lastRenderedPageBreak/>
              <w:t>Всероссийского физкультурно-спортивного комплекса "Готов к труду и обороне"</w:t>
            </w:r>
          </w:p>
        </w:tc>
        <w:tc>
          <w:tcPr>
            <w:tcW w:w="2324" w:type="dxa"/>
          </w:tcPr>
          <w:p w:rsidR="00E31315" w:rsidRDefault="00E31315">
            <w:pPr>
              <w:pStyle w:val="ConsPlusNormal"/>
            </w:pPr>
            <w:r>
              <w:lastRenderedPageBreak/>
              <w:t>Проведены мероприятия по выполнению нормативов испытаний (тестов) Всероссийского физкультурно-спортивного комплекса "Готов к труду и обороне" для детей;</w:t>
            </w:r>
          </w:p>
          <w:p w:rsidR="00E31315" w:rsidRDefault="00E31315">
            <w:pPr>
              <w:pStyle w:val="ConsPlusNormal"/>
            </w:pPr>
            <w:r>
              <w:t>доля детей, выполнивших нормативы испытаний (тесты) Всероссийского физкультурно-спортивного комплекса "Готов к труду и обороне", - не менее 80%</w:t>
            </w:r>
          </w:p>
        </w:tc>
      </w:tr>
      <w:tr w:rsidR="00E31315">
        <w:tc>
          <w:tcPr>
            <w:tcW w:w="454" w:type="dxa"/>
          </w:tcPr>
          <w:p w:rsidR="00E31315" w:rsidRDefault="00E31315">
            <w:pPr>
              <w:pStyle w:val="ConsPlusNormal"/>
              <w:jc w:val="center"/>
            </w:pPr>
            <w:r>
              <w:lastRenderedPageBreak/>
              <w:t>55</w:t>
            </w:r>
          </w:p>
        </w:tc>
        <w:tc>
          <w:tcPr>
            <w:tcW w:w="2324" w:type="dxa"/>
          </w:tcPr>
          <w:p w:rsidR="00E31315" w:rsidRDefault="00E31315">
            <w:pPr>
              <w:pStyle w:val="ConsPlusNormal"/>
            </w:pPr>
            <w:r>
              <w:t>Внедрение обновленных общеразвивающих программ в области физической культуры и спорта, в том числе для детей с ограниченными возможностями здоровья, в деятельность образовательных организаций</w:t>
            </w:r>
          </w:p>
        </w:tc>
        <w:tc>
          <w:tcPr>
            <w:tcW w:w="1864" w:type="dxa"/>
          </w:tcPr>
          <w:p w:rsidR="00E31315" w:rsidRDefault="00E31315">
            <w:pPr>
              <w:pStyle w:val="ConsPlusNormal"/>
            </w:pPr>
            <w:r>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2021 - 2024 годы</w:t>
            </w:r>
          </w:p>
        </w:tc>
        <w:tc>
          <w:tcPr>
            <w:tcW w:w="2324" w:type="dxa"/>
          </w:tcPr>
          <w:p w:rsidR="00E31315" w:rsidRDefault="00E31315">
            <w:pPr>
              <w:pStyle w:val="ConsPlusNormal"/>
            </w:pPr>
            <w:r>
              <w:t>Обновлено содержание не менее 4 общеразвивающих программ в области физической культуры и спорта, в том числе для детей с ограниченными возможностями здоровья; обеспечена доступность занятий физической культурой и спортом</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56</w:t>
            </w:r>
          </w:p>
        </w:tc>
        <w:tc>
          <w:tcPr>
            <w:tcW w:w="2324" w:type="dxa"/>
          </w:tcPr>
          <w:p w:rsidR="00E31315" w:rsidRDefault="00E31315">
            <w:pPr>
              <w:pStyle w:val="ConsPlusNormal"/>
            </w:pPr>
            <w:r>
              <w:t>Реализация мероприятий по поддержке развития и популяризации детского туризма</w:t>
            </w:r>
          </w:p>
        </w:tc>
        <w:tc>
          <w:tcPr>
            <w:tcW w:w="1864" w:type="dxa"/>
          </w:tcPr>
          <w:p w:rsidR="00E31315" w:rsidRDefault="00E31315">
            <w:pPr>
              <w:pStyle w:val="ConsPlusNormal"/>
            </w:pPr>
            <w:r>
              <w:t xml:space="preserve">Департамент экономики правительства Еврейской автономной области, департамент образования Еврейской автономной области с участием некоммерческих организаций, региональное отделение Общероссийской общественно-государственной </w:t>
            </w:r>
            <w:r>
              <w:lastRenderedPageBreak/>
              <w:t>детско-юношеской организации "Российское движение школьников", органы местного самоуправления</w:t>
            </w:r>
          </w:p>
          <w:p w:rsidR="00E31315" w:rsidRDefault="00E31315">
            <w:pPr>
              <w:pStyle w:val="ConsPlusNormal"/>
            </w:pPr>
            <w:r>
              <w:t>(по согласованию)</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Обеспечено участие детей:</w:t>
            </w:r>
          </w:p>
          <w:p w:rsidR="00E31315" w:rsidRDefault="00E31315">
            <w:pPr>
              <w:pStyle w:val="ConsPlusNormal"/>
            </w:pPr>
            <w:r>
              <w:t>- в походах - не менее 1000 человек (ежегодно);</w:t>
            </w:r>
          </w:p>
          <w:p w:rsidR="00E31315" w:rsidRDefault="00E31315">
            <w:pPr>
              <w:pStyle w:val="ConsPlusNormal"/>
            </w:pPr>
            <w:r>
              <w:t>- в экскурсиях - не менее 5000 человек (ежегодно)</w:t>
            </w:r>
          </w:p>
        </w:tc>
        <w:tc>
          <w:tcPr>
            <w:tcW w:w="2324" w:type="dxa"/>
          </w:tcPr>
          <w:p w:rsidR="00E31315" w:rsidRDefault="00E31315">
            <w:pPr>
              <w:pStyle w:val="ConsPlusNormal"/>
            </w:pPr>
            <w:r>
              <w:t>Повышена доступность детского туризма в Еврейской автономной области;</w:t>
            </w:r>
          </w:p>
          <w:p w:rsidR="00E31315" w:rsidRDefault="00E31315">
            <w:pPr>
              <w:pStyle w:val="ConsPlusNormal"/>
            </w:pPr>
            <w:r>
              <w:t>увеличено количество детей, принимающих участие в походах и экскурсиях, до 8000 человек в год</w:t>
            </w:r>
          </w:p>
        </w:tc>
      </w:tr>
      <w:tr w:rsidR="00E31315">
        <w:tc>
          <w:tcPr>
            <w:tcW w:w="454" w:type="dxa"/>
          </w:tcPr>
          <w:p w:rsidR="00E31315" w:rsidRDefault="00E31315">
            <w:pPr>
              <w:pStyle w:val="ConsPlusNormal"/>
              <w:jc w:val="center"/>
            </w:pPr>
            <w:r>
              <w:lastRenderedPageBreak/>
              <w:t>57</w:t>
            </w:r>
          </w:p>
        </w:tc>
        <w:tc>
          <w:tcPr>
            <w:tcW w:w="2324" w:type="dxa"/>
          </w:tcPr>
          <w:p w:rsidR="00E31315" w:rsidRDefault="00E31315">
            <w:pPr>
              <w:pStyle w:val="ConsPlusNormal"/>
            </w:pPr>
            <w:r>
              <w:t>Реализация мер по развитию туристско-краеведческой деятельности</w:t>
            </w:r>
          </w:p>
        </w:tc>
        <w:tc>
          <w:tcPr>
            <w:tcW w:w="1864" w:type="dxa"/>
          </w:tcPr>
          <w:p w:rsidR="00E31315" w:rsidRDefault="00E31315">
            <w:pPr>
              <w:pStyle w:val="ConsPlusNormal"/>
            </w:pPr>
            <w:r>
              <w:t>Департамент образования Еврейской автономной области, департамент культуры правительства Еврейской автономной области, департамент управления лесами правительства Еврейской автономной области, органы местного самоуправления (по согласованию) с участием некоммерческих организаций</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Увеличено количество детей, занимающихся туристско-краеведческой деятельностью:</w:t>
            </w:r>
          </w:p>
          <w:p w:rsidR="00E31315" w:rsidRDefault="00E31315">
            <w:pPr>
              <w:pStyle w:val="ConsPlusNormal"/>
            </w:pPr>
            <w:r>
              <w:t>2021 год - не менее 1000 участников;</w:t>
            </w:r>
          </w:p>
          <w:p w:rsidR="00E31315" w:rsidRDefault="00E31315">
            <w:pPr>
              <w:pStyle w:val="ConsPlusNormal"/>
            </w:pPr>
            <w:r>
              <w:t>2022 год - не менее 1200 участников;</w:t>
            </w:r>
          </w:p>
          <w:p w:rsidR="00E31315" w:rsidRDefault="00E31315">
            <w:pPr>
              <w:pStyle w:val="ConsPlusNormal"/>
            </w:pPr>
            <w:r>
              <w:t>2023 год - не менее 1400 участников;</w:t>
            </w:r>
          </w:p>
          <w:p w:rsidR="00E31315" w:rsidRDefault="00E31315">
            <w:pPr>
              <w:pStyle w:val="ConsPlusNormal"/>
            </w:pPr>
            <w:r>
              <w:t>2024 год - не менее 1600 участников</w:t>
            </w:r>
          </w:p>
        </w:tc>
        <w:tc>
          <w:tcPr>
            <w:tcW w:w="2324" w:type="dxa"/>
          </w:tcPr>
          <w:p w:rsidR="00E31315" w:rsidRDefault="00E31315">
            <w:pPr>
              <w:pStyle w:val="ConsPlusNormal"/>
            </w:pPr>
            <w:r>
              <w:t>Повышена доступность детского туризма Еврейской автономной области;</w:t>
            </w:r>
          </w:p>
          <w:p w:rsidR="00E31315" w:rsidRDefault="00E31315">
            <w:pPr>
              <w:pStyle w:val="ConsPlusNormal"/>
            </w:pPr>
            <w:r>
              <w:t>увеличено количество детей, принимающих участие в походах, слетах, экспедициях, экскурсиях, соревнованиях;</w:t>
            </w:r>
          </w:p>
          <w:p w:rsidR="00E31315" w:rsidRDefault="00E31315">
            <w:pPr>
              <w:pStyle w:val="ConsPlusNormal"/>
            </w:pPr>
            <w:r>
              <w:t>обеспечено участие детей в туристско-краеведческой деятельности (поход, экскурсия, экспедиция, слет, туристский маршрут);</w:t>
            </w:r>
          </w:p>
          <w:p w:rsidR="00E31315" w:rsidRDefault="00E31315">
            <w:pPr>
              <w:pStyle w:val="ConsPlusNormal"/>
            </w:pPr>
            <w:r>
              <w:t>увеличено количество детей, занимающихся туристско-краеведческой деятельностью:</w:t>
            </w:r>
          </w:p>
          <w:p w:rsidR="00E31315" w:rsidRDefault="00E31315">
            <w:pPr>
              <w:pStyle w:val="ConsPlusNormal"/>
            </w:pPr>
            <w:r>
              <w:t>2025 год - не менее 1800 участников;</w:t>
            </w:r>
          </w:p>
          <w:p w:rsidR="00E31315" w:rsidRDefault="00E31315">
            <w:pPr>
              <w:pStyle w:val="ConsPlusNormal"/>
            </w:pPr>
            <w:r>
              <w:t>2026 год - не менее 1900 участников;</w:t>
            </w:r>
          </w:p>
          <w:p w:rsidR="00E31315" w:rsidRDefault="00E31315">
            <w:pPr>
              <w:pStyle w:val="ConsPlusNormal"/>
            </w:pPr>
            <w:r>
              <w:t>2027 год - не менее 2000 участников;</w:t>
            </w:r>
          </w:p>
          <w:p w:rsidR="00E31315" w:rsidRDefault="00E31315">
            <w:pPr>
              <w:pStyle w:val="ConsPlusNormal"/>
            </w:pPr>
            <w:r>
              <w:t xml:space="preserve">100% мероприятий, проводимых в </w:t>
            </w:r>
            <w:r>
              <w:lastRenderedPageBreak/>
              <w:t>условиях природной среды, обеспечены поддержкой маршрутно-квалификационных комиссий</w:t>
            </w:r>
          </w:p>
        </w:tc>
      </w:tr>
      <w:tr w:rsidR="00E31315">
        <w:tc>
          <w:tcPr>
            <w:tcW w:w="454" w:type="dxa"/>
          </w:tcPr>
          <w:p w:rsidR="00E31315" w:rsidRDefault="00E31315">
            <w:pPr>
              <w:pStyle w:val="ConsPlusNormal"/>
              <w:jc w:val="center"/>
            </w:pPr>
            <w:r>
              <w:lastRenderedPageBreak/>
              <w:t>58</w:t>
            </w:r>
          </w:p>
        </w:tc>
        <w:tc>
          <w:tcPr>
            <w:tcW w:w="2324" w:type="dxa"/>
          </w:tcPr>
          <w:p w:rsidR="00E31315" w:rsidRDefault="00E31315">
            <w:pPr>
              <w:pStyle w:val="ConsPlusNormal"/>
            </w:pPr>
            <w:r>
              <w:t>Реализация мероприятий, направленных на популяризацию историко-культурного наследия Еврейской автономной области</w:t>
            </w:r>
          </w:p>
        </w:tc>
        <w:tc>
          <w:tcPr>
            <w:tcW w:w="1864" w:type="dxa"/>
          </w:tcPr>
          <w:p w:rsidR="00E31315" w:rsidRDefault="00E31315">
            <w:pPr>
              <w:pStyle w:val="ConsPlusNormal"/>
            </w:pPr>
            <w:r>
              <w:t>Инспекция по государственной охране объектов культурного наследия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Организовано не менее 3 мероприятий по изучению историко-культурного наследия Еврейской автономной области (ежегодно)</w:t>
            </w:r>
          </w:p>
        </w:tc>
        <w:tc>
          <w:tcPr>
            <w:tcW w:w="2324" w:type="dxa"/>
          </w:tcPr>
          <w:p w:rsidR="00E31315" w:rsidRDefault="00E31315">
            <w:pPr>
              <w:pStyle w:val="ConsPlusNormal"/>
            </w:pPr>
            <w:r>
              <w:t>Организовано не менее 3 мероприятий по изучению историко-культурного наследия Еврейской автономной области (ежегодно)</w:t>
            </w:r>
          </w:p>
        </w:tc>
      </w:tr>
    </w:tbl>
    <w:p w:rsidR="00E31315" w:rsidRDefault="00E31315">
      <w:pPr>
        <w:pStyle w:val="ConsPlusNormal"/>
        <w:sectPr w:rsidR="00E31315">
          <w:pgSz w:w="16838" w:h="11905" w:orient="landscape"/>
          <w:pgMar w:top="1701" w:right="1134" w:bottom="850" w:left="1134" w:header="0" w:footer="0" w:gutter="0"/>
          <w:cols w:space="720"/>
          <w:titlePg/>
        </w:sectPr>
      </w:pPr>
    </w:p>
    <w:p w:rsidR="00E31315" w:rsidRDefault="00E31315">
      <w:pPr>
        <w:pStyle w:val="ConsPlusNormal"/>
        <w:jc w:val="both"/>
      </w:pPr>
    </w:p>
    <w:p w:rsidR="00E31315" w:rsidRDefault="00E31315">
      <w:pPr>
        <w:pStyle w:val="ConsPlusTitle"/>
        <w:jc w:val="center"/>
        <w:outlineLvl w:val="1"/>
      </w:pPr>
      <w:r>
        <w:t>IV. Инфраструктура детства</w:t>
      </w:r>
    </w:p>
    <w:p w:rsidR="00E31315" w:rsidRDefault="00E31315">
      <w:pPr>
        <w:pStyle w:val="ConsPlusNormal"/>
        <w:jc w:val="both"/>
      </w:pPr>
    </w:p>
    <w:p w:rsidR="00E31315" w:rsidRDefault="00E31315">
      <w:pPr>
        <w:pStyle w:val="ConsPlusNormal"/>
        <w:ind w:firstLine="540"/>
        <w:jc w:val="both"/>
      </w:pPr>
      <w:r>
        <w:t>Цель:</w:t>
      </w:r>
    </w:p>
    <w:p w:rsidR="00E31315" w:rsidRDefault="00E31315">
      <w:pPr>
        <w:pStyle w:val="ConsPlusNormal"/>
        <w:spacing w:before="200"/>
        <w:ind w:firstLine="540"/>
        <w:jc w:val="both"/>
      </w:pPr>
      <w:r>
        <w:t>- формирование и развитие благоприятной среды для полноценного образования, воспитания, развития различных категорий детей.</w:t>
      </w:r>
    </w:p>
    <w:p w:rsidR="00E31315" w:rsidRDefault="00E31315">
      <w:pPr>
        <w:pStyle w:val="ConsPlusNormal"/>
        <w:spacing w:before="200"/>
        <w:ind w:firstLine="540"/>
        <w:jc w:val="both"/>
      </w:pPr>
      <w:r>
        <w:t>Задачи:</w:t>
      </w:r>
    </w:p>
    <w:p w:rsidR="00E31315" w:rsidRDefault="00E31315">
      <w:pPr>
        <w:pStyle w:val="ConsPlusNormal"/>
        <w:spacing w:before="200"/>
        <w:ind w:firstLine="540"/>
        <w:jc w:val="both"/>
      </w:pPr>
      <w:r>
        <w:t>- обеспечение потребностей детей и семей с детьми в качественных, безопасных и доступных товарах и услугах;</w:t>
      </w:r>
    </w:p>
    <w:p w:rsidR="00E31315" w:rsidRDefault="00E31315">
      <w:pPr>
        <w:pStyle w:val="ConsPlusNormal"/>
        <w:spacing w:before="200"/>
        <w:ind w:firstLine="540"/>
        <w:jc w:val="both"/>
      </w:pPr>
      <w:r>
        <w:t>- создание современной инфраструктуры, обеспечивающей потребности в занятиях физической культурой и спортом, развитие творческих способностей детей, доступность образования для детей раннего, дошкольного и школьного возраста;</w:t>
      </w:r>
    </w:p>
    <w:p w:rsidR="00E31315" w:rsidRDefault="00E31315">
      <w:pPr>
        <w:pStyle w:val="ConsPlusNormal"/>
        <w:spacing w:before="200"/>
        <w:ind w:firstLine="540"/>
        <w:jc w:val="both"/>
      </w:pPr>
      <w:r>
        <w:t>- развитие детских объединений и вовлечение обучающихся в их деятельность;</w:t>
      </w:r>
    </w:p>
    <w:p w:rsidR="00E31315" w:rsidRDefault="00E31315">
      <w:pPr>
        <w:pStyle w:val="ConsPlusNormal"/>
        <w:spacing w:before="200"/>
        <w:ind w:firstLine="540"/>
        <w:jc w:val="both"/>
      </w:pPr>
      <w:r>
        <w:t>- совершенствование предоставления государственных услуг гражданам, имеющим детей, и непосредственно самим детям в электронной форме;</w:t>
      </w:r>
    </w:p>
    <w:p w:rsidR="00E31315" w:rsidRDefault="00E31315">
      <w:pPr>
        <w:pStyle w:val="ConsPlusNormal"/>
        <w:spacing w:before="200"/>
        <w:ind w:firstLine="540"/>
        <w:jc w:val="both"/>
      </w:pPr>
      <w:r>
        <w:t>- оказание родителям (иным законным представителям) информационно-просветительской поддержки по вопросам образования и воспитания детей;</w:t>
      </w:r>
    </w:p>
    <w:p w:rsidR="00E31315" w:rsidRDefault="00E31315">
      <w:pPr>
        <w:pStyle w:val="ConsPlusNormal"/>
        <w:spacing w:before="200"/>
        <w:ind w:firstLine="540"/>
        <w:jc w:val="both"/>
      </w:pPr>
      <w:r>
        <w:t>- развитие инфраструктуры социальных служб, обеспечивающих доступную и качественную помощь детям и семьям с детьми, находящимся в трудной жизненной ситуации.</w:t>
      </w:r>
    </w:p>
    <w:p w:rsidR="00E31315" w:rsidRDefault="00E313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1864"/>
        <w:gridCol w:w="850"/>
        <w:gridCol w:w="2324"/>
        <w:gridCol w:w="2324"/>
      </w:tblGrid>
      <w:tr w:rsidR="00E31315">
        <w:tc>
          <w:tcPr>
            <w:tcW w:w="454" w:type="dxa"/>
            <w:vMerge w:val="restart"/>
          </w:tcPr>
          <w:p w:rsidR="00E31315" w:rsidRDefault="00E31315">
            <w:pPr>
              <w:pStyle w:val="ConsPlusNormal"/>
              <w:jc w:val="center"/>
            </w:pPr>
            <w:r>
              <w:t>N</w:t>
            </w:r>
          </w:p>
          <w:p w:rsidR="00E31315" w:rsidRDefault="00E31315">
            <w:pPr>
              <w:pStyle w:val="ConsPlusNormal"/>
              <w:jc w:val="center"/>
            </w:pPr>
            <w:r>
              <w:t>п/п</w:t>
            </w:r>
          </w:p>
        </w:tc>
        <w:tc>
          <w:tcPr>
            <w:tcW w:w="2324" w:type="dxa"/>
            <w:vMerge w:val="restart"/>
          </w:tcPr>
          <w:p w:rsidR="00E31315" w:rsidRDefault="00E31315">
            <w:pPr>
              <w:pStyle w:val="ConsPlusNormal"/>
              <w:jc w:val="center"/>
            </w:pPr>
            <w:r>
              <w:t>Наименование мероприятия</w:t>
            </w:r>
          </w:p>
        </w:tc>
        <w:tc>
          <w:tcPr>
            <w:tcW w:w="1864" w:type="dxa"/>
            <w:vMerge w:val="restart"/>
          </w:tcPr>
          <w:p w:rsidR="00E31315" w:rsidRDefault="00E31315">
            <w:pPr>
              <w:pStyle w:val="ConsPlusNormal"/>
              <w:jc w:val="center"/>
            </w:pPr>
            <w:r>
              <w:t>Ответственные исполнители и соисполнители</w:t>
            </w:r>
          </w:p>
        </w:tc>
        <w:tc>
          <w:tcPr>
            <w:tcW w:w="850" w:type="dxa"/>
            <w:vMerge w:val="restart"/>
          </w:tcPr>
          <w:p w:rsidR="00E31315" w:rsidRDefault="00E31315">
            <w:pPr>
              <w:pStyle w:val="ConsPlusNormal"/>
              <w:jc w:val="center"/>
            </w:pPr>
            <w:r>
              <w:t>Сроки</w:t>
            </w:r>
          </w:p>
        </w:tc>
        <w:tc>
          <w:tcPr>
            <w:tcW w:w="4648" w:type="dxa"/>
            <w:gridSpan w:val="2"/>
          </w:tcPr>
          <w:p w:rsidR="00E31315" w:rsidRDefault="00E31315">
            <w:pPr>
              <w:pStyle w:val="ConsPlusNormal"/>
              <w:jc w:val="center"/>
            </w:pPr>
            <w:r>
              <w:t>Ожидаемый результат</w:t>
            </w:r>
          </w:p>
        </w:tc>
      </w:tr>
      <w:tr w:rsidR="00E31315">
        <w:tc>
          <w:tcPr>
            <w:tcW w:w="454" w:type="dxa"/>
            <w:vMerge/>
          </w:tcPr>
          <w:p w:rsidR="00E31315" w:rsidRDefault="00E31315">
            <w:pPr>
              <w:pStyle w:val="ConsPlusNormal"/>
            </w:pPr>
          </w:p>
        </w:tc>
        <w:tc>
          <w:tcPr>
            <w:tcW w:w="2324" w:type="dxa"/>
            <w:vMerge/>
          </w:tcPr>
          <w:p w:rsidR="00E31315" w:rsidRDefault="00E31315">
            <w:pPr>
              <w:pStyle w:val="ConsPlusNormal"/>
            </w:pPr>
          </w:p>
        </w:tc>
        <w:tc>
          <w:tcPr>
            <w:tcW w:w="1864" w:type="dxa"/>
            <w:vMerge/>
          </w:tcPr>
          <w:p w:rsidR="00E31315" w:rsidRDefault="00E31315">
            <w:pPr>
              <w:pStyle w:val="ConsPlusNormal"/>
            </w:pPr>
          </w:p>
        </w:tc>
        <w:tc>
          <w:tcPr>
            <w:tcW w:w="850" w:type="dxa"/>
            <w:vMerge/>
          </w:tcPr>
          <w:p w:rsidR="00E31315" w:rsidRDefault="00E31315">
            <w:pPr>
              <w:pStyle w:val="ConsPlusNormal"/>
            </w:pPr>
          </w:p>
        </w:tc>
        <w:tc>
          <w:tcPr>
            <w:tcW w:w="2324" w:type="dxa"/>
          </w:tcPr>
          <w:p w:rsidR="00E31315" w:rsidRDefault="00E31315">
            <w:pPr>
              <w:pStyle w:val="ConsPlusNormal"/>
              <w:jc w:val="center"/>
            </w:pPr>
            <w:r>
              <w:t>2021 - 2024 годы</w:t>
            </w:r>
          </w:p>
        </w:tc>
        <w:tc>
          <w:tcPr>
            <w:tcW w:w="2324" w:type="dxa"/>
          </w:tcPr>
          <w:p w:rsidR="00E31315" w:rsidRDefault="00E31315">
            <w:pPr>
              <w:pStyle w:val="ConsPlusNormal"/>
              <w:jc w:val="center"/>
            </w:pPr>
            <w:r>
              <w:t>2025 - 2027 годы</w:t>
            </w:r>
          </w:p>
        </w:tc>
      </w:tr>
      <w:tr w:rsidR="00E31315">
        <w:tc>
          <w:tcPr>
            <w:tcW w:w="454" w:type="dxa"/>
          </w:tcPr>
          <w:p w:rsidR="00E31315" w:rsidRDefault="00E31315">
            <w:pPr>
              <w:pStyle w:val="ConsPlusNormal"/>
              <w:jc w:val="center"/>
            </w:pPr>
            <w:r>
              <w:t>1</w:t>
            </w:r>
          </w:p>
        </w:tc>
        <w:tc>
          <w:tcPr>
            <w:tcW w:w="2324" w:type="dxa"/>
          </w:tcPr>
          <w:p w:rsidR="00E31315" w:rsidRDefault="00E31315">
            <w:pPr>
              <w:pStyle w:val="ConsPlusNormal"/>
              <w:jc w:val="center"/>
            </w:pPr>
            <w:r>
              <w:t>2</w:t>
            </w:r>
          </w:p>
        </w:tc>
        <w:tc>
          <w:tcPr>
            <w:tcW w:w="1864" w:type="dxa"/>
          </w:tcPr>
          <w:p w:rsidR="00E31315" w:rsidRDefault="00E31315">
            <w:pPr>
              <w:pStyle w:val="ConsPlusNormal"/>
              <w:jc w:val="center"/>
            </w:pPr>
            <w:r>
              <w:t>3</w:t>
            </w:r>
          </w:p>
        </w:tc>
        <w:tc>
          <w:tcPr>
            <w:tcW w:w="850" w:type="dxa"/>
          </w:tcPr>
          <w:p w:rsidR="00E31315" w:rsidRDefault="00E31315">
            <w:pPr>
              <w:pStyle w:val="ConsPlusNormal"/>
              <w:jc w:val="center"/>
            </w:pPr>
            <w:r>
              <w:t>4</w:t>
            </w:r>
          </w:p>
        </w:tc>
        <w:tc>
          <w:tcPr>
            <w:tcW w:w="2324" w:type="dxa"/>
          </w:tcPr>
          <w:p w:rsidR="00E31315" w:rsidRDefault="00E31315">
            <w:pPr>
              <w:pStyle w:val="ConsPlusNormal"/>
              <w:jc w:val="center"/>
            </w:pPr>
            <w:r>
              <w:t>5</w:t>
            </w:r>
          </w:p>
        </w:tc>
        <w:tc>
          <w:tcPr>
            <w:tcW w:w="2324" w:type="dxa"/>
          </w:tcPr>
          <w:p w:rsidR="00E31315" w:rsidRDefault="00E31315">
            <w:pPr>
              <w:pStyle w:val="ConsPlusNormal"/>
              <w:jc w:val="center"/>
            </w:pPr>
            <w:r>
              <w:t>6</w:t>
            </w:r>
          </w:p>
        </w:tc>
      </w:tr>
      <w:tr w:rsidR="00E31315">
        <w:tc>
          <w:tcPr>
            <w:tcW w:w="454" w:type="dxa"/>
          </w:tcPr>
          <w:p w:rsidR="00E31315" w:rsidRDefault="00E31315">
            <w:pPr>
              <w:pStyle w:val="ConsPlusNormal"/>
              <w:jc w:val="center"/>
            </w:pPr>
            <w:r>
              <w:t>59</w:t>
            </w:r>
          </w:p>
        </w:tc>
        <w:tc>
          <w:tcPr>
            <w:tcW w:w="2324" w:type="dxa"/>
          </w:tcPr>
          <w:p w:rsidR="00E31315" w:rsidRDefault="00E31315">
            <w:pPr>
              <w:pStyle w:val="ConsPlusNormal"/>
            </w:pPr>
            <w:r>
              <w:t>Реализация мероприятий по достижению 100% доступности дошкольного образования для детей от 2 месяцев до 3 лет</w:t>
            </w:r>
          </w:p>
        </w:tc>
        <w:tc>
          <w:tcPr>
            <w:tcW w:w="1864" w:type="dxa"/>
          </w:tcPr>
          <w:p w:rsidR="00E31315" w:rsidRDefault="00E31315">
            <w:pPr>
              <w:pStyle w:val="ConsPlusNormal"/>
            </w:pPr>
            <w:r>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Обеспечено 100% доступности дошкольного образования для детей в возрасте от 2 месяцев до 3 лет</w:t>
            </w:r>
          </w:p>
        </w:tc>
        <w:tc>
          <w:tcPr>
            <w:tcW w:w="2324" w:type="dxa"/>
          </w:tcPr>
          <w:p w:rsidR="00E31315" w:rsidRDefault="00E31315">
            <w:pPr>
              <w:pStyle w:val="ConsPlusNormal"/>
            </w:pPr>
            <w:r>
              <w:t>Обеспечена реализация мероприятий, направленных на сохранение 100% доступности дошкольного образования</w:t>
            </w:r>
          </w:p>
        </w:tc>
      </w:tr>
      <w:tr w:rsidR="00E31315">
        <w:tc>
          <w:tcPr>
            <w:tcW w:w="454" w:type="dxa"/>
          </w:tcPr>
          <w:p w:rsidR="00E31315" w:rsidRDefault="00E31315">
            <w:pPr>
              <w:pStyle w:val="ConsPlusNormal"/>
              <w:jc w:val="center"/>
            </w:pPr>
            <w:r>
              <w:t>60</w:t>
            </w:r>
          </w:p>
        </w:tc>
        <w:tc>
          <w:tcPr>
            <w:tcW w:w="2324" w:type="dxa"/>
          </w:tcPr>
          <w:p w:rsidR="00E31315" w:rsidRDefault="00E31315">
            <w:pPr>
              <w:pStyle w:val="ConsPlusNormal"/>
            </w:pPr>
            <w:r>
              <w:t xml:space="preserve">Создание современной и безопасной </w:t>
            </w:r>
            <w:r>
              <w:lastRenderedPageBreak/>
              <w:t>цифровой образовательной среды, позволяющей обеспечить доступность и качество образования для всех обучающихся</w:t>
            </w:r>
          </w:p>
        </w:tc>
        <w:tc>
          <w:tcPr>
            <w:tcW w:w="1864" w:type="dxa"/>
          </w:tcPr>
          <w:p w:rsidR="00E31315" w:rsidRDefault="00E31315">
            <w:pPr>
              <w:pStyle w:val="ConsPlusNormal"/>
            </w:pPr>
            <w:r>
              <w:lastRenderedPageBreak/>
              <w:t xml:space="preserve">Департамент образования </w:t>
            </w:r>
            <w:r>
              <w:lastRenderedPageBreak/>
              <w:t>Еврейской автономной области, органы местного самоуправления (по согласованию) с участием некоммерческих организаций</w:t>
            </w:r>
          </w:p>
        </w:tc>
        <w:tc>
          <w:tcPr>
            <w:tcW w:w="850" w:type="dxa"/>
          </w:tcPr>
          <w:p w:rsidR="00E31315" w:rsidRDefault="00E31315">
            <w:pPr>
              <w:pStyle w:val="ConsPlusNormal"/>
              <w:jc w:val="center"/>
            </w:pPr>
            <w:r>
              <w:lastRenderedPageBreak/>
              <w:t xml:space="preserve">2021 - 2027 </w:t>
            </w:r>
            <w:r>
              <w:lastRenderedPageBreak/>
              <w:t>годы</w:t>
            </w:r>
          </w:p>
        </w:tc>
        <w:tc>
          <w:tcPr>
            <w:tcW w:w="2324" w:type="dxa"/>
          </w:tcPr>
          <w:p w:rsidR="00E31315" w:rsidRDefault="00E31315">
            <w:pPr>
              <w:pStyle w:val="ConsPlusNormal"/>
            </w:pPr>
            <w:r>
              <w:lastRenderedPageBreak/>
              <w:t xml:space="preserve">Создана современная и безопасная </w:t>
            </w:r>
            <w:r>
              <w:lastRenderedPageBreak/>
              <w:t>цифровая образовательная среда (внедрена федеральная информационная сервисная платформа цифровой образовательной среды, разработан цифровой образовательный контент, программное обеспечение, направленные на формирование ключевых компетенций цифровой экономики);</w:t>
            </w:r>
          </w:p>
          <w:p w:rsidR="00E31315" w:rsidRDefault="00E31315">
            <w:pPr>
              <w:pStyle w:val="ConsPlusNormal"/>
            </w:pPr>
            <w:r>
              <w:t>для каждого обучающегося в образовательных организациях созданы условия в целях развития и совершенствования собственных компетенций</w:t>
            </w:r>
          </w:p>
        </w:tc>
        <w:tc>
          <w:tcPr>
            <w:tcW w:w="2324" w:type="dxa"/>
          </w:tcPr>
          <w:p w:rsidR="00E31315" w:rsidRDefault="00E31315">
            <w:pPr>
              <w:pStyle w:val="ConsPlusNormal"/>
            </w:pPr>
            <w:r>
              <w:lastRenderedPageBreak/>
              <w:t xml:space="preserve">Продолжена работа по формированию </w:t>
            </w:r>
            <w:r>
              <w:lastRenderedPageBreak/>
              <w:t>современной и безопасной цифровой образовательной среды</w:t>
            </w:r>
          </w:p>
        </w:tc>
      </w:tr>
      <w:tr w:rsidR="00E31315">
        <w:tc>
          <w:tcPr>
            <w:tcW w:w="454" w:type="dxa"/>
          </w:tcPr>
          <w:p w:rsidR="00E31315" w:rsidRDefault="00E31315">
            <w:pPr>
              <w:pStyle w:val="ConsPlusNormal"/>
              <w:jc w:val="center"/>
            </w:pPr>
            <w:r>
              <w:lastRenderedPageBreak/>
              <w:t>61</w:t>
            </w:r>
          </w:p>
        </w:tc>
        <w:tc>
          <w:tcPr>
            <w:tcW w:w="2324" w:type="dxa"/>
          </w:tcPr>
          <w:p w:rsidR="00E31315" w:rsidRDefault="00E31315">
            <w:pPr>
              <w:pStyle w:val="ConsPlusNormal"/>
            </w:pPr>
            <w:r>
              <w:t xml:space="preserve">Организация мероприятий и реализация мер в сфере информационной безопасности и цифровой грамотности для детей, родителей (законных представителей) и работников образовательных </w:t>
            </w:r>
            <w:r>
              <w:lastRenderedPageBreak/>
              <w:t>организаций</w:t>
            </w:r>
          </w:p>
        </w:tc>
        <w:tc>
          <w:tcPr>
            <w:tcW w:w="1864" w:type="dxa"/>
          </w:tcPr>
          <w:p w:rsidR="00E31315" w:rsidRDefault="00E31315">
            <w:pPr>
              <w:pStyle w:val="ConsPlusNormal"/>
            </w:pPr>
            <w:r>
              <w:lastRenderedPageBreak/>
              <w:t xml:space="preserve">Департамент образования Еврейской автономной области, Управление Федеральной службы по надзору в сфере защиты прав потребителей и благополучия </w:t>
            </w:r>
            <w:r>
              <w:lastRenderedPageBreak/>
              <w:t>человека по Еврейской автономной области (по согласованию), Управление Министерства внутренних дел Российской Федерации по Еврейской автономной области (далее - УМВД России по ЕАО) (по согласованию), региональное отделение Общероссийской общественно-государственной детско-юношеской организации "Российское движение школьников", органы местного самоуправления (по согласованию) с участием некоммерческих организаций</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Осуществлена реализация региональной программы обеспечения информационной безопасности детей;</w:t>
            </w:r>
          </w:p>
          <w:p w:rsidR="00E31315" w:rsidRDefault="00E31315">
            <w:pPr>
              <w:pStyle w:val="ConsPlusNormal"/>
            </w:pPr>
            <w:r>
              <w:t xml:space="preserve">количество работников образовательных организаций, принявших участие в мероприятиях и (или) </w:t>
            </w:r>
            <w:r>
              <w:lastRenderedPageBreak/>
              <w:t>прошедших повышение квалификации по вопросам информационной безопасности и (или) цифровой грамотности, составило не менее 50% (ежегодно);</w:t>
            </w:r>
          </w:p>
          <w:p w:rsidR="00E31315" w:rsidRDefault="00E31315">
            <w:pPr>
              <w:pStyle w:val="ConsPlusNormal"/>
            </w:pPr>
            <w:r>
              <w:t>количество детей, принявших участие в мероприятиях и (или) прошедших образовательные программы по вопросам информационной безопасности и (или) цифровой грамотности, составило не менее 100% (ежегодно);</w:t>
            </w:r>
          </w:p>
          <w:p w:rsidR="00E31315" w:rsidRDefault="00E31315">
            <w:pPr>
              <w:pStyle w:val="ConsPlusNormal"/>
            </w:pPr>
            <w:r>
              <w:t>количество родителей, принявших участие в мероприятиях по вопросам информационной безопасности и (или) цифровой грамотности, составило не менее 100% (ежегодно)</w:t>
            </w:r>
          </w:p>
        </w:tc>
        <w:tc>
          <w:tcPr>
            <w:tcW w:w="2324" w:type="dxa"/>
          </w:tcPr>
          <w:p w:rsidR="00E31315" w:rsidRDefault="00E31315">
            <w:pPr>
              <w:pStyle w:val="ConsPlusNormal"/>
            </w:pPr>
            <w:r>
              <w:lastRenderedPageBreak/>
              <w:t>Обеспечено повышение эффективности использования информационной инфраструктуры в образовательных организациях</w:t>
            </w:r>
          </w:p>
        </w:tc>
      </w:tr>
      <w:tr w:rsidR="00E31315">
        <w:tc>
          <w:tcPr>
            <w:tcW w:w="454" w:type="dxa"/>
          </w:tcPr>
          <w:p w:rsidR="00E31315" w:rsidRDefault="00E31315">
            <w:pPr>
              <w:pStyle w:val="ConsPlusNormal"/>
              <w:jc w:val="center"/>
            </w:pPr>
            <w:r>
              <w:lastRenderedPageBreak/>
              <w:t>62</w:t>
            </w:r>
          </w:p>
        </w:tc>
        <w:tc>
          <w:tcPr>
            <w:tcW w:w="2324" w:type="dxa"/>
          </w:tcPr>
          <w:p w:rsidR="00E31315" w:rsidRDefault="00E31315">
            <w:pPr>
              <w:pStyle w:val="ConsPlusNormal"/>
            </w:pPr>
            <w:r>
              <w:t xml:space="preserve">Принятие решений по включению в единую автоматизированную информационную систему "Единый </w:t>
            </w:r>
            <w:r>
              <w:lastRenderedPageBreak/>
              <w:t>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распространяемой посредством информационно-телекоммуникационной сети "Интернет" информации о способах совершения самоубийства, а также призывов к совершению самоубийства</w:t>
            </w:r>
          </w:p>
        </w:tc>
        <w:tc>
          <w:tcPr>
            <w:tcW w:w="1864" w:type="dxa"/>
          </w:tcPr>
          <w:p w:rsidR="00E31315" w:rsidRDefault="00E31315">
            <w:pPr>
              <w:pStyle w:val="ConsPlusNormal"/>
            </w:pPr>
            <w:r>
              <w:lastRenderedPageBreak/>
              <w:t xml:space="preserve">Управление Федеральной службы по надзору в сфере защиты прав </w:t>
            </w:r>
            <w:r>
              <w:lastRenderedPageBreak/>
              <w:t>потребителей и благополучия человека по Еврейской автономной области (по согласованию)</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 xml:space="preserve">Приняты решения по включению в единую автоматизированную информационную систему "Единый </w:t>
            </w:r>
            <w:r>
              <w:lastRenderedPageBreak/>
              <w:t>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распространяемой посредством информационно-телекоммуникационной сети "Интернет" информации о способах совершения самоубийства, а также призывов к совершению самоубийства</w:t>
            </w:r>
          </w:p>
        </w:tc>
        <w:tc>
          <w:tcPr>
            <w:tcW w:w="2324" w:type="dxa"/>
          </w:tcPr>
          <w:p w:rsidR="00E31315" w:rsidRDefault="00E31315">
            <w:pPr>
              <w:pStyle w:val="ConsPlusNormal"/>
            </w:pPr>
            <w:r>
              <w:lastRenderedPageBreak/>
              <w:t xml:space="preserve">Приняты решения по включению в единую автоматизированную информационную систему "Единый </w:t>
            </w:r>
            <w:r>
              <w:lastRenderedPageBreak/>
              <w:t>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распространяемой посредством информационно-телекоммуникационной сети "Интернет" информации о способах совершения самоубийства, а также призывов к совершению самоубийства</w:t>
            </w:r>
          </w:p>
        </w:tc>
      </w:tr>
      <w:tr w:rsidR="00E31315">
        <w:tc>
          <w:tcPr>
            <w:tcW w:w="454" w:type="dxa"/>
          </w:tcPr>
          <w:p w:rsidR="00E31315" w:rsidRDefault="00E31315">
            <w:pPr>
              <w:pStyle w:val="ConsPlusNormal"/>
              <w:jc w:val="center"/>
            </w:pPr>
            <w:r>
              <w:lastRenderedPageBreak/>
              <w:t>63</w:t>
            </w:r>
          </w:p>
        </w:tc>
        <w:tc>
          <w:tcPr>
            <w:tcW w:w="2324" w:type="dxa"/>
          </w:tcPr>
          <w:p w:rsidR="00E31315" w:rsidRDefault="00E31315">
            <w:pPr>
              <w:pStyle w:val="ConsPlusNormal"/>
            </w:pPr>
            <w:r>
              <w:t>Обеспечение образовательных организаций доступом к информационно-телекоммуникационной сети "Интернет"</w:t>
            </w:r>
          </w:p>
        </w:tc>
        <w:tc>
          <w:tcPr>
            <w:tcW w:w="1864" w:type="dxa"/>
          </w:tcPr>
          <w:p w:rsidR="00E31315" w:rsidRDefault="00E31315">
            <w:pPr>
              <w:pStyle w:val="ConsPlusNormal"/>
            </w:pPr>
            <w:r>
              <w:t xml:space="preserve">Департамент образования Еврейской автономной области, департамент социальной </w:t>
            </w:r>
            <w:r>
              <w:lastRenderedPageBreak/>
              <w:t>защиты населения правительства Еврейской автономной области, департамент культуры правительства Еврейской автономной области, департамент здравоохранения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lastRenderedPageBreak/>
              <w:t>2021 - 2024 годы</w:t>
            </w:r>
          </w:p>
        </w:tc>
        <w:tc>
          <w:tcPr>
            <w:tcW w:w="2324" w:type="dxa"/>
          </w:tcPr>
          <w:p w:rsidR="00E31315" w:rsidRDefault="00E31315">
            <w:pPr>
              <w:pStyle w:val="ConsPlusNormal"/>
            </w:pPr>
            <w:r>
              <w:t xml:space="preserve">100% государственных (муниципальных) образовательных организаций, реализующих программы общего образования и (или) </w:t>
            </w:r>
            <w:r>
              <w:lastRenderedPageBreak/>
              <w:t>среднего профессионального образования, государственные образовательные организации для детей-сирот и детей, оставшихся без попечения родителей, обеспечены подключением и широкополосным доступом к информационно-телекоммуникационной сети "Интернет" в соответствии с утвержденным перечнем образовательных организаций</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64</w:t>
            </w:r>
          </w:p>
        </w:tc>
        <w:tc>
          <w:tcPr>
            <w:tcW w:w="2324" w:type="dxa"/>
          </w:tcPr>
          <w:p w:rsidR="00E31315" w:rsidRDefault="00E31315">
            <w:pPr>
              <w:pStyle w:val="ConsPlusNormal"/>
            </w:pPr>
            <w:r>
              <w:t>Оснащение детских школ искусств современным оборудованием (музыкальными инструментами, медиа- и кинооборудованием, специальным сценическим оборудованием, техническими средствами обучения), в том числе оборудованием с учетом особых потребностей детей-</w:t>
            </w:r>
            <w:r>
              <w:lastRenderedPageBreak/>
              <w:t>инвалидов</w:t>
            </w:r>
          </w:p>
        </w:tc>
        <w:tc>
          <w:tcPr>
            <w:tcW w:w="1864" w:type="dxa"/>
          </w:tcPr>
          <w:p w:rsidR="00E31315" w:rsidRDefault="00E31315">
            <w:pPr>
              <w:pStyle w:val="ConsPlusNormal"/>
            </w:pPr>
            <w:r>
              <w:lastRenderedPageBreak/>
              <w:t>Департамент культуры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год, 2023 год</w:t>
            </w:r>
          </w:p>
        </w:tc>
        <w:tc>
          <w:tcPr>
            <w:tcW w:w="2324" w:type="dxa"/>
          </w:tcPr>
          <w:p w:rsidR="00E31315" w:rsidRDefault="00E31315">
            <w:pPr>
              <w:pStyle w:val="ConsPlusNormal"/>
            </w:pPr>
            <w:r>
              <w:t>Оснащены современным оборудованием по 1 детской школе искусств в 2021 году и 2023 году</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65</w:t>
            </w:r>
          </w:p>
        </w:tc>
        <w:tc>
          <w:tcPr>
            <w:tcW w:w="2324" w:type="dxa"/>
          </w:tcPr>
          <w:p w:rsidR="00E31315" w:rsidRDefault="00E31315">
            <w:pPr>
              <w:pStyle w:val="ConsPlusNormal"/>
            </w:pPr>
            <w:r>
              <w:t>Развитие инфраструктуры сети организаций сферы культуры</w:t>
            </w:r>
          </w:p>
        </w:tc>
        <w:tc>
          <w:tcPr>
            <w:tcW w:w="1864" w:type="dxa"/>
          </w:tcPr>
          <w:p w:rsidR="00E31315" w:rsidRDefault="00E31315">
            <w:pPr>
              <w:pStyle w:val="ConsPlusNormal"/>
            </w:pPr>
            <w:r>
              <w:t>Департамент культуры правительства Еврейской автономной области</w:t>
            </w:r>
          </w:p>
        </w:tc>
        <w:tc>
          <w:tcPr>
            <w:tcW w:w="850" w:type="dxa"/>
          </w:tcPr>
          <w:p w:rsidR="00E31315" w:rsidRDefault="00E31315">
            <w:pPr>
              <w:pStyle w:val="ConsPlusNormal"/>
              <w:jc w:val="center"/>
            </w:pPr>
            <w:r>
              <w:t>2021 - 2024 годы</w:t>
            </w:r>
          </w:p>
        </w:tc>
        <w:tc>
          <w:tcPr>
            <w:tcW w:w="2324" w:type="dxa"/>
          </w:tcPr>
          <w:p w:rsidR="00E31315" w:rsidRDefault="00E31315">
            <w:pPr>
              <w:pStyle w:val="ConsPlusNormal"/>
            </w:pPr>
            <w:r>
              <w:t>Проведены мероприятия по укреплению материально-технической базы муниципальных домов культуры в 7 населенных пунктах с численностью населения до 50 тыс. чел.;</w:t>
            </w:r>
          </w:p>
          <w:p w:rsidR="00E31315" w:rsidRDefault="00E31315">
            <w:pPr>
              <w:pStyle w:val="ConsPlusNormal"/>
            </w:pPr>
            <w:r>
              <w:t>укреплена материально-техническая база муниципального бюджетного учреждения "Театр кукол "Кудесник", муниципального казенного учреждения культуры "Театр юного зрителя";</w:t>
            </w:r>
          </w:p>
          <w:p w:rsidR="00E31315" w:rsidRDefault="00E31315">
            <w:pPr>
              <w:pStyle w:val="ConsPlusNormal"/>
            </w:pPr>
            <w:r>
              <w:t>обеспечено строительство здания Социально-культурного центра в поселке Волочаевка-2 Смидовичского района Еврейской автономной области;</w:t>
            </w:r>
          </w:p>
          <w:p w:rsidR="00E31315" w:rsidRDefault="00E31315">
            <w:pPr>
              <w:pStyle w:val="ConsPlusNormal"/>
            </w:pPr>
            <w:r>
              <w:t xml:space="preserve">обеспечено проведение мероприятий по развитию филиала областного государственного бюджетного </w:t>
            </w:r>
            <w:r>
              <w:lastRenderedPageBreak/>
              <w:t>учреждения культуры "Областной краеведческий музей" "Мемориальный музейный комплекс "Волочаевское сражение" в селе Волочаевка Волочаевского сельского поселения Смидовичского муниципального района Еврейской автономной области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66</w:t>
            </w:r>
          </w:p>
        </w:tc>
        <w:tc>
          <w:tcPr>
            <w:tcW w:w="2324" w:type="dxa"/>
          </w:tcPr>
          <w:p w:rsidR="00E31315" w:rsidRDefault="00E31315">
            <w:pPr>
              <w:pStyle w:val="ConsPlusNormal"/>
            </w:pPr>
            <w:r>
              <w:t>Создание регионального центра по работе с одаренными детьми с учетом опыта Образовательного фонда "Талант и успех"</w:t>
            </w:r>
          </w:p>
        </w:tc>
        <w:tc>
          <w:tcPr>
            <w:tcW w:w="1864" w:type="dxa"/>
          </w:tcPr>
          <w:p w:rsidR="00E31315" w:rsidRDefault="00E31315">
            <w:pPr>
              <w:pStyle w:val="ConsPlusNormal"/>
            </w:pPr>
            <w:r>
              <w:t>Департамент образования Еврейской автономной области</w:t>
            </w:r>
          </w:p>
        </w:tc>
        <w:tc>
          <w:tcPr>
            <w:tcW w:w="850" w:type="dxa"/>
          </w:tcPr>
          <w:p w:rsidR="00E31315" w:rsidRDefault="00E31315">
            <w:pPr>
              <w:pStyle w:val="ConsPlusNormal"/>
              <w:jc w:val="center"/>
            </w:pPr>
            <w:r>
              <w:t>2024 год</w:t>
            </w:r>
          </w:p>
        </w:tc>
        <w:tc>
          <w:tcPr>
            <w:tcW w:w="2324" w:type="dxa"/>
          </w:tcPr>
          <w:p w:rsidR="00E31315" w:rsidRDefault="00E31315">
            <w:pPr>
              <w:pStyle w:val="ConsPlusNormal"/>
            </w:pPr>
            <w:r>
              <w:t>Создан региональный центр "Талант и успех"</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67</w:t>
            </w:r>
          </w:p>
        </w:tc>
        <w:tc>
          <w:tcPr>
            <w:tcW w:w="2324" w:type="dxa"/>
          </w:tcPr>
          <w:p w:rsidR="00E31315" w:rsidRDefault="00E31315">
            <w:pPr>
              <w:pStyle w:val="ConsPlusNormal"/>
            </w:pPr>
            <w:r>
              <w:t>Оказание инфраструктурной поддержки деятельности регионального ресурсного центра Общероссийской общественно-государственной детско-юношеской организации "Российское движение школьников"</w:t>
            </w:r>
          </w:p>
        </w:tc>
        <w:tc>
          <w:tcPr>
            <w:tcW w:w="1864" w:type="dxa"/>
          </w:tcPr>
          <w:p w:rsidR="00E31315" w:rsidRDefault="00E31315">
            <w:pPr>
              <w:pStyle w:val="ConsPlusNormal"/>
            </w:pPr>
            <w:r>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 xml:space="preserve">В 2021 году создан и функционирует региональный ресурсный центр Общероссийской общественно-государственной детско-юношеской организации "Российское движение школьников" и определены источники его финансирования, заключены соглашения между </w:t>
            </w:r>
            <w:r>
              <w:lastRenderedPageBreak/>
              <w:t>Общероссийской общественно-государственной детско-юношеской организацией "Российское движение школьников" и органами государственной власти Еврейской автономной области</w:t>
            </w:r>
          </w:p>
        </w:tc>
        <w:tc>
          <w:tcPr>
            <w:tcW w:w="2324" w:type="dxa"/>
          </w:tcPr>
          <w:p w:rsidR="00E31315" w:rsidRDefault="00E31315">
            <w:pPr>
              <w:pStyle w:val="ConsPlusNormal"/>
            </w:pPr>
            <w:r>
              <w:lastRenderedPageBreak/>
              <w:t>Не менее 80% обучающихся информированы о деятельности Общероссийской общественно-государственной детско-юношеской организации "Российское движение школьников"</w:t>
            </w:r>
          </w:p>
        </w:tc>
      </w:tr>
      <w:tr w:rsidR="00E31315">
        <w:tc>
          <w:tcPr>
            <w:tcW w:w="454" w:type="dxa"/>
          </w:tcPr>
          <w:p w:rsidR="00E31315" w:rsidRDefault="00E31315">
            <w:pPr>
              <w:pStyle w:val="ConsPlusNormal"/>
              <w:jc w:val="center"/>
            </w:pPr>
            <w:r>
              <w:lastRenderedPageBreak/>
              <w:t>68</w:t>
            </w:r>
          </w:p>
        </w:tc>
        <w:tc>
          <w:tcPr>
            <w:tcW w:w="2324" w:type="dxa"/>
          </w:tcPr>
          <w:p w:rsidR="00E31315" w:rsidRDefault="00E31315">
            <w:pPr>
              <w:pStyle w:val="ConsPlusNormal"/>
            </w:pPr>
            <w:r>
              <w:t>Создание условий для вовлечения детей и подростков в деятельность Общероссийской общественно-государственной детско-юношеской организации "Российское движение школьников"</w:t>
            </w:r>
          </w:p>
        </w:tc>
        <w:tc>
          <w:tcPr>
            <w:tcW w:w="1864" w:type="dxa"/>
          </w:tcPr>
          <w:p w:rsidR="00E31315" w:rsidRDefault="00E31315">
            <w:pPr>
              <w:pStyle w:val="ConsPlusNormal"/>
            </w:pPr>
            <w:r>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Вовлечено в деятельность Общероссийской общественно-государственной детско-юношеской организации "Российское движение школьников":</w:t>
            </w:r>
          </w:p>
          <w:p w:rsidR="00E31315" w:rsidRDefault="00E31315">
            <w:pPr>
              <w:pStyle w:val="ConsPlusNormal"/>
            </w:pPr>
            <w:r>
              <w:t>2021 год - 5000 обучающихся;</w:t>
            </w:r>
          </w:p>
          <w:p w:rsidR="00E31315" w:rsidRDefault="00E31315">
            <w:pPr>
              <w:pStyle w:val="ConsPlusNormal"/>
            </w:pPr>
            <w:r>
              <w:t>2022 год - 5500 обучающихся;</w:t>
            </w:r>
          </w:p>
          <w:p w:rsidR="00E31315" w:rsidRDefault="00E31315">
            <w:pPr>
              <w:pStyle w:val="ConsPlusNormal"/>
            </w:pPr>
            <w:r>
              <w:t>2023 год - 5700 обучающихся;</w:t>
            </w:r>
          </w:p>
          <w:p w:rsidR="00E31315" w:rsidRDefault="00E31315">
            <w:pPr>
              <w:pStyle w:val="ConsPlusNormal"/>
            </w:pPr>
            <w:r>
              <w:t>2024 год - 6000 обучающихся</w:t>
            </w:r>
          </w:p>
        </w:tc>
        <w:tc>
          <w:tcPr>
            <w:tcW w:w="2324" w:type="dxa"/>
          </w:tcPr>
          <w:p w:rsidR="00E31315" w:rsidRDefault="00E31315">
            <w:pPr>
              <w:pStyle w:val="ConsPlusNormal"/>
            </w:pPr>
            <w:r>
              <w:t>Увеличен охват обучающихся, вовлеченных в деятельность Общероссийской общественно-государственной детско-юношеской организации "Российское движение школьников"</w:t>
            </w:r>
          </w:p>
        </w:tc>
      </w:tr>
      <w:tr w:rsidR="00E31315">
        <w:tc>
          <w:tcPr>
            <w:tcW w:w="454" w:type="dxa"/>
          </w:tcPr>
          <w:p w:rsidR="00E31315" w:rsidRDefault="00E31315">
            <w:pPr>
              <w:pStyle w:val="ConsPlusNormal"/>
              <w:jc w:val="center"/>
            </w:pPr>
            <w:r>
              <w:t>69</w:t>
            </w:r>
          </w:p>
        </w:tc>
        <w:tc>
          <w:tcPr>
            <w:tcW w:w="2324" w:type="dxa"/>
          </w:tcPr>
          <w:p w:rsidR="00E31315" w:rsidRDefault="00E31315">
            <w:pPr>
              <w:pStyle w:val="ConsPlusNormal"/>
            </w:pPr>
            <w:r>
              <w:t>Модернизация спортивной инфраструктуры общеобразовательных организаций, в том числе расположенных в сельской местности</w:t>
            </w:r>
          </w:p>
        </w:tc>
        <w:tc>
          <w:tcPr>
            <w:tcW w:w="1864" w:type="dxa"/>
          </w:tcPr>
          <w:p w:rsidR="00E31315" w:rsidRDefault="00E31315">
            <w:pPr>
              <w:pStyle w:val="ConsPlusNormal"/>
            </w:pPr>
            <w:r>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Созданы условия для привлечения детей к систематическим занятиям физкультурой и спортом;</w:t>
            </w:r>
          </w:p>
          <w:p w:rsidR="00E31315" w:rsidRDefault="00E31315">
            <w:pPr>
              <w:pStyle w:val="ConsPlusNormal"/>
            </w:pPr>
            <w:r>
              <w:t xml:space="preserve">обновлена материально-техническая база для </w:t>
            </w:r>
            <w:r>
              <w:lastRenderedPageBreak/>
              <w:t>занятий физической культурой и спортом в общеобразовательных организациях, расположенных в сельской местности:</w:t>
            </w:r>
          </w:p>
          <w:p w:rsidR="00E31315" w:rsidRDefault="00E31315">
            <w:pPr>
              <w:pStyle w:val="ConsPlusNormal"/>
            </w:pPr>
            <w:r>
              <w:t>2021 год - в 9 организациях;</w:t>
            </w:r>
          </w:p>
          <w:p w:rsidR="00E31315" w:rsidRDefault="00E31315">
            <w:pPr>
              <w:pStyle w:val="ConsPlusNormal"/>
            </w:pPr>
            <w:r>
              <w:t>2022 год - в 9 организациях;</w:t>
            </w:r>
          </w:p>
          <w:p w:rsidR="00E31315" w:rsidRDefault="00E31315">
            <w:pPr>
              <w:pStyle w:val="ConsPlusNormal"/>
            </w:pPr>
            <w:r>
              <w:t>2023 год - в 5 организациях</w:t>
            </w:r>
          </w:p>
        </w:tc>
        <w:tc>
          <w:tcPr>
            <w:tcW w:w="2324" w:type="dxa"/>
          </w:tcPr>
          <w:p w:rsidR="00E31315" w:rsidRDefault="00E31315">
            <w:pPr>
              <w:pStyle w:val="ConsPlusNormal"/>
            </w:pPr>
            <w:r>
              <w:lastRenderedPageBreak/>
              <w:t>Созданы условия для привлечения детей к систематическим занятиям физкультурой и спортом</w:t>
            </w:r>
          </w:p>
        </w:tc>
      </w:tr>
      <w:tr w:rsidR="00E31315">
        <w:tc>
          <w:tcPr>
            <w:tcW w:w="454" w:type="dxa"/>
          </w:tcPr>
          <w:p w:rsidR="00E31315" w:rsidRDefault="00E31315">
            <w:pPr>
              <w:pStyle w:val="ConsPlusNormal"/>
              <w:jc w:val="center"/>
            </w:pPr>
            <w:r>
              <w:lastRenderedPageBreak/>
              <w:t>70</w:t>
            </w:r>
          </w:p>
        </w:tc>
        <w:tc>
          <w:tcPr>
            <w:tcW w:w="2324" w:type="dxa"/>
          </w:tcPr>
          <w:p w:rsidR="00E31315" w:rsidRDefault="00E31315">
            <w:pPr>
              <w:pStyle w:val="ConsPlusNormal"/>
            </w:pPr>
            <w:r>
              <w:t>Улучшение инфраструктуры для занятий физической культурой и спортом, в том числе создание малых спортивных площадок, монтируемых на открытых площадках или в закрытых помещениях, на которых возможно проводить мероприятия для детей по выполнению нормативов испытаний (тестов) Всероссийского физкультурно-спортивного комплекса "Готов к труду и обороне"</w:t>
            </w:r>
          </w:p>
        </w:tc>
        <w:tc>
          <w:tcPr>
            <w:tcW w:w="1864" w:type="dxa"/>
          </w:tcPr>
          <w:p w:rsidR="00E31315" w:rsidRDefault="00E31315">
            <w:pPr>
              <w:pStyle w:val="ConsPlusNormal"/>
            </w:pPr>
            <w:r>
              <w:t>Департамент по физической культуре и спорту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Обеспечено повышение двигательной активности и физической подготовленности детей;</w:t>
            </w:r>
          </w:p>
          <w:p w:rsidR="00E31315" w:rsidRDefault="00E31315">
            <w:pPr>
              <w:pStyle w:val="ConsPlusNormal"/>
            </w:pPr>
            <w:r>
              <w:t>созданы малые спортивные площадки:</w:t>
            </w:r>
          </w:p>
          <w:p w:rsidR="00E31315" w:rsidRDefault="00E31315">
            <w:pPr>
              <w:pStyle w:val="ConsPlusNormal"/>
            </w:pPr>
            <w:r>
              <w:t>- в 2021 - 2023 годах по 1 малой спортивной площадке (ежегодно)</w:t>
            </w:r>
          </w:p>
        </w:tc>
        <w:tc>
          <w:tcPr>
            <w:tcW w:w="2324" w:type="dxa"/>
          </w:tcPr>
          <w:p w:rsidR="00E31315" w:rsidRDefault="00E31315">
            <w:pPr>
              <w:pStyle w:val="ConsPlusNormal"/>
            </w:pPr>
            <w:r>
              <w:t>Обеспечено повышение двигательной активности и физической подготовленности детей</w:t>
            </w:r>
          </w:p>
        </w:tc>
      </w:tr>
      <w:tr w:rsidR="00E31315">
        <w:tc>
          <w:tcPr>
            <w:tcW w:w="454" w:type="dxa"/>
          </w:tcPr>
          <w:p w:rsidR="00E31315" w:rsidRDefault="00E31315">
            <w:pPr>
              <w:pStyle w:val="ConsPlusNormal"/>
              <w:jc w:val="center"/>
            </w:pPr>
            <w:r>
              <w:t>71</w:t>
            </w:r>
          </w:p>
        </w:tc>
        <w:tc>
          <w:tcPr>
            <w:tcW w:w="2324" w:type="dxa"/>
          </w:tcPr>
          <w:p w:rsidR="00E31315" w:rsidRDefault="00E31315">
            <w:pPr>
              <w:pStyle w:val="ConsPlusNormal"/>
            </w:pPr>
            <w:r>
              <w:t xml:space="preserve">Создание банка лучших практик по организации отдыха и </w:t>
            </w:r>
            <w:r>
              <w:lastRenderedPageBreak/>
              <w:t>оздоровления детей, в том числе по вопросам межведомственного взаимодействия, подготовки кадров, предоставления мер социальной поддержки детям, развития инфраструктуры, реализации программ деятельности</w:t>
            </w:r>
          </w:p>
        </w:tc>
        <w:tc>
          <w:tcPr>
            <w:tcW w:w="1864" w:type="dxa"/>
          </w:tcPr>
          <w:p w:rsidR="00E31315" w:rsidRDefault="00E31315">
            <w:pPr>
              <w:pStyle w:val="ConsPlusNormal"/>
            </w:pPr>
            <w:r>
              <w:lastRenderedPageBreak/>
              <w:t xml:space="preserve">Департамент образования Еврейской </w:t>
            </w:r>
            <w:r>
              <w:lastRenderedPageBreak/>
              <w:t>автономной области, органы местного самоуправления (по согласованию)</w:t>
            </w:r>
          </w:p>
        </w:tc>
        <w:tc>
          <w:tcPr>
            <w:tcW w:w="850" w:type="dxa"/>
          </w:tcPr>
          <w:p w:rsidR="00E31315" w:rsidRDefault="00E31315">
            <w:pPr>
              <w:pStyle w:val="ConsPlusNormal"/>
              <w:jc w:val="center"/>
            </w:pPr>
            <w:r>
              <w:lastRenderedPageBreak/>
              <w:t>2024 год</w:t>
            </w:r>
          </w:p>
        </w:tc>
        <w:tc>
          <w:tcPr>
            <w:tcW w:w="2324" w:type="dxa"/>
          </w:tcPr>
          <w:p w:rsidR="00E31315" w:rsidRDefault="00E31315">
            <w:pPr>
              <w:pStyle w:val="ConsPlusNormal"/>
            </w:pPr>
            <w:r>
              <w:t xml:space="preserve">Обеспечено тиражирование апробированных и </w:t>
            </w:r>
            <w:r>
              <w:lastRenderedPageBreak/>
              <w:t>внедренных практик, методических пособий, рекомендаций, разработанных программ деятельности и программ подготовки кадров</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72</w:t>
            </w:r>
          </w:p>
        </w:tc>
        <w:tc>
          <w:tcPr>
            <w:tcW w:w="2324" w:type="dxa"/>
          </w:tcPr>
          <w:p w:rsidR="00E31315" w:rsidRDefault="00E31315">
            <w:pPr>
              <w:pStyle w:val="ConsPlusNormal"/>
            </w:pPr>
            <w:r>
              <w:t>Организация и проведение мероприятий по поддержке и развитию социальных служб, оказывающих помощь семьям с детьми, находящимся в трудной жизненной ситуации, включая деинституциональные формы поддержки семей, воспитывающих детей-инвалидов</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Расширен перечень социальных услуг, способствующих комплексному решению проблем семей с детьми;</w:t>
            </w:r>
          </w:p>
          <w:p w:rsidR="00E31315" w:rsidRDefault="00E31315">
            <w:pPr>
              <w:pStyle w:val="ConsPlusNormal"/>
            </w:pPr>
            <w:r>
              <w:t>расширены масштабы выявления и тиражирования эффективных практик реализации социальных проектов в интересах детей, находящихся в трудной жизненной ситуации, включая семейно-центрированные технологии "домашний микрореабилитационный центр"</w:t>
            </w:r>
          </w:p>
        </w:tc>
        <w:tc>
          <w:tcPr>
            <w:tcW w:w="2324" w:type="dxa"/>
          </w:tcPr>
          <w:p w:rsidR="00E31315" w:rsidRDefault="00E31315">
            <w:pPr>
              <w:pStyle w:val="ConsPlusNormal"/>
            </w:pPr>
            <w:r>
              <w:t>Обновлена структура организаций социального обслуживания с учетом потребностей семей; расширен спектр услуг, предоставляемых детям и семьям с детьми, обеспечена их доступность</w:t>
            </w:r>
          </w:p>
        </w:tc>
      </w:tr>
      <w:tr w:rsidR="00E31315">
        <w:tc>
          <w:tcPr>
            <w:tcW w:w="454" w:type="dxa"/>
          </w:tcPr>
          <w:p w:rsidR="00E31315" w:rsidRDefault="00E31315">
            <w:pPr>
              <w:pStyle w:val="ConsPlusNormal"/>
              <w:jc w:val="center"/>
            </w:pPr>
            <w:r>
              <w:t>73</w:t>
            </w:r>
          </w:p>
        </w:tc>
        <w:tc>
          <w:tcPr>
            <w:tcW w:w="2324" w:type="dxa"/>
          </w:tcPr>
          <w:p w:rsidR="00E31315" w:rsidRDefault="00E31315">
            <w:pPr>
              <w:pStyle w:val="ConsPlusNormal"/>
            </w:pPr>
            <w:r>
              <w:t xml:space="preserve">Развитие сети служб, предоставляющих детям и родителям квалифицированную экстренную анонимную </w:t>
            </w:r>
            <w:r>
              <w:lastRenderedPageBreak/>
              <w:t>психологическую помощь в дистанционной форме</w:t>
            </w:r>
          </w:p>
        </w:tc>
        <w:tc>
          <w:tcPr>
            <w:tcW w:w="1864" w:type="dxa"/>
          </w:tcPr>
          <w:p w:rsidR="00E31315" w:rsidRDefault="00E31315">
            <w:pPr>
              <w:pStyle w:val="ConsPlusNormal"/>
            </w:pPr>
            <w:r>
              <w:lastRenderedPageBreak/>
              <w:t xml:space="preserve">Департамент образования Еврейской автономной области, </w:t>
            </w:r>
            <w:r>
              <w:lastRenderedPageBreak/>
              <w:t>департамент социальной защиты населения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 xml:space="preserve">Сформирована стабильно работающая система повышения профессиональных </w:t>
            </w:r>
            <w:r>
              <w:lastRenderedPageBreak/>
              <w:t>компетенций специалистов, ответственных за организацию и предоставление психологической помощи детям и родителям; обеспечено предоставление экстренной анонимной психологической помощи детям и родителям по детскому телефону доверия;</w:t>
            </w:r>
          </w:p>
          <w:p w:rsidR="00E31315" w:rsidRDefault="00E31315">
            <w:pPr>
              <w:pStyle w:val="ConsPlusNormal"/>
            </w:pPr>
            <w:r>
              <w:t>создан информационный ресурс для обеспечения профессионального взаимодействия специалистов служб экстренной психологической помощи</w:t>
            </w:r>
          </w:p>
        </w:tc>
        <w:tc>
          <w:tcPr>
            <w:tcW w:w="2324" w:type="dxa"/>
          </w:tcPr>
          <w:p w:rsidR="00E31315" w:rsidRDefault="00E31315">
            <w:pPr>
              <w:pStyle w:val="ConsPlusNormal"/>
            </w:pPr>
            <w:r>
              <w:lastRenderedPageBreak/>
              <w:t xml:space="preserve">Обеспечено предоставление экстренной анонимной психологической помощи по детскому </w:t>
            </w:r>
            <w:r>
              <w:lastRenderedPageBreak/>
              <w:t>телефону доверия (в круглосуточном режиме);</w:t>
            </w:r>
          </w:p>
          <w:p w:rsidR="00E31315" w:rsidRDefault="00E31315">
            <w:pPr>
              <w:pStyle w:val="ConsPlusNormal"/>
            </w:pPr>
            <w:r>
              <w:t>сформирована стабильно работающая система повышения профессиональных компетенций специалистов, ответственных за организацию и предоставление психологической помощи детям и родителям</w:t>
            </w:r>
          </w:p>
        </w:tc>
      </w:tr>
      <w:tr w:rsidR="00E31315">
        <w:tc>
          <w:tcPr>
            <w:tcW w:w="454" w:type="dxa"/>
          </w:tcPr>
          <w:p w:rsidR="00E31315" w:rsidRDefault="00E31315">
            <w:pPr>
              <w:pStyle w:val="ConsPlusNormal"/>
              <w:jc w:val="center"/>
            </w:pPr>
            <w:r>
              <w:lastRenderedPageBreak/>
              <w:t>74</w:t>
            </w:r>
          </w:p>
        </w:tc>
        <w:tc>
          <w:tcPr>
            <w:tcW w:w="2324" w:type="dxa"/>
          </w:tcPr>
          <w:p w:rsidR="00E31315" w:rsidRDefault="00E31315">
            <w:pPr>
              <w:pStyle w:val="ConsPlusNormal"/>
            </w:pPr>
            <w:r>
              <w:t>Реализация мероприятий, направленных на развитие инфраструктуры, обеспечивающей социально значимую деятельность несовершеннолетних, находящихся в конфликте с законом</w:t>
            </w:r>
          </w:p>
        </w:tc>
        <w:tc>
          <w:tcPr>
            <w:tcW w:w="1864" w:type="dxa"/>
          </w:tcPr>
          <w:p w:rsidR="00E31315" w:rsidRDefault="00E31315">
            <w:pPr>
              <w:pStyle w:val="ConsPlusNormal"/>
            </w:pPr>
            <w:r>
              <w:t xml:space="preserve">Департамент образования Еврейской автономной области, департамент социальной защиты населения правительства Еврейской автономной </w:t>
            </w:r>
            <w:r>
              <w:lastRenderedPageBreak/>
              <w:t>области,</w:t>
            </w:r>
          </w:p>
          <w:p w:rsidR="00E31315" w:rsidRDefault="00E31315">
            <w:pPr>
              <w:pStyle w:val="ConsPlusNormal"/>
            </w:pPr>
            <w:r>
              <w:t>управление семейной политики и обеспечения деятельности комиссии по делам несовершеннолетних и защите их прав при правительстве Еврейской автономной области, региональное отделение Общероссийской общественно-государственной детско-юношеской организации "Российское движение школьников", органы местного самоуправления (по согласованию)</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 xml:space="preserve">Увеличена численность несовершеннолетних, в том числе состоящих на различных видах профилактических учетов, включенных в продуктивную социально значимую деятельность; разработаны и реализованы </w:t>
            </w:r>
            <w:r>
              <w:lastRenderedPageBreak/>
              <w:t>региональные комплексы мер, проекты муниципальных образований и организаций, направленные на профилактику безнадзорности детей, правонарушений и преступности несовершеннолетних</w:t>
            </w:r>
          </w:p>
        </w:tc>
        <w:tc>
          <w:tcPr>
            <w:tcW w:w="2324" w:type="dxa"/>
          </w:tcPr>
          <w:p w:rsidR="00E31315" w:rsidRDefault="00E31315">
            <w:pPr>
              <w:pStyle w:val="ConsPlusNormal"/>
            </w:pPr>
            <w:r>
              <w:lastRenderedPageBreak/>
              <w:t>Обеспечен комплексный подход к профилактике безнадзорности детей, правонарушений и преступности несовершеннолетних</w:t>
            </w:r>
          </w:p>
        </w:tc>
      </w:tr>
      <w:tr w:rsidR="00E31315">
        <w:tc>
          <w:tcPr>
            <w:tcW w:w="454" w:type="dxa"/>
          </w:tcPr>
          <w:p w:rsidR="00E31315" w:rsidRDefault="00E31315">
            <w:pPr>
              <w:pStyle w:val="ConsPlusNormal"/>
              <w:jc w:val="center"/>
            </w:pPr>
            <w:r>
              <w:lastRenderedPageBreak/>
              <w:t>75</w:t>
            </w:r>
          </w:p>
        </w:tc>
        <w:tc>
          <w:tcPr>
            <w:tcW w:w="2324" w:type="dxa"/>
          </w:tcPr>
          <w:p w:rsidR="00E31315" w:rsidRDefault="00E31315">
            <w:pPr>
              <w:pStyle w:val="ConsPlusNormal"/>
            </w:pPr>
            <w:r>
              <w:t>Обновление инфраструктуры организаций, осуществляющих образовательную деятельность для обучающихся с ограниченными возможностями здоровья и детей-</w:t>
            </w:r>
            <w:r>
              <w:lastRenderedPageBreak/>
              <w:t>инвалидов</w:t>
            </w:r>
          </w:p>
        </w:tc>
        <w:tc>
          <w:tcPr>
            <w:tcW w:w="1864" w:type="dxa"/>
          </w:tcPr>
          <w:p w:rsidR="00E31315" w:rsidRDefault="00E31315">
            <w:pPr>
              <w:pStyle w:val="ConsPlusNormal"/>
            </w:pPr>
            <w:r>
              <w:lastRenderedPageBreak/>
              <w:t xml:space="preserve">Департамент социальной защиты населения правительства Еврейской автономной области, департамент образования </w:t>
            </w:r>
            <w:r>
              <w:lastRenderedPageBreak/>
              <w:t>Еврейской автономной области</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 xml:space="preserve">Создана доступная инфраструктура и обеспечены специальные условия для получения ранней помощи, общего, дополнительного и профессионального образования, профессионального </w:t>
            </w:r>
            <w:r>
              <w:lastRenderedPageBreak/>
              <w:t>обучения обучающимися с ограниченными возможностями здоровья и детьми-инвалидами</w:t>
            </w:r>
          </w:p>
        </w:tc>
        <w:tc>
          <w:tcPr>
            <w:tcW w:w="2324" w:type="dxa"/>
          </w:tcPr>
          <w:p w:rsidR="00E31315" w:rsidRDefault="00E31315">
            <w:pPr>
              <w:pStyle w:val="ConsPlusNormal"/>
            </w:pPr>
            <w:r>
              <w:lastRenderedPageBreak/>
              <w:t xml:space="preserve">Создана доступная инфраструктура и обеспечены специальные условия для получения ранней помощи, общего, дополнительного и профессионального образования, профессионального </w:t>
            </w:r>
            <w:r>
              <w:lastRenderedPageBreak/>
              <w:t>обучения обучающимися с ограниченными возможностями здоровья и детьми-инвалидами</w:t>
            </w:r>
          </w:p>
        </w:tc>
      </w:tr>
    </w:tbl>
    <w:p w:rsidR="00E31315" w:rsidRDefault="00E31315">
      <w:pPr>
        <w:pStyle w:val="ConsPlusNormal"/>
        <w:jc w:val="both"/>
      </w:pPr>
    </w:p>
    <w:p w:rsidR="00E31315" w:rsidRDefault="00E31315">
      <w:pPr>
        <w:pStyle w:val="ConsPlusTitle"/>
        <w:jc w:val="center"/>
        <w:outlineLvl w:val="1"/>
      </w:pPr>
      <w:r>
        <w:t>V. Защита детей, оставшихся без попечения родителей</w:t>
      </w:r>
    </w:p>
    <w:p w:rsidR="00E31315" w:rsidRDefault="00E31315">
      <w:pPr>
        <w:pStyle w:val="ConsPlusNormal"/>
        <w:jc w:val="both"/>
      </w:pPr>
    </w:p>
    <w:p w:rsidR="00E31315" w:rsidRDefault="00E31315">
      <w:pPr>
        <w:pStyle w:val="ConsPlusNormal"/>
        <w:ind w:firstLine="540"/>
        <w:jc w:val="both"/>
      </w:pPr>
      <w:r>
        <w:t>Цель:</w:t>
      </w:r>
    </w:p>
    <w:p w:rsidR="00E31315" w:rsidRDefault="00E31315">
      <w:pPr>
        <w:pStyle w:val="ConsPlusNormal"/>
        <w:spacing w:before="200"/>
        <w:ind w:firstLine="540"/>
        <w:jc w:val="both"/>
      </w:pPr>
      <w:r>
        <w:t>- обеспечение полноценного развития и социализации детей, оставшихся без попечения родителей, в условиях институционализации, замещающего родительства и в самостоятельной жизни.</w:t>
      </w:r>
    </w:p>
    <w:p w:rsidR="00E31315" w:rsidRDefault="00E31315">
      <w:pPr>
        <w:pStyle w:val="ConsPlusNormal"/>
        <w:spacing w:before="200"/>
        <w:ind w:firstLine="540"/>
        <w:jc w:val="both"/>
      </w:pPr>
      <w:r>
        <w:t>Задачи:</w:t>
      </w:r>
    </w:p>
    <w:p w:rsidR="00E31315" w:rsidRDefault="00E31315">
      <w:pPr>
        <w:pStyle w:val="ConsPlusNormal"/>
        <w:spacing w:before="200"/>
        <w:ind w:firstLine="540"/>
        <w:jc w:val="both"/>
      </w:pPr>
      <w:r>
        <w:t>- реформирование системы опеки и попечительства в отношении несовершеннолетних;</w:t>
      </w:r>
    </w:p>
    <w:p w:rsidR="00E31315" w:rsidRDefault="00E31315">
      <w:pPr>
        <w:pStyle w:val="ConsPlusNormal"/>
        <w:spacing w:before="200"/>
        <w:ind w:firstLine="540"/>
        <w:jc w:val="both"/>
      </w:pPr>
      <w:r>
        <w:t>- развитие и совершенствование форм семейного устройства детей, оставшихся без попечения родителей;</w:t>
      </w:r>
    </w:p>
    <w:p w:rsidR="00E31315" w:rsidRDefault="00E31315">
      <w:pPr>
        <w:pStyle w:val="ConsPlusNormal"/>
        <w:spacing w:before="200"/>
        <w:ind w:firstLine="540"/>
        <w:jc w:val="both"/>
      </w:pPr>
      <w:r>
        <w:t>- развитие системы подготовки детей к самостоятельному проживанию и системы постинтернатного сопровождения выпускников всех форм попечительства;</w:t>
      </w:r>
    </w:p>
    <w:p w:rsidR="00E31315" w:rsidRDefault="00E31315">
      <w:pPr>
        <w:pStyle w:val="ConsPlusNormal"/>
        <w:spacing w:before="200"/>
        <w:ind w:firstLine="540"/>
        <w:jc w:val="both"/>
      </w:pPr>
      <w:r>
        <w:t>- повышение уровня компетенций специалистов, работающих с детьми-сиротами, замещающими семьями;</w:t>
      </w:r>
    </w:p>
    <w:p w:rsidR="00E31315" w:rsidRDefault="00E31315">
      <w:pPr>
        <w:pStyle w:val="ConsPlusNormal"/>
        <w:spacing w:before="200"/>
        <w:ind w:firstLine="540"/>
        <w:jc w:val="both"/>
      </w:pPr>
      <w:r>
        <w:t>- реформирование организаций для детей-сирот и детей, оставшихся без попечения родителей;</w:t>
      </w:r>
    </w:p>
    <w:p w:rsidR="00E31315" w:rsidRDefault="00E31315">
      <w:pPr>
        <w:pStyle w:val="ConsPlusNormal"/>
        <w:spacing w:before="200"/>
        <w:ind w:firstLine="540"/>
        <w:jc w:val="both"/>
      </w:pPr>
      <w:r>
        <w:t>- расширение участия общества в защите прав детей-сирот и детей, оставшихся без попечения родителей.</w:t>
      </w:r>
    </w:p>
    <w:p w:rsidR="00E31315" w:rsidRDefault="00E313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1864"/>
        <w:gridCol w:w="850"/>
        <w:gridCol w:w="2324"/>
        <w:gridCol w:w="2324"/>
      </w:tblGrid>
      <w:tr w:rsidR="00E31315">
        <w:tc>
          <w:tcPr>
            <w:tcW w:w="454" w:type="dxa"/>
            <w:vMerge w:val="restart"/>
          </w:tcPr>
          <w:p w:rsidR="00E31315" w:rsidRDefault="00E31315">
            <w:pPr>
              <w:pStyle w:val="ConsPlusNormal"/>
              <w:jc w:val="center"/>
            </w:pPr>
            <w:r>
              <w:t>N</w:t>
            </w:r>
          </w:p>
          <w:p w:rsidR="00E31315" w:rsidRDefault="00E31315">
            <w:pPr>
              <w:pStyle w:val="ConsPlusNormal"/>
              <w:jc w:val="center"/>
            </w:pPr>
            <w:r>
              <w:t>п/п</w:t>
            </w:r>
          </w:p>
        </w:tc>
        <w:tc>
          <w:tcPr>
            <w:tcW w:w="2324" w:type="dxa"/>
            <w:vMerge w:val="restart"/>
          </w:tcPr>
          <w:p w:rsidR="00E31315" w:rsidRDefault="00E31315">
            <w:pPr>
              <w:pStyle w:val="ConsPlusNormal"/>
              <w:jc w:val="center"/>
            </w:pPr>
            <w:r>
              <w:t>Наименование мероприятия</w:t>
            </w:r>
          </w:p>
        </w:tc>
        <w:tc>
          <w:tcPr>
            <w:tcW w:w="1864" w:type="dxa"/>
            <w:vMerge w:val="restart"/>
          </w:tcPr>
          <w:p w:rsidR="00E31315" w:rsidRDefault="00E31315">
            <w:pPr>
              <w:pStyle w:val="ConsPlusNormal"/>
              <w:jc w:val="center"/>
            </w:pPr>
            <w:r>
              <w:t>Ответственные исполнители и соисполнители</w:t>
            </w:r>
          </w:p>
        </w:tc>
        <w:tc>
          <w:tcPr>
            <w:tcW w:w="850" w:type="dxa"/>
            <w:vMerge w:val="restart"/>
          </w:tcPr>
          <w:p w:rsidR="00E31315" w:rsidRDefault="00E31315">
            <w:pPr>
              <w:pStyle w:val="ConsPlusNormal"/>
              <w:jc w:val="center"/>
            </w:pPr>
            <w:r>
              <w:t>Сроки</w:t>
            </w:r>
          </w:p>
        </w:tc>
        <w:tc>
          <w:tcPr>
            <w:tcW w:w="4648" w:type="dxa"/>
            <w:gridSpan w:val="2"/>
          </w:tcPr>
          <w:p w:rsidR="00E31315" w:rsidRDefault="00E31315">
            <w:pPr>
              <w:pStyle w:val="ConsPlusNormal"/>
              <w:jc w:val="center"/>
            </w:pPr>
            <w:r>
              <w:t>Ожидаемый результат</w:t>
            </w:r>
          </w:p>
        </w:tc>
      </w:tr>
      <w:tr w:rsidR="00E31315">
        <w:tc>
          <w:tcPr>
            <w:tcW w:w="454" w:type="dxa"/>
            <w:vMerge/>
          </w:tcPr>
          <w:p w:rsidR="00E31315" w:rsidRDefault="00E31315">
            <w:pPr>
              <w:pStyle w:val="ConsPlusNormal"/>
            </w:pPr>
          </w:p>
        </w:tc>
        <w:tc>
          <w:tcPr>
            <w:tcW w:w="2324" w:type="dxa"/>
            <w:vMerge/>
          </w:tcPr>
          <w:p w:rsidR="00E31315" w:rsidRDefault="00E31315">
            <w:pPr>
              <w:pStyle w:val="ConsPlusNormal"/>
            </w:pPr>
          </w:p>
        </w:tc>
        <w:tc>
          <w:tcPr>
            <w:tcW w:w="1864" w:type="dxa"/>
            <w:vMerge/>
          </w:tcPr>
          <w:p w:rsidR="00E31315" w:rsidRDefault="00E31315">
            <w:pPr>
              <w:pStyle w:val="ConsPlusNormal"/>
            </w:pPr>
          </w:p>
        </w:tc>
        <w:tc>
          <w:tcPr>
            <w:tcW w:w="850" w:type="dxa"/>
            <w:vMerge/>
          </w:tcPr>
          <w:p w:rsidR="00E31315" w:rsidRDefault="00E31315">
            <w:pPr>
              <w:pStyle w:val="ConsPlusNormal"/>
            </w:pPr>
          </w:p>
        </w:tc>
        <w:tc>
          <w:tcPr>
            <w:tcW w:w="2324" w:type="dxa"/>
          </w:tcPr>
          <w:p w:rsidR="00E31315" w:rsidRDefault="00E31315">
            <w:pPr>
              <w:pStyle w:val="ConsPlusNormal"/>
              <w:jc w:val="center"/>
            </w:pPr>
            <w:r>
              <w:t>2021 - 2024 годы</w:t>
            </w:r>
          </w:p>
        </w:tc>
        <w:tc>
          <w:tcPr>
            <w:tcW w:w="2324" w:type="dxa"/>
          </w:tcPr>
          <w:p w:rsidR="00E31315" w:rsidRDefault="00E31315">
            <w:pPr>
              <w:pStyle w:val="ConsPlusNormal"/>
              <w:jc w:val="center"/>
            </w:pPr>
            <w:r>
              <w:t>2025 - 2027 годы</w:t>
            </w:r>
          </w:p>
        </w:tc>
      </w:tr>
      <w:tr w:rsidR="00E31315">
        <w:tc>
          <w:tcPr>
            <w:tcW w:w="454" w:type="dxa"/>
          </w:tcPr>
          <w:p w:rsidR="00E31315" w:rsidRDefault="00E31315">
            <w:pPr>
              <w:pStyle w:val="ConsPlusNormal"/>
              <w:jc w:val="center"/>
            </w:pPr>
            <w:r>
              <w:t>1</w:t>
            </w:r>
          </w:p>
        </w:tc>
        <w:tc>
          <w:tcPr>
            <w:tcW w:w="2324" w:type="dxa"/>
          </w:tcPr>
          <w:p w:rsidR="00E31315" w:rsidRDefault="00E31315">
            <w:pPr>
              <w:pStyle w:val="ConsPlusNormal"/>
              <w:jc w:val="center"/>
            </w:pPr>
            <w:r>
              <w:t>2</w:t>
            </w:r>
          </w:p>
        </w:tc>
        <w:tc>
          <w:tcPr>
            <w:tcW w:w="1864" w:type="dxa"/>
          </w:tcPr>
          <w:p w:rsidR="00E31315" w:rsidRDefault="00E31315">
            <w:pPr>
              <w:pStyle w:val="ConsPlusNormal"/>
              <w:jc w:val="center"/>
            </w:pPr>
            <w:r>
              <w:t>3</w:t>
            </w:r>
          </w:p>
        </w:tc>
        <w:tc>
          <w:tcPr>
            <w:tcW w:w="850" w:type="dxa"/>
          </w:tcPr>
          <w:p w:rsidR="00E31315" w:rsidRDefault="00E31315">
            <w:pPr>
              <w:pStyle w:val="ConsPlusNormal"/>
              <w:jc w:val="center"/>
            </w:pPr>
            <w:r>
              <w:t>4</w:t>
            </w:r>
          </w:p>
        </w:tc>
        <w:tc>
          <w:tcPr>
            <w:tcW w:w="2324" w:type="dxa"/>
          </w:tcPr>
          <w:p w:rsidR="00E31315" w:rsidRDefault="00E31315">
            <w:pPr>
              <w:pStyle w:val="ConsPlusNormal"/>
              <w:jc w:val="center"/>
            </w:pPr>
            <w:r>
              <w:t>5</w:t>
            </w:r>
          </w:p>
        </w:tc>
        <w:tc>
          <w:tcPr>
            <w:tcW w:w="2324" w:type="dxa"/>
          </w:tcPr>
          <w:p w:rsidR="00E31315" w:rsidRDefault="00E31315">
            <w:pPr>
              <w:pStyle w:val="ConsPlusNormal"/>
              <w:jc w:val="center"/>
            </w:pPr>
            <w:r>
              <w:t>6</w:t>
            </w:r>
          </w:p>
        </w:tc>
      </w:tr>
      <w:tr w:rsidR="00E31315">
        <w:tc>
          <w:tcPr>
            <w:tcW w:w="454" w:type="dxa"/>
          </w:tcPr>
          <w:p w:rsidR="00E31315" w:rsidRDefault="00E31315">
            <w:pPr>
              <w:pStyle w:val="ConsPlusNormal"/>
              <w:jc w:val="center"/>
            </w:pPr>
            <w:r>
              <w:t>76</w:t>
            </w:r>
          </w:p>
        </w:tc>
        <w:tc>
          <w:tcPr>
            <w:tcW w:w="2324" w:type="dxa"/>
          </w:tcPr>
          <w:p w:rsidR="00E31315" w:rsidRDefault="00E31315">
            <w:pPr>
              <w:pStyle w:val="ConsPlusNormal"/>
            </w:pPr>
            <w:r>
              <w:t xml:space="preserve">Развитие и совершенствование системы опеки и попечительства в </w:t>
            </w:r>
            <w:r>
              <w:lastRenderedPageBreak/>
              <w:t>отношении несовершеннолетних в части организации, структуры, полномочий, в том числе определение порядка организации реализации полномочий органа опеки и попечительства в отношении несовершеннолетних</w:t>
            </w:r>
          </w:p>
        </w:tc>
        <w:tc>
          <w:tcPr>
            <w:tcW w:w="1864" w:type="dxa"/>
          </w:tcPr>
          <w:p w:rsidR="00E31315" w:rsidRDefault="00E31315">
            <w:pPr>
              <w:pStyle w:val="ConsPlusNormal"/>
            </w:pPr>
            <w:r>
              <w:lastRenderedPageBreak/>
              <w:t xml:space="preserve">Департамент социальной защиты населения </w:t>
            </w:r>
            <w:r>
              <w:lastRenderedPageBreak/>
              <w:t>правительства Еврейской автономной области</w:t>
            </w:r>
          </w:p>
        </w:tc>
        <w:tc>
          <w:tcPr>
            <w:tcW w:w="850" w:type="dxa"/>
          </w:tcPr>
          <w:p w:rsidR="00E31315" w:rsidRDefault="00E31315">
            <w:pPr>
              <w:pStyle w:val="ConsPlusNormal"/>
              <w:jc w:val="center"/>
            </w:pPr>
            <w:r>
              <w:lastRenderedPageBreak/>
              <w:t>2024 год</w:t>
            </w:r>
          </w:p>
        </w:tc>
        <w:tc>
          <w:tcPr>
            <w:tcW w:w="2324" w:type="dxa"/>
          </w:tcPr>
          <w:p w:rsidR="00E31315" w:rsidRDefault="00E31315">
            <w:pPr>
              <w:pStyle w:val="ConsPlusNormal"/>
            </w:pPr>
            <w:r>
              <w:t xml:space="preserve">100% организаций для детей-сирот и детей, оставшихся без попечения родителей, </w:t>
            </w:r>
            <w:r>
              <w:lastRenderedPageBreak/>
              <w:t>и орган опеки и попечительства приведены к единой модели подчиненности; определен порядок выдачи органами опеки и попечительства предварительных разрешений на осуществление родителями или иными законными представителями имущественных прав ребенка, включая сроки и перечень необходимых документов (сведений), предъявляемых гражданами в органы опеки и попечительства</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77</w:t>
            </w:r>
          </w:p>
        </w:tc>
        <w:tc>
          <w:tcPr>
            <w:tcW w:w="2324" w:type="dxa"/>
          </w:tcPr>
          <w:p w:rsidR="00E31315" w:rsidRDefault="00E31315">
            <w:pPr>
              <w:pStyle w:val="ConsPlusNormal"/>
            </w:pPr>
            <w:r>
              <w:t>Организация системы подготовки, переподготовки и повышения квалификации специалистов органов и организаций, действующих в сфере защиты прав детей</w:t>
            </w:r>
          </w:p>
        </w:tc>
        <w:tc>
          <w:tcPr>
            <w:tcW w:w="1864" w:type="dxa"/>
          </w:tcPr>
          <w:p w:rsidR="00E31315" w:rsidRDefault="00E31315">
            <w:pPr>
              <w:pStyle w:val="ConsPlusNormal"/>
            </w:pPr>
            <w:r>
              <w:t xml:space="preserve">Департамент образования Еврейской автономной области, департамент социальной защиты населения правительства Еврейской автономной области, </w:t>
            </w:r>
            <w:r>
              <w:lastRenderedPageBreak/>
              <w:t>департамент здравоохранения правительства Еврейской автономной области, управление семейной политики и обеспечения деятельности комиссии по делам несовершеннолетних и защите их прав при правительстве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Ежегодно не менее 30% специалистов органов и организаций, действующих в сфере защиты прав детей, охвачены повышением квалификации (по результатам ведомственного мониторинга)</w:t>
            </w:r>
          </w:p>
        </w:tc>
        <w:tc>
          <w:tcPr>
            <w:tcW w:w="2324" w:type="dxa"/>
          </w:tcPr>
          <w:p w:rsidR="00E31315" w:rsidRDefault="00E31315">
            <w:pPr>
              <w:pStyle w:val="ConsPlusNormal"/>
            </w:pPr>
            <w:r>
              <w:t>Организовано систематическое повышение квалификации специалистов органов опеки и попечительства и организаций, других специалистов, действующих в сфере защиты прав детей</w:t>
            </w:r>
          </w:p>
        </w:tc>
      </w:tr>
      <w:tr w:rsidR="00E31315">
        <w:tc>
          <w:tcPr>
            <w:tcW w:w="454" w:type="dxa"/>
          </w:tcPr>
          <w:p w:rsidR="00E31315" w:rsidRDefault="00E31315">
            <w:pPr>
              <w:pStyle w:val="ConsPlusNormal"/>
              <w:jc w:val="center"/>
            </w:pPr>
            <w:r>
              <w:lastRenderedPageBreak/>
              <w:t>78</w:t>
            </w:r>
          </w:p>
        </w:tc>
        <w:tc>
          <w:tcPr>
            <w:tcW w:w="2324" w:type="dxa"/>
          </w:tcPr>
          <w:p w:rsidR="00E31315" w:rsidRDefault="00E31315">
            <w:pPr>
              <w:pStyle w:val="ConsPlusNormal"/>
            </w:pPr>
            <w:r>
              <w:t>Участие в модернизации государственного банка данных о детях, оставшихся без попечения родителей, в том числе с возможностью передачи данных в другие государственные информационные системы, с учетом современных IT-технологий</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2023 год</w:t>
            </w:r>
          </w:p>
        </w:tc>
        <w:tc>
          <w:tcPr>
            <w:tcW w:w="2324" w:type="dxa"/>
          </w:tcPr>
          <w:p w:rsidR="00E31315" w:rsidRDefault="00E31315">
            <w:pPr>
              <w:pStyle w:val="ConsPlusNormal"/>
            </w:pPr>
            <w:r>
              <w:t xml:space="preserve">Внедрены современные IT-технологии в деятельность специалистов департамента социальной защиты населения правительства Еврейской автономной области, на который возложены функции регионального оператора государственного </w:t>
            </w:r>
            <w:r>
              <w:lastRenderedPageBreak/>
              <w:t>банка данных о детях, оставшихся без попечения родителей;</w:t>
            </w:r>
          </w:p>
          <w:p w:rsidR="00E31315" w:rsidRDefault="00E31315">
            <w:pPr>
              <w:pStyle w:val="ConsPlusNormal"/>
            </w:pPr>
            <w:r>
              <w:t>используется современная система формирования, ведения и использования государственного банка данных о детях, оставшихся без попечения родителей</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79</w:t>
            </w:r>
          </w:p>
        </w:tc>
        <w:tc>
          <w:tcPr>
            <w:tcW w:w="2324" w:type="dxa"/>
          </w:tcPr>
          <w:p w:rsidR="00E31315" w:rsidRDefault="00E31315">
            <w:pPr>
              <w:pStyle w:val="ConsPlusNormal"/>
            </w:pPr>
            <w:r>
              <w:t>Совершенствование подбора, учета и подготовки граждан, выразивших желание стать усыновителями, опекунами (попечителями) несовершеннолетних граждан</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2022 год</w:t>
            </w:r>
          </w:p>
        </w:tc>
        <w:tc>
          <w:tcPr>
            <w:tcW w:w="2324" w:type="dxa"/>
          </w:tcPr>
          <w:p w:rsidR="00E31315" w:rsidRDefault="00E31315">
            <w:pPr>
              <w:pStyle w:val="ConsPlusNormal"/>
            </w:pPr>
            <w:r>
              <w:t>Сокращена численность детей, в отношении которых было принято решение об отмене усыновления, отмене опеки (попечительства), отстранении опекуна (попечителя)</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80</w:t>
            </w:r>
          </w:p>
        </w:tc>
        <w:tc>
          <w:tcPr>
            <w:tcW w:w="2324" w:type="dxa"/>
          </w:tcPr>
          <w:p w:rsidR="00E31315" w:rsidRDefault="00E31315">
            <w:pPr>
              <w:pStyle w:val="ConsPlusNormal"/>
            </w:pPr>
            <w:r>
              <w:t>Совершенствование мер по обеспечению безопасности детей-сирот и детей, оставшихся без попечения родителей, находящихся на воспитании в семьях граждан</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2023 год</w:t>
            </w:r>
          </w:p>
        </w:tc>
        <w:tc>
          <w:tcPr>
            <w:tcW w:w="2324" w:type="dxa"/>
          </w:tcPr>
          <w:p w:rsidR="00E31315" w:rsidRDefault="00E31315">
            <w:pPr>
              <w:pStyle w:val="ConsPlusNormal"/>
            </w:pPr>
            <w:r>
              <w:t>Охвачено 100% кандидатов в замещающие родители (опека, попечительство) социально-психологическим тестированием; снижено количество возвратов детей-сирот и детей, оставшихся без попечения родителей, из замещающих семей</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81</w:t>
            </w:r>
          </w:p>
        </w:tc>
        <w:tc>
          <w:tcPr>
            <w:tcW w:w="2324" w:type="dxa"/>
          </w:tcPr>
          <w:p w:rsidR="00E31315" w:rsidRDefault="00E31315">
            <w:pPr>
              <w:pStyle w:val="ConsPlusNormal"/>
            </w:pPr>
            <w:r>
              <w:t>Поддержка и развитие института замещающих семей, включая семьи, принявшие на воспитание детей-сирот и детей, оставшихся без попечения родителей, старшего возраста, имеющих ограниченные возможности здоровья (в том числе детей-инвалидов), имеющих братьев и сестер</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2023 год</w:t>
            </w:r>
          </w:p>
        </w:tc>
        <w:tc>
          <w:tcPr>
            <w:tcW w:w="2324" w:type="dxa"/>
          </w:tcPr>
          <w:p w:rsidR="00E31315" w:rsidRDefault="00E31315">
            <w:pPr>
              <w:pStyle w:val="ConsPlusNormal"/>
            </w:pPr>
            <w:r>
              <w:t>Сокращено число детей, в отношении которых было принято решение об отмене усыновления, отмене опеки (попечительства), отстранении опекуна (попечителя);</w:t>
            </w:r>
          </w:p>
          <w:p w:rsidR="00E31315" w:rsidRDefault="00E31315">
            <w:pPr>
              <w:pStyle w:val="ConsPlusNormal"/>
            </w:pPr>
            <w:r>
              <w:t>реализуется стандарт сопровождения семей, принявших на воспитание детей-сирот и детей, оставшихся без попечения родителей</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82</w:t>
            </w:r>
          </w:p>
        </w:tc>
        <w:tc>
          <w:tcPr>
            <w:tcW w:w="2324" w:type="dxa"/>
          </w:tcPr>
          <w:p w:rsidR="00E31315" w:rsidRDefault="00E31315">
            <w:pPr>
              <w:pStyle w:val="ConsPlusNormal"/>
            </w:pPr>
            <w:r>
              <w:t>Создание условий в организациях для детей-сирот и детей, оставшихся без попечения родителей, приближенных к семейным</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 департамент здравоохранения правительства Еврейской автономной области</w:t>
            </w:r>
          </w:p>
        </w:tc>
        <w:tc>
          <w:tcPr>
            <w:tcW w:w="850" w:type="dxa"/>
          </w:tcPr>
          <w:p w:rsidR="00E31315" w:rsidRDefault="00E31315">
            <w:pPr>
              <w:pStyle w:val="ConsPlusNormal"/>
              <w:jc w:val="center"/>
            </w:pPr>
            <w:r>
              <w:t>2024 год</w:t>
            </w:r>
          </w:p>
        </w:tc>
        <w:tc>
          <w:tcPr>
            <w:tcW w:w="2324" w:type="dxa"/>
          </w:tcPr>
          <w:p w:rsidR="00E31315" w:rsidRDefault="00E31315">
            <w:pPr>
              <w:pStyle w:val="ConsPlusNormal"/>
            </w:pPr>
            <w:r>
              <w:t>В организациях для детей-сирот и детей, оставшихся без попечения родителей, созданы комфортные условия проживания и воспитания, приближенные к семейным</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83</w:t>
            </w:r>
          </w:p>
        </w:tc>
        <w:tc>
          <w:tcPr>
            <w:tcW w:w="2324" w:type="dxa"/>
          </w:tcPr>
          <w:p w:rsidR="00E31315" w:rsidRDefault="00E31315">
            <w:pPr>
              <w:pStyle w:val="ConsPlusNormal"/>
            </w:pPr>
            <w:r>
              <w:t xml:space="preserve">Создание условий для повышения качества жизни детей-инвалидов, находящихся в государственных учреждениях, </w:t>
            </w:r>
            <w:r>
              <w:lastRenderedPageBreak/>
              <w:t>осуществляющих стационарное социальное обслуживание детей-сирот и детей, оставшихся без попечения родителей</w:t>
            </w:r>
          </w:p>
        </w:tc>
        <w:tc>
          <w:tcPr>
            <w:tcW w:w="1864" w:type="dxa"/>
          </w:tcPr>
          <w:p w:rsidR="00E31315" w:rsidRDefault="00E31315">
            <w:pPr>
              <w:pStyle w:val="ConsPlusNormal"/>
            </w:pPr>
            <w:r>
              <w:lastRenderedPageBreak/>
              <w:t xml:space="preserve">Департамент социальной защиты населения правительства Еврейской автономной </w:t>
            </w:r>
            <w:r>
              <w:lastRenderedPageBreak/>
              <w:t>области</w:t>
            </w:r>
          </w:p>
        </w:tc>
        <w:tc>
          <w:tcPr>
            <w:tcW w:w="850" w:type="dxa"/>
          </w:tcPr>
          <w:p w:rsidR="00E31315" w:rsidRDefault="00E31315">
            <w:pPr>
              <w:pStyle w:val="ConsPlusNormal"/>
              <w:jc w:val="center"/>
            </w:pPr>
            <w:r>
              <w:lastRenderedPageBreak/>
              <w:t>2021 - 2024 годы</w:t>
            </w:r>
          </w:p>
        </w:tc>
        <w:tc>
          <w:tcPr>
            <w:tcW w:w="2324" w:type="dxa"/>
          </w:tcPr>
          <w:p w:rsidR="00E31315" w:rsidRDefault="00E31315">
            <w:pPr>
              <w:pStyle w:val="ConsPlusNormal"/>
            </w:pPr>
            <w:r>
              <w:t xml:space="preserve">Созданы условия для внедрения эффективных практик организации развивающего ухода за детьми с тяжелыми множественными </w:t>
            </w:r>
            <w:r>
              <w:lastRenderedPageBreak/>
              <w:t>нарушениями развития, в том числе способствующих формированию собственной активности детей, повышению их коммуникативного потенциала; разработаны и внедрены в деятельность всех учреждений программы формирования основных жизненных компетенций детей, реализуемые с использованием современных технических средств;</w:t>
            </w:r>
          </w:p>
          <w:p w:rsidR="00E31315" w:rsidRDefault="00E31315">
            <w:pPr>
              <w:pStyle w:val="ConsPlusNormal"/>
            </w:pPr>
            <w:r>
              <w:t>осуществлено методическое обеспечение и нормативное закрепление их применения</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84</w:t>
            </w:r>
          </w:p>
        </w:tc>
        <w:tc>
          <w:tcPr>
            <w:tcW w:w="2324" w:type="dxa"/>
          </w:tcPr>
          <w:p w:rsidR="00E31315" w:rsidRDefault="00E31315">
            <w:pPr>
              <w:pStyle w:val="ConsPlusNormal"/>
            </w:pPr>
            <w:r>
              <w:t>Создание условий для формирования квалифицированного состава персонала в организациях для детей-сирот и детей, оставшихся без попечения родителей</w:t>
            </w:r>
          </w:p>
        </w:tc>
        <w:tc>
          <w:tcPr>
            <w:tcW w:w="1864" w:type="dxa"/>
          </w:tcPr>
          <w:p w:rsidR="00E31315" w:rsidRDefault="00E31315">
            <w:pPr>
              <w:pStyle w:val="ConsPlusNormal"/>
            </w:pPr>
            <w:r>
              <w:t xml:space="preserve">Департамент социальной защиты населения правительства Еврейской автономной области, департамент здравоохранения правительства </w:t>
            </w:r>
            <w:r>
              <w:lastRenderedPageBreak/>
              <w:t>Еврейской автономной области</w:t>
            </w:r>
          </w:p>
        </w:tc>
        <w:tc>
          <w:tcPr>
            <w:tcW w:w="850" w:type="dxa"/>
          </w:tcPr>
          <w:p w:rsidR="00E31315" w:rsidRDefault="00E31315">
            <w:pPr>
              <w:pStyle w:val="ConsPlusNormal"/>
              <w:jc w:val="center"/>
            </w:pPr>
            <w:r>
              <w:lastRenderedPageBreak/>
              <w:t>2022 год</w:t>
            </w:r>
          </w:p>
        </w:tc>
        <w:tc>
          <w:tcPr>
            <w:tcW w:w="2324" w:type="dxa"/>
          </w:tcPr>
          <w:p w:rsidR="00E31315" w:rsidRDefault="00E31315">
            <w:pPr>
              <w:pStyle w:val="ConsPlusNormal"/>
            </w:pPr>
            <w:r>
              <w:t>Созданы условия для формирования квалифицированного состава персонала в организациях для детей-сирот и детей, оставшихся без попечения родителей</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85</w:t>
            </w:r>
          </w:p>
        </w:tc>
        <w:tc>
          <w:tcPr>
            <w:tcW w:w="2324" w:type="dxa"/>
          </w:tcPr>
          <w:p w:rsidR="00E31315" w:rsidRDefault="00E31315">
            <w:pPr>
              <w:pStyle w:val="ConsPlusNormal"/>
            </w:pPr>
            <w:r>
              <w:t>Создание условий для обеспечения ухода и присмотра за воспитанниками организаций для детей-сирот и детей, оставшихся без попечения родителей, детей-инвалидов при помещении их в медицинские организации</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 департамент здравоохранения правительства Еврейской автономной области</w:t>
            </w:r>
          </w:p>
        </w:tc>
        <w:tc>
          <w:tcPr>
            <w:tcW w:w="850" w:type="dxa"/>
          </w:tcPr>
          <w:p w:rsidR="00E31315" w:rsidRDefault="00E31315">
            <w:pPr>
              <w:pStyle w:val="ConsPlusNormal"/>
              <w:jc w:val="center"/>
            </w:pPr>
            <w:r>
              <w:t>2021 год</w:t>
            </w:r>
          </w:p>
        </w:tc>
        <w:tc>
          <w:tcPr>
            <w:tcW w:w="2324" w:type="dxa"/>
          </w:tcPr>
          <w:p w:rsidR="00E31315" w:rsidRDefault="00E31315">
            <w:pPr>
              <w:pStyle w:val="ConsPlusNormal"/>
            </w:pPr>
            <w:r>
              <w:t>Обеспечены уход и присмотр за детьми-сиротами и детьми, оставшимися без попечения родителей, детьми-инвалидами при помещении их в медицинские организации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86</w:t>
            </w:r>
          </w:p>
        </w:tc>
        <w:tc>
          <w:tcPr>
            <w:tcW w:w="2324" w:type="dxa"/>
          </w:tcPr>
          <w:p w:rsidR="00E31315" w:rsidRDefault="00E31315">
            <w:pPr>
              <w:pStyle w:val="ConsPlusNormal"/>
            </w:pPr>
            <w:r>
              <w:t>Совершенствование системы постинтернатного сопровождения лиц из числа детей-сирот и детей, оставшихся без попечения родителей</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Определена система постинтернатного сопровождения лиц из числа детей-сирот и детей, оставшихся без попечения родителей; развиты и расширены формы наставничества в отношении воспитанников и выпускников организаций для детей-сирот и детей, оставшихся без попечения родителей, детей из замещающих семей,</w:t>
            </w:r>
          </w:p>
          <w:p w:rsidR="00E31315" w:rsidRDefault="00E31315">
            <w:pPr>
              <w:pStyle w:val="ConsPlusNormal"/>
            </w:pPr>
            <w:r>
              <w:t xml:space="preserve">в том числе при получении </w:t>
            </w:r>
            <w:r>
              <w:lastRenderedPageBreak/>
              <w:t>профессионального образования, первичном трудоустройстве; внедрен стандарт сопровождения выпускников организаций для детей-сирот и детей, оставшихся без попечения родителей, молодых людей, вышедших из попечительства замещающих семей, лиц из числа детей-сирот и детей, оставшихся без попечения родителей</w:t>
            </w:r>
          </w:p>
        </w:tc>
        <w:tc>
          <w:tcPr>
            <w:tcW w:w="2324" w:type="dxa"/>
          </w:tcPr>
          <w:p w:rsidR="00E31315" w:rsidRDefault="00E31315">
            <w:pPr>
              <w:pStyle w:val="ConsPlusNormal"/>
            </w:pPr>
            <w:r>
              <w:lastRenderedPageBreak/>
              <w:t>Увеличено количество выпускников из числа детей-сирот и детей, оставшихся без попечения родителей, успешно адаптировавшихся в самостоятельной жизни</w:t>
            </w:r>
          </w:p>
        </w:tc>
      </w:tr>
      <w:tr w:rsidR="00E31315">
        <w:tc>
          <w:tcPr>
            <w:tcW w:w="454" w:type="dxa"/>
          </w:tcPr>
          <w:p w:rsidR="00E31315" w:rsidRDefault="00E31315">
            <w:pPr>
              <w:pStyle w:val="ConsPlusNormal"/>
              <w:jc w:val="center"/>
            </w:pPr>
            <w:r>
              <w:lastRenderedPageBreak/>
              <w:t>87</w:t>
            </w:r>
          </w:p>
        </w:tc>
        <w:tc>
          <w:tcPr>
            <w:tcW w:w="2324" w:type="dxa"/>
          </w:tcPr>
          <w:p w:rsidR="00E31315" w:rsidRDefault="00E31315">
            <w:pPr>
              <w:pStyle w:val="ConsPlusNormal"/>
            </w:pPr>
            <w:r>
              <w:t>Реализация мероприятий по обеспечению жилыми помещениями детей-сирот и детей, оставшихся без попечения родителей, лиц из их числа</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 департамент жилищно-коммунального хозяйства и энергетики правительства Еврейской автономной области</w:t>
            </w:r>
          </w:p>
        </w:tc>
        <w:tc>
          <w:tcPr>
            <w:tcW w:w="850" w:type="dxa"/>
          </w:tcPr>
          <w:p w:rsidR="00E31315" w:rsidRDefault="00E31315">
            <w:pPr>
              <w:pStyle w:val="ConsPlusNormal"/>
              <w:jc w:val="center"/>
            </w:pPr>
            <w:r>
              <w:t>2021 - 2024 годы</w:t>
            </w:r>
          </w:p>
        </w:tc>
        <w:tc>
          <w:tcPr>
            <w:tcW w:w="2324" w:type="dxa"/>
            <w:vMerge w:val="restart"/>
          </w:tcPr>
          <w:p w:rsidR="00E31315" w:rsidRDefault="00E31315">
            <w:pPr>
              <w:pStyle w:val="ConsPlusNormal"/>
            </w:pPr>
            <w:r>
              <w:t>Усовершенствована и автоматизирована система учета детей-сирот и детей, оставшихся без попечения родителей, а также лиц из их числа, нуждающихся в жилых помещениях; расширены формы обеспечения жилыми помещениями детей-сирот, детей, оставшихся без попечения родителей, и лиц из их числа; сокращена очередь нуждающихся в жилых помещениях детей-</w:t>
            </w:r>
            <w:r>
              <w:lastRenderedPageBreak/>
              <w:t>сирот, детей, оставшихся без попечения родителей, и лиц из их числа</w:t>
            </w:r>
          </w:p>
        </w:tc>
        <w:tc>
          <w:tcPr>
            <w:tcW w:w="2324" w:type="dxa"/>
            <w:vMerge w:val="restart"/>
          </w:tcPr>
          <w:p w:rsidR="00E31315" w:rsidRDefault="00E31315">
            <w:pPr>
              <w:pStyle w:val="ConsPlusNormal"/>
            </w:pPr>
          </w:p>
        </w:tc>
      </w:tr>
      <w:tr w:rsidR="00E31315">
        <w:tc>
          <w:tcPr>
            <w:tcW w:w="454" w:type="dxa"/>
          </w:tcPr>
          <w:p w:rsidR="00E31315" w:rsidRDefault="00E31315">
            <w:pPr>
              <w:pStyle w:val="ConsPlusNormal"/>
              <w:jc w:val="center"/>
            </w:pPr>
            <w:r>
              <w:t>88</w:t>
            </w:r>
          </w:p>
        </w:tc>
        <w:tc>
          <w:tcPr>
            <w:tcW w:w="2324" w:type="dxa"/>
          </w:tcPr>
          <w:p w:rsidR="00E31315" w:rsidRDefault="00E31315">
            <w:pPr>
              <w:pStyle w:val="ConsPlusNormal"/>
            </w:pPr>
            <w:r>
              <w:t xml:space="preserve">Организация и </w:t>
            </w:r>
            <w:r>
              <w:lastRenderedPageBreak/>
              <w:t>проведение санитарно-эпидемиологических экспертиз, обследований, исследований, испытаний и токсикологических, гигиенических и иных видов оценок жилых помещений, предназначенных для проживания детей, оставшихся без попечения родителей, передаваемых на воспитание в семьи</w:t>
            </w:r>
          </w:p>
        </w:tc>
        <w:tc>
          <w:tcPr>
            <w:tcW w:w="1864" w:type="dxa"/>
          </w:tcPr>
          <w:p w:rsidR="00E31315" w:rsidRDefault="00E31315">
            <w:pPr>
              <w:pStyle w:val="ConsPlusNormal"/>
            </w:pPr>
            <w:r>
              <w:lastRenderedPageBreak/>
              <w:t xml:space="preserve">Управление </w:t>
            </w:r>
            <w:r>
              <w:lastRenderedPageBreak/>
              <w:t>Федеральной службы по надзору в сфере защиты прав потребителей и благополучия человека в Еврейской автономной области (по согласованию)</w:t>
            </w:r>
          </w:p>
        </w:tc>
        <w:tc>
          <w:tcPr>
            <w:tcW w:w="850" w:type="dxa"/>
          </w:tcPr>
          <w:p w:rsidR="00E31315" w:rsidRDefault="00E31315">
            <w:pPr>
              <w:pStyle w:val="ConsPlusNormal"/>
              <w:jc w:val="center"/>
            </w:pPr>
            <w:r>
              <w:lastRenderedPageBreak/>
              <w:t xml:space="preserve">2021 - </w:t>
            </w:r>
            <w:r>
              <w:lastRenderedPageBreak/>
              <w:t>2024 годы</w:t>
            </w:r>
          </w:p>
        </w:tc>
        <w:tc>
          <w:tcPr>
            <w:tcW w:w="2324" w:type="dxa"/>
            <w:vMerge/>
          </w:tcPr>
          <w:p w:rsidR="00E31315" w:rsidRDefault="00E31315">
            <w:pPr>
              <w:pStyle w:val="ConsPlusNormal"/>
            </w:pPr>
          </w:p>
        </w:tc>
        <w:tc>
          <w:tcPr>
            <w:tcW w:w="2324" w:type="dxa"/>
            <w:vMerge/>
          </w:tcPr>
          <w:p w:rsidR="00E31315" w:rsidRDefault="00E31315">
            <w:pPr>
              <w:pStyle w:val="ConsPlusNormal"/>
            </w:pPr>
          </w:p>
        </w:tc>
      </w:tr>
    </w:tbl>
    <w:p w:rsidR="00E31315" w:rsidRDefault="00E31315">
      <w:pPr>
        <w:pStyle w:val="ConsPlusNormal"/>
        <w:jc w:val="both"/>
      </w:pPr>
    </w:p>
    <w:p w:rsidR="00E31315" w:rsidRDefault="00E31315">
      <w:pPr>
        <w:pStyle w:val="ConsPlusTitle"/>
        <w:jc w:val="center"/>
        <w:outlineLvl w:val="1"/>
      </w:pPr>
      <w:r>
        <w:t>VI. Качество жизни детей с ограниченными возможностями</w:t>
      </w:r>
    </w:p>
    <w:p w:rsidR="00E31315" w:rsidRDefault="00E31315">
      <w:pPr>
        <w:pStyle w:val="ConsPlusTitle"/>
        <w:jc w:val="center"/>
      </w:pPr>
      <w:r>
        <w:t>здоровья, детей-инвалидов</w:t>
      </w:r>
    </w:p>
    <w:p w:rsidR="00E31315" w:rsidRDefault="00E31315">
      <w:pPr>
        <w:pStyle w:val="ConsPlusNormal"/>
        <w:jc w:val="both"/>
      </w:pPr>
    </w:p>
    <w:p w:rsidR="00E31315" w:rsidRDefault="00E31315">
      <w:pPr>
        <w:pStyle w:val="ConsPlusNormal"/>
        <w:ind w:firstLine="540"/>
        <w:jc w:val="both"/>
      </w:pPr>
      <w:r>
        <w:t>Цель:</w:t>
      </w:r>
    </w:p>
    <w:p w:rsidR="00E31315" w:rsidRDefault="00E31315">
      <w:pPr>
        <w:pStyle w:val="ConsPlusNormal"/>
        <w:spacing w:before="200"/>
        <w:ind w:firstLine="540"/>
        <w:jc w:val="both"/>
      </w:pPr>
      <w:r>
        <w:t>- консолидация ресурсов для социализации, включения в активную жизнь общества детей с ограниченными возможностями здоровья, детей-инвалидов.</w:t>
      </w:r>
    </w:p>
    <w:p w:rsidR="00E31315" w:rsidRDefault="00E31315">
      <w:pPr>
        <w:pStyle w:val="ConsPlusNormal"/>
        <w:spacing w:before="200"/>
        <w:ind w:firstLine="540"/>
        <w:jc w:val="both"/>
      </w:pPr>
      <w:r>
        <w:t>Задачи:</w:t>
      </w:r>
    </w:p>
    <w:p w:rsidR="00E31315" w:rsidRDefault="00E31315">
      <w:pPr>
        <w:pStyle w:val="ConsPlusNormal"/>
        <w:spacing w:before="200"/>
        <w:ind w:firstLine="540"/>
        <w:jc w:val="both"/>
      </w:pPr>
      <w:r>
        <w:t>- создание условий для оказания доступной и качественной ранней помощи детям, имеющим отклонения в развитии и риск их появления;</w:t>
      </w:r>
    </w:p>
    <w:p w:rsidR="00E31315" w:rsidRDefault="00E31315">
      <w:pPr>
        <w:pStyle w:val="ConsPlusNormal"/>
        <w:spacing w:before="200"/>
        <w:ind w:firstLine="540"/>
        <w:jc w:val="both"/>
      </w:pPr>
      <w:r>
        <w:t>- профилактика детской инвалидности, комплексная реабилитация и абилитация детей с ограниченными возможностями здоровья, детей-инвалидов, в том числе выработка и внедрение действенных механизмов, предотвращающих риски детской инвалидности;</w:t>
      </w:r>
    </w:p>
    <w:p w:rsidR="00E31315" w:rsidRDefault="00E31315">
      <w:pPr>
        <w:pStyle w:val="ConsPlusNormal"/>
        <w:spacing w:before="200"/>
        <w:ind w:firstLine="540"/>
        <w:jc w:val="both"/>
      </w:pPr>
      <w:r>
        <w:t>- развитие комплексной реабилитации и абилитации детей с ограниченными возможностями здоровья, детей-инвалидов и повышение результативности данных процессов на основе внедрения эффективных социальных практик;</w:t>
      </w:r>
    </w:p>
    <w:p w:rsidR="00E31315" w:rsidRDefault="00E31315">
      <w:pPr>
        <w:pStyle w:val="ConsPlusNormal"/>
        <w:spacing w:before="200"/>
        <w:ind w:firstLine="540"/>
        <w:jc w:val="both"/>
      </w:pPr>
      <w:r>
        <w:t>- обеспечение применения современных технологий, продукции реабилитационной направленности для реабилитации и абилитации детей-инвалидов;</w:t>
      </w:r>
    </w:p>
    <w:p w:rsidR="00E31315" w:rsidRDefault="00E31315">
      <w:pPr>
        <w:pStyle w:val="ConsPlusNormal"/>
        <w:spacing w:before="200"/>
        <w:ind w:firstLine="540"/>
        <w:jc w:val="both"/>
      </w:pPr>
      <w:r>
        <w:t xml:space="preserve">- модернизация системы образования в части реализации права на получение качественного доступного преемственного образования детьми с </w:t>
      </w:r>
      <w:r>
        <w:lastRenderedPageBreak/>
        <w:t>ограниченными возможностями здоровья и детьми-инвалидами;</w:t>
      </w:r>
    </w:p>
    <w:p w:rsidR="00E31315" w:rsidRDefault="00E31315">
      <w:pPr>
        <w:pStyle w:val="ConsPlusNormal"/>
        <w:spacing w:before="200"/>
        <w:ind w:firstLine="540"/>
        <w:jc w:val="both"/>
      </w:pPr>
      <w:r>
        <w:t>- модернизация системы подготовки кадров для обучения и воспитания, психолого-педагогического сопровождения детей с ограниченными возможностями здоровья и детей-инвалидов;</w:t>
      </w:r>
    </w:p>
    <w:p w:rsidR="00E31315" w:rsidRDefault="00E31315">
      <w:pPr>
        <w:pStyle w:val="ConsPlusNormal"/>
        <w:spacing w:before="200"/>
        <w:ind w:firstLine="540"/>
        <w:jc w:val="both"/>
      </w:pPr>
      <w:r>
        <w:t>- развитие инклюзивной среды в образовании, становление инклюзивной культуры образовательного процесса;</w:t>
      </w:r>
    </w:p>
    <w:p w:rsidR="00E31315" w:rsidRDefault="00E31315">
      <w:pPr>
        <w:pStyle w:val="ConsPlusNormal"/>
        <w:spacing w:before="200"/>
        <w:ind w:firstLine="540"/>
        <w:jc w:val="both"/>
      </w:pPr>
      <w:r>
        <w:t>- развитие сети образовательных организаций, выполняющих в том числе функции учебно-методических (ресурсных) центров, оказывающих методическую помощь педагогическим работникам общеобразовательных (инклюзивных) организаций, психолого-педагогическую помощь детям и их родителям.</w:t>
      </w:r>
    </w:p>
    <w:p w:rsidR="00E31315" w:rsidRDefault="00E313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1864"/>
        <w:gridCol w:w="850"/>
        <w:gridCol w:w="2324"/>
        <w:gridCol w:w="2324"/>
      </w:tblGrid>
      <w:tr w:rsidR="00E31315">
        <w:tc>
          <w:tcPr>
            <w:tcW w:w="454" w:type="dxa"/>
            <w:vMerge w:val="restart"/>
          </w:tcPr>
          <w:p w:rsidR="00E31315" w:rsidRDefault="00E31315">
            <w:pPr>
              <w:pStyle w:val="ConsPlusNormal"/>
            </w:pPr>
          </w:p>
        </w:tc>
        <w:tc>
          <w:tcPr>
            <w:tcW w:w="2324" w:type="dxa"/>
            <w:vMerge w:val="restart"/>
          </w:tcPr>
          <w:p w:rsidR="00E31315" w:rsidRDefault="00E31315">
            <w:pPr>
              <w:pStyle w:val="ConsPlusNormal"/>
              <w:jc w:val="center"/>
            </w:pPr>
            <w:r>
              <w:t>Наименование мероприятия</w:t>
            </w:r>
          </w:p>
        </w:tc>
        <w:tc>
          <w:tcPr>
            <w:tcW w:w="1864" w:type="dxa"/>
            <w:vMerge w:val="restart"/>
          </w:tcPr>
          <w:p w:rsidR="00E31315" w:rsidRDefault="00E31315">
            <w:pPr>
              <w:pStyle w:val="ConsPlusNormal"/>
              <w:jc w:val="center"/>
            </w:pPr>
            <w:r>
              <w:t>Ответственные исполнители и соисполнители</w:t>
            </w:r>
          </w:p>
        </w:tc>
        <w:tc>
          <w:tcPr>
            <w:tcW w:w="850" w:type="dxa"/>
            <w:vMerge w:val="restart"/>
          </w:tcPr>
          <w:p w:rsidR="00E31315" w:rsidRDefault="00E31315">
            <w:pPr>
              <w:pStyle w:val="ConsPlusNormal"/>
              <w:jc w:val="center"/>
            </w:pPr>
            <w:r>
              <w:t>Сроки</w:t>
            </w:r>
          </w:p>
        </w:tc>
        <w:tc>
          <w:tcPr>
            <w:tcW w:w="4648" w:type="dxa"/>
            <w:gridSpan w:val="2"/>
          </w:tcPr>
          <w:p w:rsidR="00E31315" w:rsidRDefault="00E31315">
            <w:pPr>
              <w:pStyle w:val="ConsPlusNormal"/>
              <w:jc w:val="center"/>
            </w:pPr>
            <w:r>
              <w:t>Ожидаемый результат</w:t>
            </w:r>
          </w:p>
        </w:tc>
      </w:tr>
      <w:tr w:rsidR="00E31315">
        <w:tc>
          <w:tcPr>
            <w:tcW w:w="454" w:type="dxa"/>
            <w:vMerge/>
          </w:tcPr>
          <w:p w:rsidR="00E31315" w:rsidRDefault="00E31315">
            <w:pPr>
              <w:pStyle w:val="ConsPlusNormal"/>
            </w:pPr>
          </w:p>
        </w:tc>
        <w:tc>
          <w:tcPr>
            <w:tcW w:w="2324" w:type="dxa"/>
            <w:vMerge/>
          </w:tcPr>
          <w:p w:rsidR="00E31315" w:rsidRDefault="00E31315">
            <w:pPr>
              <w:pStyle w:val="ConsPlusNormal"/>
            </w:pPr>
          </w:p>
        </w:tc>
        <w:tc>
          <w:tcPr>
            <w:tcW w:w="1864" w:type="dxa"/>
            <w:vMerge/>
          </w:tcPr>
          <w:p w:rsidR="00E31315" w:rsidRDefault="00E31315">
            <w:pPr>
              <w:pStyle w:val="ConsPlusNormal"/>
            </w:pPr>
          </w:p>
        </w:tc>
        <w:tc>
          <w:tcPr>
            <w:tcW w:w="850" w:type="dxa"/>
            <w:vMerge/>
          </w:tcPr>
          <w:p w:rsidR="00E31315" w:rsidRDefault="00E31315">
            <w:pPr>
              <w:pStyle w:val="ConsPlusNormal"/>
            </w:pPr>
          </w:p>
        </w:tc>
        <w:tc>
          <w:tcPr>
            <w:tcW w:w="2324" w:type="dxa"/>
          </w:tcPr>
          <w:p w:rsidR="00E31315" w:rsidRDefault="00E31315">
            <w:pPr>
              <w:pStyle w:val="ConsPlusNormal"/>
              <w:jc w:val="center"/>
            </w:pPr>
            <w:r>
              <w:t>2021 - 2024 годы</w:t>
            </w:r>
          </w:p>
        </w:tc>
        <w:tc>
          <w:tcPr>
            <w:tcW w:w="2324" w:type="dxa"/>
          </w:tcPr>
          <w:p w:rsidR="00E31315" w:rsidRDefault="00E31315">
            <w:pPr>
              <w:pStyle w:val="ConsPlusNormal"/>
              <w:jc w:val="center"/>
            </w:pPr>
            <w:r>
              <w:t>2025 - 2027 годы</w:t>
            </w:r>
          </w:p>
        </w:tc>
      </w:tr>
      <w:tr w:rsidR="00E31315">
        <w:tc>
          <w:tcPr>
            <w:tcW w:w="454" w:type="dxa"/>
          </w:tcPr>
          <w:p w:rsidR="00E31315" w:rsidRDefault="00E31315">
            <w:pPr>
              <w:pStyle w:val="ConsPlusNormal"/>
              <w:jc w:val="center"/>
            </w:pPr>
            <w:r>
              <w:t>1</w:t>
            </w:r>
          </w:p>
        </w:tc>
        <w:tc>
          <w:tcPr>
            <w:tcW w:w="2324" w:type="dxa"/>
          </w:tcPr>
          <w:p w:rsidR="00E31315" w:rsidRDefault="00E31315">
            <w:pPr>
              <w:pStyle w:val="ConsPlusNormal"/>
              <w:jc w:val="center"/>
            </w:pPr>
            <w:r>
              <w:t>2</w:t>
            </w:r>
          </w:p>
        </w:tc>
        <w:tc>
          <w:tcPr>
            <w:tcW w:w="1864" w:type="dxa"/>
          </w:tcPr>
          <w:p w:rsidR="00E31315" w:rsidRDefault="00E31315">
            <w:pPr>
              <w:pStyle w:val="ConsPlusNormal"/>
              <w:jc w:val="center"/>
            </w:pPr>
            <w:r>
              <w:t>3</w:t>
            </w:r>
          </w:p>
        </w:tc>
        <w:tc>
          <w:tcPr>
            <w:tcW w:w="850" w:type="dxa"/>
          </w:tcPr>
          <w:p w:rsidR="00E31315" w:rsidRDefault="00E31315">
            <w:pPr>
              <w:pStyle w:val="ConsPlusNormal"/>
              <w:jc w:val="center"/>
            </w:pPr>
            <w:r>
              <w:t>4</w:t>
            </w:r>
          </w:p>
        </w:tc>
        <w:tc>
          <w:tcPr>
            <w:tcW w:w="2324" w:type="dxa"/>
          </w:tcPr>
          <w:p w:rsidR="00E31315" w:rsidRDefault="00E31315">
            <w:pPr>
              <w:pStyle w:val="ConsPlusNormal"/>
              <w:jc w:val="center"/>
            </w:pPr>
            <w:r>
              <w:t>5</w:t>
            </w:r>
          </w:p>
        </w:tc>
        <w:tc>
          <w:tcPr>
            <w:tcW w:w="2324" w:type="dxa"/>
          </w:tcPr>
          <w:p w:rsidR="00E31315" w:rsidRDefault="00E31315">
            <w:pPr>
              <w:pStyle w:val="ConsPlusNormal"/>
              <w:jc w:val="center"/>
            </w:pPr>
            <w:r>
              <w:t>6</w:t>
            </w:r>
          </w:p>
        </w:tc>
      </w:tr>
      <w:tr w:rsidR="00E31315">
        <w:tc>
          <w:tcPr>
            <w:tcW w:w="454" w:type="dxa"/>
          </w:tcPr>
          <w:p w:rsidR="00E31315" w:rsidRDefault="00E31315">
            <w:pPr>
              <w:pStyle w:val="ConsPlusNormal"/>
              <w:jc w:val="center"/>
            </w:pPr>
            <w:r>
              <w:t>89</w:t>
            </w:r>
          </w:p>
        </w:tc>
        <w:tc>
          <w:tcPr>
            <w:tcW w:w="2324" w:type="dxa"/>
          </w:tcPr>
          <w:p w:rsidR="00E31315" w:rsidRDefault="00E31315">
            <w:pPr>
              <w:pStyle w:val="ConsPlusNormal"/>
            </w:pPr>
            <w:r>
              <w:t>Реализация мероприятий по предотвращению детской инвалидности</w:t>
            </w:r>
          </w:p>
        </w:tc>
        <w:tc>
          <w:tcPr>
            <w:tcW w:w="1864" w:type="dxa"/>
          </w:tcPr>
          <w:p w:rsidR="00E31315" w:rsidRDefault="00E31315">
            <w:pPr>
              <w:pStyle w:val="ConsPlusNormal"/>
            </w:pPr>
            <w:r>
              <w:t xml:space="preserve">Департамент здравоохранения правительства Еврейской автономной области, департамент социальной защиты населения правительства Еврейской автономной области, департамент образования Еврейской автономной области, департамент по физической культуре и спорту правительства </w:t>
            </w:r>
            <w:r>
              <w:lastRenderedPageBreak/>
              <w:t>Еврейской автономной области с участием некоммерческих организаций</w:t>
            </w:r>
          </w:p>
        </w:tc>
        <w:tc>
          <w:tcPr>
            <w:tcW w:w="850" w:type="dxa"/>
          </w:tcPr>
          <w:p w:rsidR="00E31315" w:rsidRDefault="00E31315">
            <w:pPr>
              <w:pStyle w:val="ConsPlusNormal"/>
              <w:jc w:val="center"/>
            </w:pPr>
            <w:r>
              <w:lastRenderedPageBreak/>
              <w:t>2021 - 2024 годы</w:t>
            </w:r>
          </w:p>
        </w:tc>
        <w:tc>
          <w:tcPr>
            <w:tcW w:w="2324" w:type="dxa"/>
          </w:tcPr>
          <w:p w:rsidR="00E31315" w:rsidRDefault="00E31315">
            <w:pPr>
              <w:pStyle w:val="ConsPlusNormal"/>
            </w:pPr>
            <w:r>
              <w:t>Реализованы мероприятия по предотвращению детской инвалидности; созданы консультационные пункты для семей, получающих услугу ранней помощи по вопросам профилактики детской инвалидности, и организована работа таких консультационных пунктов</w:t>
            </w:r>
          </w:p>
        </w:tc>
        <w:tc>
          <w:tcPr>
            <w:tcW w:w="2324" w:type="dxa"/>
          </w:tcPr>
          <w:p w:rsidR="00E31315" w:rsidRDefault="00E31315">
            <w:pPr>
              <w:pStyle w:val="ConsPlusNormal"/>
            </w:pPr>
            <w:r>
              <w:t>Обеспечено повышение качества жизни и социальной адаптации детей-инвалидов и их семей;</w:t>
            </w:r>
          </w:p>
          <w:p w:rsidR="00E31315" w:rsidRDefault="00E31315">
            <w:pPr>
              <w:pStyle w:val="ConsPlusNormal"/>
            </w:pPr>
            <w:r>
              <w:t>создана устойчивая межведомственная система предотвращения детской инвалидности, включая меры правового регулирования и управления, необходимую инфраструктуру и ресурсы, механизмы оценки эффективности и контроля;</w:t>
            </w:r>
          </w:p>
          <w:p w:rsidR="00E31315" w:rsidRDefault="00E31315">
            <w:pPr>
              <w:pStyle w:val="ConsPlusNormal"/>
            </w:pPr>
            <w:r>
              <w:t>численность детей-инвалидов имеет тенденцию к снижению</w:t>
            </w:r>
          </w:p>
        </w:tc>
      </w:tr>
      <w:tr w:rsidR="00E31315">
        <w:tc>
          <w:tcPr>
            <w:tcW w:w="454" w:type="dxa"/>
          </w:tcPr>
          <w:p w:rsidR="00E31315" w:rsidRDefault="00E31315">
            <w:pPr>
              <w:pStyle w:val="ConsPlusNormal"/>
              <w:jc w:val="center"/>
            </w:pPr>
            <w:r>
              <w:lastRenderedPageBreak/>
              <w:t>90</w:t>
            </w:r>
          </w:p>
        </w:tc>
        <w:tc>
          <w:tcPr>
            <w:tcW w:w="2324" w:type="dxa"/>
          </w:tcPr>
          <w:p w:rsidR="00E31315" w:rsidRDefault="00E31315">
            <w:pPr>
              <w:pStyle w:val="ConsPlusNormal"/>
            </w:pPr>
            <w:r>
              <w:t>Организация развития системы ранней помощи</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 департамент здравоохранения правительства Еврейской автономной области, департамент образования Еврейской автономной области</w:t>
            </w:r>
          </w:p>
        </w:tc>
        <w:tc>
          <w:tcPr>
            <w:tcW w:w="850" w:type="dxa"/>
          </w:tcPr>
          <w:p w:rsidR="00E31315" w:rsidRDefault="00E31315">
            <w:pPr>
              <w:pStyle w:val="ConsPlusNormal"/>
              <w:jc w:val="center"/>
            </w:pPr>
            <w:r>
              <w:t>2021 - 2025 годы</w:t>
            </w:r>
          </w:p>
        </w:tc>
        <w:tc>
          <w:tcPr>
            <w:tcW w:w="2324" w:type="dxa"/>
          </w:tcPr>
          <w:p w:rsidR="00E31315" w:rsidRDefault="00E31315">
            <w:pPr>
              <w:pStyle w:val="ConsPlusNormal"/>
            </w:pPr>
            <w:r>
              <w:t>Реализуются мероприятия по развитию ранней помощи</w:t>
            </w:r>
          </w:p>
        </w:tc>
        <w:tc>
          <w:tcPr>
            <w:tcW w:w="2324" w:type="dxa"/>
          </w:tcPr>
          <w:p w:rsidR="00E31315" w:rsidRDefault="00E31315">
            <w:pPr>
              <w:pStyle w:val="ConsPlusNormal"/>
            </w:pPr>
            <w:r>
              <w:t>Реализуются мероприятия по развитию ранней помощи</w:t>
            </w:r>
          </w:p>
        </w:tc>
      </w:tr>
      <w:tr w:rsidR="00E31315">
        <w:tc>
          <w:tcPr>
            <w:tcW w:w="454" w:type="dxa"/>
          </w:tcPr>
          <w:p w:rsidR="00E31315" w:rsidRDefault="00E31315">
            <w:pPr>
              <w:pStyle w:val="ConsPlusNormal"/>
              <w:jc w:val="center"/>
            </w:pPr>
            <w:r>
              <w:t>91</w:t>
            </w:r>
          </w:p>
        </w:tc>
        <w:tc>
          <w:tcPr>
            <w:tcW w:w="2324" w:type="dxa"/>
          </w:tcPr>
          <w:p w:rsidR="00E31315" w:rsidRDefault="00E31315">
            <w:pPr>
              <w:pStyle w:val="ConsPlusNormal"/>
            </w:pPr>
            <w:r>
              <w:t>Разработка и реализация региональной программы по формированию системы комплексной реабилитации и абилитации, в том числе детей-инвалидов, на основе межведомственного взаимодействия</w:t>
            </w:r>
          </w:p>
        </w:tc>
        <w:tc>
          <w:tcPr>
            <w:tcW w:w="1864" w:type="dxa"/>
          </w:tcPr>
          <w:p w:rsidR="00E31315" w:rsidRDefault="00E31315">
            <w:pPr>
              <w:pStyle w:val="ConsPlusNormal"/>
            </w:pPr>
            <w:r>
              <w:t xml:space="preserve">Департамент социальной защиты населения правительства Еврейской автономной области, департамент здравоохранения правительства Еврейской </w:t>
            </w:r>
            <w:r>
              <w:lastRenderedPageBreak/>
              <w:t>автономной области, департамент образования Еврейской автономной области, департамент по физической культуре и спорту правительства Еврейской автономной области, департамент культуры правительства Еврейской автономной области</w:t>
            </w:r>
          </w:p>
        </w:tc>
        <w:tc>
          <w:tcPr>
            <w:tcW w:w="850" w:type="dxa"/>
          </w:tcPr>
          <w:p w:rsidR="00E31315" w:rsidRDefault="00E31315">
            <w:pPr>
              <w:pStyle w:val="ConsPlusNormal"/>
              <w:jc w:val="center"/>
            </w:pPr>
            <w:r>
              <w:lastRenderedPageBreak/>
              <w:t>2021 - 2025 годы</w:t>
            </w:r>
          </w:p>
        </w:tc>
        <w:tc>
          <w:tcPr>
            <w:tcW w:w="2324" w:type="dxa"/>
          </w:tcPr>
          <w:p w:rsidR="00E31315" w:rsidRDefault="00E31315">
            <w:pPr>
              <w:pStyle w:val="ConsPlusNormal"/>
            </w:pPr>
            <w:r>
              <w:t>Разработана и реализуется региональная программа по формированию системы комплексной реабилитации и абилитации детей-инвалидов, в том числе психолого-педагогической</w:t>
            </w:r>
          </w:p>
        </w:tc>
        <w:tc>
          <w:tcPr>
            <w:tcW w:w="2324" w:type="dxa"/>
          </w:tcPr>
          <w:p w:rsidR="00E31315" w:rsidRDefault="00E31315">
            <w:pPr>
              <w:pStyle w:val="ConsPlusNormal"/>
            </w:pPr>
            <w:r>
              <w:t>Организовано формирование и развитие системы комплексной реабилитации и абилитации инвалидов и детей-инвалидов, обеспечивающей своевременность и качество оказания услуг реабилитации и абилитации</w:t>
            </w:r>
          </w:p>
        </w:tc>
      </w:tr>
      <w:tr w:rsidR="00E31315">
        <w:tc>
          <w:tcPr>
            <w:tcW w:w="454" w:type="dxa"/>
          </w:tcPr>
          <w:p w:rsidR="00E31315" w:rsidRDefault="00E31315">
            <w:pPr>
              <w:pStyle w:val="ConsPlusNormal"/>
              <w:jc w:val="center"/>
            </w:pPr>
            <w:r>
              <w:lastRenderedPageBreak/>
              <w:t>92</w:t>
            </w:r>
          </w:p>
        </w:tc>
        <w:tc>
          <w:tcPr>
            <w:tcW w:w="2324" w:type="dxa"/>
          </w:tcPr>
          <w:p w:rsidR="00E31315" w:rsidRDefault="00E31315">
            <w:pPr>
              <w:pStyle w:val="ConsPlusNormal"/>
            </w:pPr>
            <w:r>
              <w:t>Выявление и тиражирование эффективных социальных практик дистанционного оказания социальных услуг, реабилитационных и абилитационных услуг детям-инвалидам, в том числе проживающим в отдаленных муниципальных образованиях Еврейской автономной области</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2022 - 2024 годы</w:t>
            </w:r>
          </w:p>
        </w:tc>
        <w:tc>
          <w:tcPr>
            <w:tcW w:w="2324" w:type="dxa"/>
          </w:tcPr>
          <w:p w:rsidR="00E31315" w:rsidRDefault="00E31315">
            <w:pPr>
              <w:pStyle w:val="ConsPlusNormal"/>
            </w:pPr>
            <w:r>
              <w:t>Увеличено количество организаций, предоставляющих социальные реабилитационные и абилитационные услуги детям в дистанционной форме; обеспечены непрерывность и доступность реализации реабилитационных программ</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93</w:t>
            </w:r>
          </w:p>
        </w:tc>
        <w:tc>
          <w:tcPr>
            <w:tcW w:w="2324" w:type="dxa"/>
          </w:tcPr>
          <w:p w:rsidR="00E31315" w:rsidRDefault="00E31315">
            <w:pPr>
              <w:pStyle w:val="ConsPlusNormal"/>
            </w:pPr>
            <w:r>
              <w:t>Внедрение технологии развивающего ухода за детьми с тяжелыми множественными нарушениями развития, в том числе с использованием средств альтернативной и дополнительной коммуникации</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 с участием некоммерческих организаций</w:t>
            </w:r>
          </w:p>
        </w:tc>
        <w:tc>
          <w:tcPr>
            <w:tcW w:w="850" w:type="dxa"/>
          </w:tcPr>
          <w:p w:rsidR="00E31315" w:rsidRDefault="00E31315">
            <w:pPr>
              <w:pStyle w:val="ConsPlusNormal"/>
              <w:jc w:val="center"/>
            </w:pPr>
            <w:r>
              <w:t>2021 - 2023 годы</w:t>
            </w:r>
          </w:p>
        </w:tc>
        <w:tc>
          <w:tcPr>
            <w:tcW w:w="2324" w:type="dxa"/>
          </w:tcPr>
          <w:p w:rsidR="00E31315" w:rsidRDefault="00E31315">
            <w:pPr>
              <w:pStyle w:val="ConsPlusNormal"/>
            </w:pPr>
            <w:r>
              <w:t>Внедрены технологии развивающего ухода за детьми с тяжелыми множественными нарушениями развития, направленные на повышение качества повседневной жизни детей с тяжелыми множественными нарушениями развития, в том числе находящихся в организациях для детей-сирот и детей, оставшихся без попечения родителей</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94</w:t>
            </w:r>
          </w:p>
        </w:tc>
        <w:tc>
          <w:tcPr>
            <w:tcW w:w="2324" w:type="dxa"/>
          </w:tcPr>
          <w:p w:rsidR="00E31315" w:rsidRDefault="00E31315">
            <w:pPr>
              <w:pStyle w:val="ConsPlusNormal"/>
            </w:pPr>
            <w:r>
              <w:t>Содействие родителям (иным законным представителям) детей-инвалидов и детей с ограниченными возможностями здоровья в подготовке детей к самостоятельной жизни</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 с участием некоммерческих организаций</w:t>
            </w:r>
          </w:p>
        </w:tc>
        <w:tc>
          <w:tcPr>
            <w:tcW w:w="850" w:type="dxa"/>
          </w:tcPr>
          <w:p w:rsidR="00E31315" w:rsidRDefault="00E31315">
            <w:pPr>
              <w:pStyle w:val="ConsPlusNormal"/>
              <w:jc w:val="center"/>
            </w:pPr>
            <w:r>
              <w:t>2022 - 2024 годы</w:t>
            </w:r>
          </w:p>
        </w:tc>
        <w:tc>
          <w:tcPr>
            <w:tcW w:w="2324" w:type="dxa"/>
          </w:tcPr>
          <w:p w:rsidR="00E31315" w:rsidRDefault="00E31315">
            <w:pPr>
              <w:pStyle w:val="ConsPlusNormal"/>
            </w:pPr>
            <w:r>
              <w:t>Обеспечено повышение уровня включенности родителей (иных законных представителей) в подготовку детей-инвалидов и детей с ограниченными возможностями здоровья к самостоятельной жизни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95</w:t>
            </w:r>
          </w:p>
        </w:tc>
        <w:tc>
          <w:tcPr>
            <w:tcW w:w="2324" w:type="dxa"/>
          </w:tcPr>
          <w:p w:rsidR="00E31315" w:rsidRDefault="00E31315">
            <w:pPr>
              <w:pStyle w:val="ConsPlusNormal"/>
            </w:pPr>
            <w:r>
              <w:t xml:space="preserve">Тиражирование эффективных практик устойчивого взаимодействия между органами власти, организациями и </w:t>
            </w:r>
            <w:r>
              <w:lastRenderedPageBreak/>
              <w:t>семьями, воспитывающими детей с ограниченными возможностями здоровья, детей-инвалидов</w:t>
            </w:r>
          </w:p>
        </w:tc>
        <w:tc>
          <w:tcPr>
            <w:tcW w:w="1864" w:type="dxa"/>
          </w:tcPr>
          <w:p w:rsidR="00E31315" w:rsidRDefault="00E31315">
            <w:pPr>
              <w:pStyle w:val="ConsPlusNormal"/>
            </w:pPr>
            <w:r>
              <w:lastRenderedPageBreak/>
              <w:t xml:space="preserve">Департамент социальной защиты населения правительства Еврейской </w:t>
            </w:r>
            <w:r>
              <w:lastRenderedPageBreak/>
              <w:t>автономной области, департамент образования Еврейской автономной области</w:t>
            </w:r>
          </w:p>
        </w:tc>
        <w:tc>
          <w:tcPr>
            <w:tcW w:w="850" w:type="dxa"/>
          </w:tcPr>
          <w:p w:rsidR="00E31315" w:rsidRDefault="00E31315">
            <w:pPr>
              <w:pStyle w:val="ConsPlusNormal"/>
              <w:jc w:val="center"/>
            </w:pPr>
            <w:r>
              <w:lastRenderedPageBreak/>
              <w:t>2022 - 2024 годы</w:t>
            </w:r>
          </w:p>
        </w:tc>
        <w:tc>
          <w:tcPr>
            <w:tcW w:w="2324" w:type="dxa"/>
          </w:tcPr>
          <w:p w:rsidR="00E31315" w:rsidRDefault="00E31315">
            <w:pPr>
              <w:pStyle w:val="ConsPlusNormal"/>
            </w:pPr>
            <w:r>
              <w:t xml:space="preserve">Широко применяются активные формы поддержки родительских сообществ и другие механизмы </w:t>
            </w:r>
            <w:r>
              <w:lastRenderedPageBreak/>
              <w:t>взаимодействия с семьями, воспитывающими детей-инвалидов</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96</w:t>
            </w:r>
          </w:p>
        </w:tc>
        <w:tc>
          <w:tcPr>
            <w:tcW w:w="2324" w:type="dxa"/>
          </w:tcPr>
          <w:p w:rsidR="00E31315" w:rsidRDefault="00E31315">
            <w:pPr>
              <w:pStyle w:val="ConsPlusNormal"/>
            </w:pPr>
            <w:r>
              <w:t>Совершенствование нормативного и методического обеспечения образования обучающихся с ограниченными возможностями здоровья и детей-инвалидов, в том числе инклюзивного образования</w:t>
            </w:r>
          </w:p>
        </w:tc>
        <w:tc>
          <w:tcPr>
            <w:tcW w:w="1864" w:type="dxa"/>
          </w:tcPr>
          <w:p w:rsidR="00E31315" w:rsidRDefault="00E31315">
            <w:pPr>
              <w:pStyle w:val="ConsPlusNormal"/>
            </w:pPr>
            <w:r>
              <w:t>Департамент образования Еврейской автономной области, 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2021 - 2024 годы</w:t>
            </w:r>
          </w:p>
        </w:tc>
        <w:tc>
          <w:tcPr>
            <w:tcW w:w="2324" w:type="dxa"/>
          </w:tcPr>
          <w:p w:rsidR="00E31315" w:rsidRDefault="00E31315">
            <w:pPr>
              <w:pStyle w:val="ConsPlusNormal"/>
            </w:pPr>
            <w:r>
              <w:t xml:space="preserve">Обеспечено совершенствование региональной нормативно-методической базы в сфере образования обучающихся с ограниченными возможностями здоровья и детей-инвалидов в соответствии с государственной политикой Российской Федерации в сфере образования; подготовлены предложения по внесению изменений в законодательство Российской Федерации и Еврейской автономной области в части организации образования и психолого-педагогической реабилитации и абилитации обучающихся с ограниченными </w:t>
            </w:r>
            <w:r>
              <w:lastRenderedPageBreak/>
              <w:t>возможностями здоровья и детей-инвалидов как в отдельных образовательных организациях, так и в формате инклюзии (по мере необходимости) с учетом в том числе анализа правоприменительной практики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97</w:t>
            </w:r>
          </w:p>
        </w:tc>
        <w:tc>
          <w:tcPr>
            <w:tcW w:w="2324" w:type="dxa"/>
          </w:tcPr>
          <w:p w:rsidR="00E31315" w:rsidRDefault="00E31315">
            <w:pPr>
              <w:pStyle w:val="ConsPlusNormal"/>
            </w:pPr>
            <w:r>
              <w:t>Повышение эффективности деятельности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 и ресурсных учебно-методических центров, осуществляющих экспертно-консультационное сопровождение инклюзивного образования</w:t>
            </w:r>
          </w:p>
        </w:tc>
        <w:tc>
          <w:tcPr>
            <w:tcW w:w="1864" w:type="dxa"/>
          </w:tcPr>
          <w:p w:rsidR="00E31315" w:rsidRDefault="00E31315">
            <w:pPr>
              <w:pStyle w:val="ConsPlusNormal"/>
            </w:pPr>
            <w:r>
              <w:t>Департамент образования Еврейской автономной области, 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Доля образовательных организаций, реализующих программы среднего профессионального образования, здания которых приспособлены для обучения инвалидов и лиц с ограниченными возможностями здоровья, в 2021 году составляет 45%, ежегодно увеличивается не менее чем на 5%</w:t>
            </w:r>
          </w:p>
        </w:tc>
        <w:tc>
          <w:tcPr>
            <w:tcW w:w="2324" w:type="dxa"/>
          </w:tcPr>
          <w:p w:rsidR="00E31315" w:rsidRDefault="00E31315">
            <w:pPr>
              <w:pStyle w:val="ConsPlusNormal"/>
            </w:pPr>
            <w:r>
              <w:t>Доля образовательных организаций, реализующих программы среднего профессионального образования, здания которых приспособлены для обучения инвалидов и лиц с ограниченными возможностями здоровья, по результатам проведенного мониторинга составляет не менее 75%</w:t>
            </w:r>
          </w:p>
        </w:tc>
      </w:tr>
      <w:tr w:rsidR="00E31315">
        <w:tc>
          <w:tcPr>
            <w:tcW w:w="454" w:type="dxa"/>
          </w:tcPr>
          <w:p w:rsidR="00E31315" w:rsidRDefault="00E31315">
            <w:pPr>
              <w:pStyle w:val="ConsPlusNormal"/>
              <w:jc w:val="center"/>
            </w:pPr>
            <w:r>
              <w:t>98</w:t>
            </w:r>
          </w:p>
        </w:tc>
        <w:tc>
          <w:tcPr>
            <w:tcW w:w="2324" w:type="dxa"/>
          </w:tcPr>
          <w:p w:rsidR="00E31315" w:rsidRDefault="00E31315">
            <w:pPr>
              <w:pStyle w:val="ConsPlusNormal"/>
            </w:pPr>
            <w:r>
              <w:t xml:space="preserve">Реализация </w:t>
            </w:r>
            <w:r>
              <w:lastRenderedPageBreak/>
              <w:t>регионального комплекса мер по повышению квалификации специалистов органов государственной власти, осуществляющих управление в сфере образования, организаций, осуществляющих образовательную деятельность, психолого-медико-педагогических комиссий, центров психолого-педагогической, медицинской и социальной помощи по вопросам образования и психолого-педагогического сопровождения обучающихся с ограниченными возможностями здоровья и детей-инвалидов</w:t>
            </w:r>
          </w:p>
        </w:tc>
        <w:tc>
          <w:tcPr>
            <w:tcW w:w="1864" w:type="dxa"/>
          </w:tcPr>
          <w:p w:rsidR="00E31315" w:rsidRDefault="00E31315">
            <w:pPr>
              <w:pStyle w:val="ConsPlusNormal"/>
            </w:pPr>
            <w:r>
              <w:lastRenderedPageBreak/>
              <w:t xml:space="preserve">Департамент </w:t>
            </w:r>
            <w:r>
              <w:lastRenderedPageBreak/>
              <w:t>образования Еврейской автономной области, департамент социальной защиты населения правительства Еврейской автономной области</w:t>
            </w:r>
          </w:p>
        </w:tc>
        <w:tc>
          <w:tcPr>
            <w:tcW w:w="850" w:type="dxa"/>
          </w:tcPr>
          <w:p w:rsidR="00E31315" w:rsidRDefault="00E31315">
            <w:pPr>
              <w:pStyle w:val="ConsPlusNormal"/>
              <w:jc w:val="center"/>
            </w:pPr>
            <w:r>
              <w:lastRenderedPageBreak/>
              <w:t xml:space="preserve">2021 - </w:t>
            </w:r>
            <w:r>
              <w:lastRenderedPageBreak/>
              <w:t>2027 годы</w:t>
            </w:r>
          </w:p>
        </w:tc>
        <w:tc>
          <w:tcPr>
            <w:tcW w:w="2324" w:type="dxa"/>
          </w:tcPr>
          <w:p w:rsidR="00E31315" w:rsidRDefault="00E31315">
            <w:pPr>
              <w:pStyle w:val="ConsPlusNormal"/>
            </w:pPr>
            <w:r>
              <w:lastRenderedPageBreak/>
              <w:t xml:space="preserve">Организовано </w:t>
            </w:r>
            <w:r>
              <w:lastRenderedPageBreak/>
              <w:t>проведение ежегодных обучающих мероприятий для руководящих и педагогических работников организаций, осуществляющих образовательную деятельность, специалистов органов государственной власти, психолого-медико-педагогических комиссий, центров психолого-педагогической, медицинской и социальной помощи по вопросам образования и психолого-педагогического сопровождения обучающихся с ограниченными возможностями здоровья и детей-инвалидов (курсы повышения квалификации, семинары, вебинары, конкурсы профессионального мастерства)</w:t>
            </w:r>
          </w:p>
        </w:tc>
        <w:tc>
          <w:tcPr>
            <w:tcW w:w="2324" w:type="dxa"/>
          </w:tcPr>
          <w:p w:rsidR="00E31315" w:rsidRDefault="00E31315">
            <w:pPr>
              <w:pStyle w:val="ConsPlusNormal"/>
            </w:pPr>
            <w:r>
              <w:lastRenderedPageBreak/>
              <w:t xml:space="preserve">Обеспечены </w:t>
            </w:r>
            <w:r>
              <w:lastRenderedPageBreak/>
              <w:t>психолого-педагогическим сопровождением 100% обучающихся с ограниченными возможностями здоровья и детей-инвалидов с учетом их особых образовательных потребностей</w:t>
            </w:r>
          </w:p>
        </w:tc>
      </w:tr>
    </w:tbl>
    <w:p w:rsidR="00E31315" w:rsidRDefault="00E31315">
      <w:pPr>
        <w:pStyle w:val="ConsPlusNormal"/>
        <w:jc w:val="both"/>
      </w:pPr>
    </w:p>
    <w:p w:rsidR="00E31315" w:rsidRDefault="00E31315">
      <w:pPr>
        <w:pStyle w:val="ConsPlusTitle"/>
        <w:jc w:val="center"/>
        <w:outlineLvl w:val="1"/>
      </w:pPr>
      <w:r>
        <w:t>VII. Безопасность детей</w:t>
      </w:r>
    </w:p>
    <w:p w:rsidR="00E31315" w:rsidRDefault="00E31315">
      <w:pPr>
        <w:pStyle w:val="ConsPlusNormal"/>
        <w:jc w:val="both"/>
      </w:pPr>
    </w:p>
    <w:p w:rsidR="00E31315" w:rsidRDefault="00E31315">
      <w:pPr>
        <w:pStyle w:val="ConsPlusNormal"/>
        <w:ind w:firstLine="540"/>
        <w:jc w:val="both"/>
      </w:pPr>
      <w:r>
        <w:t>Цель:</w:t>
      </w:r>
    </w:p>
    <w:p w:rsidR="00E31315" w:rsidRDefault="00E31315">
      <w:pPr>
        <w:pStyle w:val="ConsPlusNormal"/>
        <w:spacing w:before="200"/>
        <w:ind w:firstLine="540"/>
        <w:jc w:val="both"/>
      </w:pPr>
      <w:r>
        <w:lastRenderedPageBreak/>
        <w:t>- обеспечение комплексной безопасности детей, соблюдение прав и законных интересов детей.</w:t>
      </w:r>
    </w:p>
    <w:p w:rsidR="00E31315" w:rsidRDefault="00E31315">
      <w:pPr>
        <w:pStyle w:val="ConsPlusNormal"/>
        <w:spacing w:before="200"/>
        <w:ind w:firstLine="540"/>
        <w:jc w:val="both"/>
      </w:pPr>
      <w:r>
        <w:t>Задачи:</w:t>
      </w:r>
    </w:p>
    <w:p w:rsidR="00E31315" w:rsidRDefault="00E31315">
      <w:pPr>
        <w:pStyle w:val="ConsPlusNormal"/>
        <w:spacing w:before="200"/>
        <w:ind w:firstLine="540"/>
        <w:jc w:val="both"/>
      </w:pPr>
      <w:r>
        <w:t>- формирование у обучающихся представления о безопасном образе жизни, правосознания и культуры в области безопасности дорожного движения;</w:t>
      </w:r>
    </w:p>
    <w:p w:rsidR="00E31315" w:rsidRDefault="00E31315">
      <w:pPr>
        <w:pStyle w:val="ConsPlusNormal"/>
        <w:spacing w:before="200"/>
        <w:ind w:firstLine="540"/>
        <w:jc w:val="both"/>
      </w:pPr>
      <w:r>
        <w:t>- подготовленность детей к поведению в условиях чрезвычайных ситуаций, безопасному поведению в быту, на природе, на дорогах;</w:t>
      </w:r>
    </w:p>
    <w:p w:rsidR="00E31315" w:rsidRDefault="00E31315">
      <w:pPr>
        <w:pStyle w:val="ConsPlusNormal"/>
        <w:spacing w:before="200"/>
        <w:ind w:firstLine="540"/>
        <w:jc w:val="both"/>
      </w:pPr>
      <w:r>
        <w:t>- реализация мер по профилактике асоциального поведения несовершеннолетних, детских суицидов и других причин потери детского населения;</w:t>
      </w:r>
    </w:p>
    <w:p w:rsidR="00E31315" w:rsidRDefault="00E31315">
      <w:pPr>
        <w:pStyle w:val="ConsPlusNormal"/>
        <w:spacing w:before="200"/>
        <w:ind w:firstLine="540"/>
        <w:jc w:val="both"/>
      </w:pPr>
      <w:r>
        <w:t>- создание безопасного информационного пространства для детей;</w:t>
      </w:r>
    </w:p>
    <w:p w:rsidR="00E31315" w:rsidRDefault="00E31315">
      <w:pPr>
        <w:pStyle w:val="ConsPlusNormal"/>
        <w:spacing w:before="200"/>
        <w:ind w:firstLine="540"/>
        <w:jc w:val="both"/>
      </w:pPr>
      <w:r>
        <w:t>- разработка и реализация системных решений по оказанию своевременной помощи детям и родителям в случае нарушения прав и законных интересов детей;</w:t>
      </w:r>
    </w:p>
    <w:p w:rsidR="00E31315" w:rsidRDefault="00E31315">
      <w:pPr>
        <w:pStyle w:val="ConsPlusNormal"/>
        <w:spacing w:before="200"/>
        <w:ind w:firstLine="540"/>
        <w:jc w:val="both"/>
      </w:pPr>
      <w:r>
        <w:t>- сокращение повторной преступности среди несовершеннолетних;</w:t>
      </w:r>
    </w:p>
    <w:p w:rsidR="00E31315" w:rsidRDefault="00E31315">
      <w:pPr>
        <w:pStyle w:val="ConsPlusNormal"/>
        <w:spacing w:before="200"/>
        <w:ind w:firstLine="540"/>
        <w:jc w:val="both"/>
      </w:pPr>
      <w:r>
        <w:t>- проведение профилактической работы с несовершеннолетними осужденными, состоящими на учете в уголовно-исполнительных инспекциях, и их родителями.</w:t>
      </w:r>
    </w:p>
    <w:p w:rsidR="00E31315" w:rsidRDefault="00E313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1864"/>
        <w:gridCol w:w="850"/>
        <w:gridCol w:w="2324"/>
        <w:gridCol w:w="2324"/>
      </w:tblGrid>
      <w:tr w:rsidR="00E31315">
        <w:tc>
          <w:tcPr>
            <w:tcW w:w="454" w:type="dxa"/>
            <w:vMerge w:val="restart"/>
          </w:tcPr>
          <w:p w:rsidR="00E31315" w:rsidRDefault="00E31315">
            <w:pPr>
              <w:pStyle w:val="ConsPlusNormal"/>
            </w:pPr>
          </w:p>
        </w:tc>
        <w:tc>
          <w:tcPr>
            <w:tcW w:w="2324" w:type="dxa"/>
            <w:vMerge w:val="restart"/>
          </w:tcPr>
          <w:p w:rsidR="00E31315" w:rsidRDefault="00E31315">
            <w:pPr>
              <w:pStyle w:val="ConsPlusNormal"/>
              <w:jc w:val="center"/>
            </w:pPr>
            <w:r>
              <w:t>Наименование мероприятия</w:t>
            </w:r>
          </w:p>
        </w:tc>
        <w:tc>
          <w:tcPr>
            <w:tcW w:w="1864" w:type="dxa"/>
            <w:vMerge w:val="restart"/>
          </w:tcPr>
          <w:p w:rsidR="00E31315" w:rsidRDefault="00E31315">
            <w:pPr>
              <w:pStyle w:val="ConsPlusNormal"/>
              <w:jc w:val="center"/>
            </w:pPr>
            <w:r>
              <w:t>Ответственные исполнители и соисполнители</w:t>
            </w:r>
          </w:p>
        </w:tc>
        <w:tc>
          <w:tcPr>
            <w:tcW w:w="850" w:type="dxa"/>
            <w:vMerge w:val="restart"/>
          </w:tcPr>
          <w:p w:rsidR="00E31315" w:rsidRDefault="00E31315">
            <w:pPr>
              <w:pStyle w:val="ConsPlusNormal"/>
              <w:jc w:val="center"/>
            </w:pPr>
            <w:r>
              <w:t>Сроки</w:t>
            </w:r>
          </w:p>
        </w:tc>
        <w:tc>
          <w:tcPr>
            <w:tcW w:w="4648" w:type="dxa"/>
            <w:gridSpan w:val="2"/>
          </w:tcPr>
          <w:p w:rsidR="00E31315" w:rsidRDefault="00E31315">
            <w:pPr>
              <w:pStyle w:val="ConsPlusNormal"/>
              <w:jc w:val="center"/>
            </w:pPr>
            <w:r>
              <w:t>Ожидаемый результат</w:t>
            </w:r>
          </w:p>
        </w:tc>
      </w:tr>
      <w:tr w:rsidR="00E31315">
        <w:tc>
          <w:tcPr>
            <w:tcW w:w="454" w:type="dxa"/>
            <w:vMerge/>
          </w:tcPr>
          <w:p w:rsidR="00E31315" w:rsidRDefault="00E31315">
            <w:pPr>
              <w:pStyle w:val="ConsPlusNormal"/>
            </w:pPr>
          </w:p>
        </w:tc>
        <w:tc>
          <w:tcPr>
            <w:tcW w:w="2324" w:type="dxa"/>
            <w:vMerge/>
          </w:tcPr>
          <w:p w:rsidR="00E31315" w:rsidRDefault="00E31315">
            <w:pPr>
              <w:pStyle w:val="ConsPlusNormal"/>
            </w:pPr>
          </w:p>
        </w:tc>
        <w:tc>
          <w:tcPr>
            <w:tcW w:w="1864" w:type="dxa"/>
            <w:vMerge/>
          </w:tcPr>
          <w:p w:rsidR="00E31315" w:rsidRDefault="00E31315">
            <w:pPr>
              <w:pStyle w:val="ConsPlusNormal"/>
            </w:pPr>
          </w:p>
        </w:tc>
        <w:tc>
          <w:tcPr>
            <w:tcW w:w="850" w:type="dxa"/>
            <w:vMerge/>
          </w:tcPr>
          <w:p w:rsidR="00E31315" w:rsidRDefault="00E31315">
            <w:pPr>
              <w:pStyle w:val="ConsPlusNormal"/>
            </w:pPr>
          </w:p>
        </w:tc>
        <w:tc>
          <w:tcPr>
            <w:tcW w:w="2324" w:type="dxa"/>
          </w:tcPr>
          <w:p w:rsidR="00E31315" w:rsidRDefault="00E31315">
            <w:pPr>
              <w:pStyle w:val="ConsPlusNormal"/>
              <w:jc w:val="center"/>
            </w:pPr>
            <w:r>
              <w:t>2021 - 2024 годы</w:t>
            </w:r>
          </w:p>
        </w:tc>
        <w:tc>
          <w:tcPr>
            <w:tcW w:w="2324" w:type="dxa"/>
          </w:tcPr>
          <w:p w:rsidR="00E31315" w:rsidRDefault="00E31315">
            <w:pPr>
              <w:pStyle w:val="ConsPlusNormal"/>
              <w:jc w:val="center"/>
            </w:pPr>
            <w:r>
              <w:t>2025 - 2027 годы</w:t>
            </w:r>
          </w:p>
        </w:tc>
      </w:tr>
      <w:tr w:rsidR="00E31315">
        <w:tc>
          <w:tcPr>
            <w:tcW w:w="454" w:type="dxa"/>
          </w:tcPr>
          <w:p w:rsidR="00E31315" w:rsidRDefault="00E31315">
            <w:pPr>
              <w:pStyle w:val="ConsPlusNormal"/>
              <w:jc w:val="center"/>
            </w:pPr>
            <w:r>
              <w:t>1</w:t>
            </w:r>
          </w:p>
        </w:tc>
        <w:tc>
          <w:tcPr>
            <w:tcW w:w="2324" w:type="dxa"/>
          </w:tcPr>
          <w:p w:rsidR="00E31315" w:rsidRDefault="00E31315">
            <w:pPr>
              <w:pStyle w:val="ConsPlusNormal"/>
              <w:jc w:val="center"/>
            </w:pPr>
            <w:r>
              <w:t>2</w:t>
            </w:r>
          </w:p>
        </w:tc>
        <w:tc>
          <w:tcPr>
            <w:tcW w:w="1864" w:type="dxa"/>
          </w:tcPr>
          <w:p w:rsidR="00E31315" w:rsidRDefault="00E31315">
            <w:pPr>
              <w:pStyle w:val="ConsPlusNormal"/>
              <w:jc w:val="center"/>
            </w:pPr>
            <w:r>
              <w:t>3</w:t>
            </w:r>
          </w:p>
        </w:tc>
        <w:tc>
          <w:tcPr>
            <w:tcW w:w="850" w:type="dxa"/>
          </w:tcPr>
          <w:p w:rsidR="00E31315" w:rsidRDefault="00E31315">
            <w:pPr>
              <w:pStyle w:val="ConsPlusNormal"/>
              <w:jc w:val="center"/>
            </w:pPr>
            <w:r>
              <w:t>4</w:t>
            </w:r>
          </w:p>
        </w:tc>
        <w:tc>
          <w:tcPr>
            <w:tcW w:w="2324" w:type="dxa"/>
          </w:tcPr>
          <w:p w:rsidR="00E31315" w:rsidRDefault="00E31315">
            <w:pPr>
              <w:pStyle w:val="ConsPlusNormal"/>
              <w:jc w:val="center"/>
            </w:pPr>
            <w:r>
              <w:t>5</w:t>
            </w:r>
          </w:p>
        </w:tc>
        <w:tc>
          <w:tcPr>
            <w:tcW w:w="2324" w:type="dxa"/>
          </w:tcPr>
          <w:p w:rsidR="00E31315" w:rsidRDefault="00E31315">
            <w:pPr>
              <w:pStyle w:val="ConsPlusNormal"/>
              <w:jc w:val="center"/>
            </w:pPr>
            <w:r>
              <w:t>6</w:t>
            </w:r>
          </w:p>
        </w:tc>
      </w:tr>
      <w:tr w:rsidR="00E31315">
        <w:tc>
          <w:tcPr>
            <w:tcW w:w="454" w:type="dxa"/>
          </w:tcPr>
          <w:p w:rsidR="00E31315" w:rsidRDefault="00E31315">
            <w:pPr>
              <w:pStyle w:val="ConsPlusNormal"/>
              <w:jc w:val="center"/>
            </w:pPr>
            <w:r>
              <w:t>99</w:t>
            </w:r>
          </w:p>
        </w:tc>
        <w:tc>
          <w:tcPr>
            <w:tcW w:w="2324" w:type="dxa"/>
          </w:tcPr>
          <w:p w:rsidR="00E31315" w:rsidRDefault="00E31315">
            <w:pPr>
              <w:pStyle w:val="ConsPlusNormal"/>
            </w:pPr>
            <w:r>
              <w:t>Проведение мероприятий, направленных на формирование культуры безопасного образа жизни детей дошкольного возраста</w:t>
            </w:r>
          </w:p>
        </w:tc>
        <w:tc>
          <w:tcPr>
            <w:tcW w:w="1864" w:type="dxa"/>
          </w:tcPr>
          <w:p w:rsidR="00E31315" w:rsidRDefault="00E31315">
            <w:pPr>
              <w:pStyle w:val="ConsPlusNormal"/>
            </w:pPr>
            <w:r>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2021 - 2022 годы</w:t>
            </w:r>
          </w:p>
        </w:tc>
        <w:tc>
          <w:tcPr>
            <w:tcW w:w="2324" w:type="dxa"/>
          </w:tcPr>
          <w:p w:rsidR="00E31315" w:rsidRDefault="00E31315">
            <w:pPr>
              <w:pStyle w:val="ConsPlusNormal"/>
            </w:pPr>
            <w:r>
              <w:t>Реализованы методические рекомендации для педагогических работников дошкольного образования по формированию у воспитанников основ безопасного поведения в быту, на природе, на дорогах;</w:t>
            </w:r>
          </w:p>
          <w:p w:rsidR="00E31315" w:rsidRDefault="00E31315">
            <w:pPr>
              <w:pStyle w:val="ConsPlusNormal"/>
            </w:pPr>
            <w:r>
              <w:t xml:space="preserve">реализована система мероприятий для </w:t>
            </w:r>
            <w:r>
              <w:lastRenderedPageBreak/>
              <w:t>детей и родителей (иных законных представителей), направленных на формирование культуры безопасного образа жизни детей дошкольного возраста</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100</w:t>
            </w:r>
          </w:p>
        </w:tc>
        <w:tc>
          <w:tcPr>
            <w:tcW w:w="2324" w:type="dxa"/>
          </w:tcPr>
          <w:p w:rsidR="00E31315" w:rsidRDefault="00E31315">
            <w:pPr>
              <w:pStyle w:val="ConsPlusNormal"/>
            </w:pPr>
            <w:r>
              <w:t>Совершенствование системы профилактики детского дорожно-транспортного травматизма, в том числе организационно-методическая поддержка объединений юных инспекторов движения и юношеских автомобильных школ</w:t>
            </w:r>
          </w:p>
        </w:tc>
        <w:tc>
          <w:tcPr>
            <w:tcW w:w="1864" w:type="dxa"/>
          </w:tcPr>
          <w:p w:rsidR="00E31315" w:rsidRDefault="00E31315">
            <w:pPr>
              <w:pStyle w:val="ConsPlusNormal"/>
            </w:pPr>
            <w:r>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Увеличено количество детей, вовлеченных в деятельность объединений юных инспекторов движения и юношеских автомобильных школ, до 300 человек; увеличено количество детей, вовлеченных в проводимые мероприятия по безопасности дорожного движения, до 8000 человек</w:t>
            </w:r>
          </w:p>
        </w:tc>
        <w:tc>
          <w:tcPr>
            <w:tcW w:w="2324" w:type="dxa"/>
          </w:tcPr>
          <w:p w:rsidR="00E31315" w:rsidRDefault="00E31315">
            <w:pPr>
              <w:pStyle w:val="ConsPlusNormal"/>
            </w:pPr>
            <w:r>
              <w:t>Увеличено количество детей, вовлеченных в деятельность объединений юных инспекторов движения и юношеских автомобильных школ, до более чем 500 человек; увеличено количество детей, вовлеченных в проводимые мероприятия по безопасности дорожного движения, до 10000 человек</w:t>
            </w:r>
          </w:p>
        </w:tc>
      </w:tr>
      <w:tr w:rsidR="00E31315">
        <w:tc>
          <w:tcPr>
            <w:tcW w:w="454" w:type="dxa"/>
          </w:tcPr>
          <w:p w:rsidR="00E31315" w:rsidRDefault="00E31315">
            <w:pPr>
              <w:pStyle w:val="ConsPlusNormal"/>
              <w:jc w:val="center"/>
            </w:pPr>
            <w:r>
              <w:t>101</w:t>
            </w:r>
          </w:p>
        </w:tc>
        <w:tc>
          <w:tcPr>
            <w:tcW w:w="2324" w:type="dxa"/>
          </w:tcPr>
          <w:p w:rsidR="00E31315" w:rsidRDefault="00E31315">
            <w:pPr>
              <w:pStyle w:val="ConsPlusNormal"/>
            </w:pPr>
            <w:r>
              <w:t>Совершенствование механизмов профилактики безнадзорности и правонарушений несовершеннолетних, включая мероприятия по противодействию криминализации подростковой среды</w:t>
            </w:r>
          </w:p>
        </w:tc>
        <w:tc>
          <w:tcPr>
            <w:tcW w:w="1864" w:type="dxa"/>
          </w:tcPr>
          <w:p w:rsidR="00E31315" w:rsidRDefault="00E31315">
            <w:pPr>
              <w:pStyle w:val="ConsPlusNormal"/>
            </w:pPr>
            <w:r>
              <w:t xml:space="preserve">Департамент образования Еврейской автономной области, департамент социальной защиты населения правительства Еврейской автономной области, </w:t>
            </w:r>
            <w:r>
              <w:lastRenderedPageBreak/>
              <w:t>управление семейной политики и обеспечения деятельности комиссии по делам несовершеннолетних и защите их прав при правительстве Еврейской автономной области, департамент региональной безопасности Еврейской автономной области,</w:t>
            </w:r>
          </w:p>
          <w:p w:rsidR="00E31315" w:rsidRDefault="00E31315">
            <w:pPr>
              <w:pStyle w:val="ConsPlusNormal"/>
            </w:pPr>
            <w:r>
              <w:t>УМВД России по ЕАО (по согласованию),</w:t>
            </w:r>
          </w:p>
          <w:p w:rsidR="00E31315" w:rsidRDefault="00E31315">
            <w:pPr>
              <w:pStyle w:val="ConsPlusNormal"/>
            </w:pPr>
            <w:r>
              <w:t>УФСИН России по Еврейской автономной области (по согласованию),</w:t>
            </w:r>
          </w:p>
          <w:p w:rsidR="00E31315" w:rsidRDefault="00E31315">
            <w:pPr>
              <w:pStyle w:val="ConsPlusNormal"/>
            </w:pPr>
            <w:r>
              <w:t xml:space="preserve">региональное отделение Общероссийской общественно-государственной детско-юношеской организации "Российское движение школьников", органы местного </w:t>
            </w:r>
            <w:r>
              <w:lastRenderedPageBreak/>
              <w:t>самоуправления (по согласованию)</w:t>
            </w:r>
          </w:p>
        </w:tc>
        <w:tc>
          <w:tcPr>
            <w:tcW w:w="850" w:type="dxa"/>
          </w:tcPr>
          <w:p w:rsidR="00E31315" w:rsidRDefault="00E31315">
            <w:pPr>
              <w:pStyle w:val="ConsPlusNormal"/>
              <w:jc w:val="center"/>
            </w:pPr>
            <w:r>
              <w:lastRenderedPageBreak/>
              <w:t>2021 - 2024 годы</w:t>
            </w:r>
          </w:p>
        </w:tc>
        <w:tc>
          <w:tcPr>
            <w:tcW w:w="2324" w:type="dxa"/>
          </w:tcPr>
          <w:p w:rsidR="00E31315" w:rsidRDefault="00E31315">
            <w:pPr>
              <w:pStyle w:val="ConsPlusNormal"/>
            </w:pPr>
            <w:r>
              <w:t>Снижена доля несовершеннолетних, совершивших преступления, в общей численности несовершеннолетних в возрасте от 14 до 18 лет;</w:t>
            </w:r>
          </w:p>
          <w:p w:rsidR="00E31315" w:rsidRDefault="00E31315">
            <w:pPr>
              <w:pStyle w:val="ConsPlusNormal"/>
            </w:pPr>
            <w:r>
              <w:t>увеличена доля несовершеннолетних осужденных, состоящих на учете в уголовно-</w:t>
            </w:r>
            <w:r>
              <w:lastRenderedPageBreak/>
              <w:t>исполнительных инспекциях, получивших социально-психологическую и иную помощь; обеспечена поддержка развития служб медиации (примирения) в образовательных организациях</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102</w:t>
            </w:r>
          </w:p>
        </w:tc>
        <w:tc>
          <w:tcPr>
            <w:tcW w:w="2324" w:type="dxa"/>
          </w:tcPr>
          <w:p w:rsidR="00E31315" w:rsidRDefault="00E31315">
            <w:pPr>
              <w:pStyle w:val="ConsPlusNormal"/>
            </w:pPr>
            <w:r>
              <w:t>Развитие психологической службы в системе образования</w:t>
            </w:r>
          </w:p>
        </w:tc>
        <w:tc>
          <w:tcPr>
            <w:tcW w:w="1864" w:type="dxa"/>
          </w:tcPr>
          <w:p w:rsidR="00E31315" w:rsidRDefault="00E31315">
            <w:pPr>
              <w:pStyle w:val="ConsPlusNormal"/>
            </w:pPr>
            <w:r>
              <w:t>Департамент образования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Обеспечено повышение доступности и качества оказания психологической помощи участникам образовательных отношений;</w:t>
            </w:r>
          </w:p>
          <w:p w:rsidR="00E31315" w:rsidRDefault="00E31315">
            <w:pPr>
              <w:pStyle w:val="ConsPlusNormal"/>
            </w:pPr>
            <w:r>
              <w:t>организована ежегодная поддержка профессионального развития педагогов-психологов посредством проведения конкурса профессионального мастерства;</w:t>
            </w:r>
          </w:p>
          <w:p w:rsidR="00E31315" w:rsidRDefault="00E31315">
            <w:pPr>
              <w:pStyle w:val="ConsPlusNormal"/>
            </w:pPr>
            <w:r>
              <w:t>организованы курсы повышения квалификации для не менее 7% педагогов-психологов ежегодно</w:t>
            </w:r>
          </w:p>
        </w:tc>
        <w:tc>
          <w:tcPr>
            <w:tcW w:w="2324" w:type="dxa"/>
          </w:tcPr>
          <w:p w:rsidR="00E31315" w:rsidRDefault="00E31315">
            <w:pPr>
              <w:pStyle w:val="ConsPlusNormal"/>
            </w:pPr>
            <w:r>
              <w:t>Обеспечено повышение доступности и качества оказания психологической помощи участникам образовательных отношений;</w:t>
            </w:r>
          </w:p>
          <w:p w:rsidR="00E31315" w:rsidRDefault="00E31315">
            <w:pPr>
              <w:pStyle w:val="ConsPlusNormal"/>
            </w:pPr>
            <w:r>
              <w:t>организована ежегодная поддержка профессионального развития педагогов-психологов посредством проведения конкурса профессионального мастерства;</w:t>
            </w:r>
          </w:p>
          <w:p w:rsidR="00E31315" w:rsidRDefault="00E31315">
            <w:pPr>
              <w:pStyle w:val="ConsPlusNormal"/>
            </w:pPr>
            <w:r>
              <w:t>организованы курсы повышения квалификации для не менее 50% педагогов-психологов (нарастающим итогом)</w:t>
            </w:r>
          </w:p>
        </w:tc>
      </w:tr>
      <w:tr w:rsidR="00E31315">
        <w:tc>
          <w:tcPr>
            <w:tcW w:w="454" w:type="dxa"/>
          </w:tcPr>
          <w:p w:rsidR="00E31315" w:rsidRDefault="00E31315">
            <w:pPr>
              <w:pStyle w:val="ConsPlusNormal"/>
              <w:jc w:val="center"/>
            </w:pPr>
            <w:r>
              <w:t>103</w:t>
            </w:r>
          </w:p>
        </w:tc>
        <w:tc>
          <w:tcPr>
            <w:tcW w:w="2324" w:type="dxa"/>
          </w:tcPr>
          <w:p w:rsidR="00E31315" w:rsidRDefault="00E31315">
            <w:pPr>
              <w:pStyle w:val="ConsPlusNormal"/>
            </w:pPr>
            <w:r>
              <w:t>Создание условий для реализации мероприятий, обеспечивающих формирование стрессоустойчивости у детей и подростков</w:t>
            </w:r>
          </w:p>
        </w:tc>
        <w:tc>
          <w:tcPr>
            <w:tcW w:w="1864" w:type="dxa"/>
          </w:tcPr>
          <w:p w:rsidR="00E31315" w:rsidRDefault="00E31315">
            <w:pPr>
              <w:pStyle w:val="ConsPlusNormal"/>
            </w:pPr>
            <w:r>
              <w:t xml:space="preserve">Департамент образования Еврейской автономной области, департамент социальной защиты населения правительства Еврейской автономной </w:t>
            </w:r>
            <w:r>
              <w:lastRenderedPageBreak/>
              <w:t>области, департамент здравоохранения правительства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lastRenderedPageBreak/>
              <w:t>2022 - 2024 годы</w:t>
            </w:r>
          </w:p>
        </w:tc>
        <w:tc>
          <w:tcPr>
            <w:tcW w:w="2324" w:type="dxa"/>
          </w:tcPr>
          <w:p w:rsidR="00E31315" w:rsidRDefault="00E31315">
            <w:pPr>
              <w:pStyle w:val="ConsPlusNormal"/>
            </w:pPr>
            <w:r>
              <w:t>Увеличено количество детей и родителей, принявших участие в профилактических психологических мероприятиях;</w:t>
            </w:r>
          </w:p>
          <w:p w:rsidR="00E31315" w:rsidRDefault="00E31315">
            <w:pPr>
              <w:pStyle w:val="ConsPlusNormal"/>
            </w:pPr>
            <w:r>
              <w:t>актуализированы методические материалы по проведению "Недели психологии в школе"</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104</w:t>
            </w:r>
          </w:p>
        </w:tc>
        <w:tc>
          <w:tcPr>
            <w:tcW w:w="2324" w:type="dxa"/>
          </w:tcPr>
          <w:p w:rsidR="00E31315" w:rsidRDefault="00E31315">
            <w:pPr>
              <w:pStyle w:val="ConsPlusNormal"/>
            </w:pPr>
            <w:r>
              <w:t>Реализация комплекса мер по совершенствованию системы профилактики суицида среди несовершеннолетних</w:t>
            </w:r>
          </w:p>
        </w:tc>
        <w:tc>
          <w:tcPr>
            <w:tcW w:w="1864" w:type="dxa"/>
          </w:tcPr>
          <w:p w:rsidR="00E31315" w:rsidRDefault="00E31315">
            <w:pPr>
              <w:pStyle w:val="ConsPlusNormal"/>
            </w:pPr>
            <w:r>
              <w:t xml:space="preserve">Департамент здравоохранения правительства Еврейской автономной области, департамент образования Еврейской автономной области, департамент социальной защиты населения правительства Еврейской автономной области, органы местного самоуправления (по согласованию), УМВД России по ЕАО (по согласованию), УФСИН России по Еврейской </w:t>
            </w:r>
            <w:r>
              <w:lastRenderedPageBreak/>
              <w:t>автономной области (по согласованию)</w:t>
            </w:r>
          </w:p>
        </w:tc>
        <w:tc>
          <w:tcPr>
            <w:tcW w:w="850" w:type="dxa"/>
          </w:tcPr>
          <w:p w:rsidR="00E31315" w:rsidRDefault="00E31315">
            <w:pPr>
              <w:pStyle w:val="ConsPlusNormal"/>
              <w:jc w:val="center"/>
            </w:pPr>
            <w:r>
              <w:lastRenderedPageBreak/>
              <w:t>2021 - 2025 годы</w:t>
            </w:r>
          </w:p>
        </w:tc>
        <w:tc>
          <w:tcPr>
            <w:tcW w:w="2324" w:type="dxa"/>
          </w:tcPr>
          <w:p w:rsidR="00E31315" w:rsidRDefault="00E31315">
            <w:pPr>
              <w:pStyle w:val="ConsPlusNormal"/>
            </w:pPr>
            <w:r>
              <w:t>Обеспечено совершенствование системы профилактики суицида среди несовершеннолетних</w:t>
            </w:r>
          </w:p>
        </w:tc>
        <w:tc>
          <w:tcPr>
            <w:tcW w:w="2324" w:type="dxa"/>
          </w:tcPr>
          <w:p w:rsidR="00E31315" w:rsidRDefault="00E31315">
            <w:pPr>
              <w:pStyle w:val="ConsPlusNormal"/>
            </w:pPr>
            <w:r>
              <w:t>Усовершенствована система профилактики суицида среди несовершеннолетних</w:t>
            </w:r>
          </w:p>
        </w:tc>
      </w:tr>
      <w:tr w:rsidR="00E31315">
        <w:tc>
          <w:tcPr>
            <w:tcW w:w="454" w:type="dxa"/>
          </w:tcPr>
          <w:p w:rsidR="00E31315" w:rsidRDefault="00E31315">
            <w:pPr>
              <w:pStyle w:val="ConsPlusNormal"/>
              <w:jc w:val="center"/>
            </w:pPr>
            <w:r>
              <w:lastRenderedPageBreak/>
              <w:t>105</w:t>
            </w:r>
          </w:p>
        </w:tc>
        <w:tc>
          <w:tcPr>
            <w:tcW w:w="2324" w:type="dxa"/>
          </w:tcPr>
          <w:p w:rsidR="00E31315" w:rsidRDefault="00E31315">
            <w:pPr>
              <w:pStyle w:val="ConsPlusNormal"/>
            </w:pPr>
            <w:r>
              <w:t>Выявление и тиражирование эффективных социальных практик профилактики жестокого обращения с детьми, реабилитации детей, пострадавших от жестокого обращения и преступных посягательств, снижения агрессивности в детской среде</w:t>
            </w:r>
          </w:p>
        </w:tc>
        <w:tc>
          <w:tcPr>
            <w:tcW w:w="1864" w:type="dxa"/>
          </w:tcPr>
          <w:p w:rsidR="00E31315" w:rsidRDefault="00E31315">
            <w:pPr>
              <w:pStyle w:val="ConsPlusNormal"/>
            </w:pPr>
            <w:r>
              <w:t>Департамент социальной защиты населения правительства Еврейской автономной области, департамент образования Еврейской автономной области, управление семейной политики и обеспечения деятельности комиссии по делам несовершеннолетних и защите их прав при правительстве Еврейской автономной области,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Обеспечено развитие социальных служб помощи детям в ситуациях насильственных проявлений и семьям, их воспитывающим, специальных программ выявления случаев насильственных проявлений со стороны детей и по отношению к детям;</w:t>
            </w:r>
          </w:p>
          <w:p w:rsidR="00E31315" w:rsidRDefault="00E31315">
            <w:pPr>
              <w:pStyle w:val="ConsPlusNormal"/>
            </w:pPr>
            <w:r>
              <w:t>обеспечена реабилитация несовершеннолетних, пострадавших от жестокого обращения и преступных посягательств, в том числе сексуального характера, и работа с детьми, склонными к суициду;</w:t>
            </w:r>
          </w:p>
          <w:p w:rsidR="00E31315" w:rsidRDefault="00E31315">
            <w:pPr>
              <w:pStyle w:val="ConsPlusNormal"/>
            </w:pPr>
            <w:r>
              <w:t>организована работа:</w:t>
            </w:r>
          </w:p>
          <w:p w:rsidR="00E31315" w:rsidRDefault="00E31315">
            <w:pPr>
              <w:pStyle w:val="ConsPlusNormal"/>
            </w:pPr>
            <w:r>
              <w:t>- по профилактике травли и кибертравли (буллинг и кибербуллинг);</w:t>
            </w:r>
          </w:p>
          <w:p w:rsidR="00E31315" w:rsidRDefault="00E31315">
            <w:pPr>
              <w:pStyle w:val="ConsPlusNormal"/>
            </w:pPr>
            <w:r>
              <w:t>- по обучению безопасному поведению в информационно-телекоммуникационной сети "Интернет";</w:t>
            </w:r>
          </w:p>
          <w:p w:rsidR="00E31315" w:rsidRDefault="00E31315">
            <w:pPr>
              <w:pStyle w:val="ConsPlusNormal"/>
            </w:pPr>
            <w:r>
              <w:lastRenderedPageBreak/>
              <w:t>- по выявлению и тиражированию новых инструментов оказания помощи детям в ситуациях насильственных проявлений,</w:t>
            </w:r>
          </w:p>
          <w:p w:rsidR="00E31315" w:rsidRDefault="00E31315">
            <w:pPr>
              <w:pStyle w:val="ConsPlusNormal"/>
            </w:pPr>
            <w:r>
              <w:t>в том числе сексуального характера, с использованием инновационного диагностического и реабилитационного оборудования;</w:t>
            </w:r>
          </w:p>
          <w:p w:rsidR="00E31315" w:rsidRDefault="00E31315">
            <w:pPr>
              <w:pStyle w:val="ConsPlusNormal"/>
            </w:pPr>
            <w:r>
              <w:t>созданы специализированные комнаты ("зеленые комнаты") для проведения реабилитационных мероприятий с несовершеннолетними и их родителями (иными законными представителями), в том числе опроса и 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другими детьми)</w:t>
            </w:r>
          </w:p>
        </w:tc>
        <w:tc>
          <w:tcPr>
            <w:tcW w:w="2324" w:type="dxa"/>
          </w:tcPr>
          <w:p w:rsidR="00E31315" w:rsidRDefault="00E31315">
            <w:pPr>
              <w:pStyle w:val="ConsPlusNormal"/>
            </w:pPr>
            <w:r>
              <w:lastRenderedPageBreak/>
              <w:t>Обеспечена профилактика жестокого обращения с детьми, работа по предотвращению проявления различных видов деструктивного поведения в подростковой среде, а также реабилитация детей - жертв насилия</w:t>
            </w:r>
          </w:p>
        </w:tc>
      </w:tr>
      <w:tr w:rsidR="00E31315">
        <w:tc>
          <w:tcPr>
            <w:tcW w:w="454" w:type="dxa"/>
          </w:tcPr>
          <w:p w:rsidR="00E31315" w:rsidRDefault="00E31315">
            <w:pPr>
              <w:pStyle w:val="ConsPlusNormal"/>
              <w:jc w:val="center"/>
            </w:pPr>
            <w:r>
              <w:lastRenderedPageBreak/>
              <w:t>106</w:t>
            </w:r>
          </w:p>
        </w:tc>
        <w:tc>
          <w:tcPr>
            <w:tcW w:w="2324" w:type="dxa"/>
          </w:tcPr>
          <w:p w:rsidR="00E31315" w:rsidRDefault="00E31315">
            <w:pPr>
              <w:pStyle w:val="ConsPlusNormal"/>
            </w:pPr>
            <w:r>
              <w:t>Обобщение лучших практик с доказанной эффективностью совместной профилактической работы с родителями, имеющими детей - несовершеннолетних правонарушителей, подвергшихся наказанию, не связанному с изоляцией от общества, во взаимодействии с родительскими общественными организациями</w:t>
            </w:r>
          </w:p>
        </w:tc>
        <w:tc>
          <w:tcPr>
            <w:tcW w:w="1864" w:type="dxa"/>
          </w:tcPr>
          <w:p w:rsidR="00E31315" w:rsidRDefault="00E31315">
            <w:pPr>
              <w:pStyle w:val="ConsPlusNormal"/>
            </w:pPr>
            <w:r>
              <w:t>Управление семейной политики и обеспечения деятельности комиссии по делам несовершеннолетних и защите их прав при правительстве Еврейской автономной области, департамент образования Еврейской автономной области, департамент социальной защиты населения правительства Еврейской автономной области, органы местного самоуправления (по согласованию),</w:t>
            </w:r>
          </w:p>
          <w:p w:rsidR="00E31315" w:rsidRDefault="00E31315">
            <w:pPr>
              <w:pStyle w:val="ConsPlusNormal"/>
            </w:pPr>
            <w:r>
              <w:t>УФСИН России по Еврейской автономной области (по согласованию) с участием некоммерческих организаций</w:t>
            </w:r>
          </w:p>
        </w:tc>
        <w:tc>
          <w:tcPr>
            <w:tcW w:w="850" w:type="dxa"/>
          </w:tcPr>
          <w:p w:rsidR="00E31315" w:rsidRDefault="00E31315">
            <w:pPr>
              <w:pStyle w:val="ConsPlusNormal"/>
              <w:jc w:val="center"/>
            </w:pPr>
            <w:r>
              <w:t>2021 год</w:t>
            </w:r>
          </w:p>
        </w:tc>
        <w:tc>
          <w:tcPr>
            <w:tcW w:w="2324" w:type="dxa"/>
          </w:tcPr>
          <w:p w:rsidR="00E31315" w:rsidRDefault="00E31315">
            <w:pPr>
              <w:pStyle w:val="ConsPlusNormal"/>
            </w:pPr>
            <w:r>
              <w:t>Увеличено количество осужденных несовершеннолетних, состоящих на учете в уголовно-исполнительных инспекциях, и их родителей, участвующих в мероприятиях, проводимых родительскими общественными организациями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107</w:t>
            </w:r>
          </w:p>
        </w:tc>
        <w:tc>
          <w:tcPr>
            <w:tcW w:w="2324" w:type="dxa"/>
          </w:tcPr>
          <w:p w:rsidR="00E31315" w:rsidRDefault="00E31315">
            <w:pPr>
              <w:pStyle w:val="ConsPlusNormal"/>
            </w:pPr>
            <w:r>
              <w:t>Организация работы по оказанию содействия в получении социально-психологической и иной помощи осужденным несовершеннолетним, состоящим на учете в уголовно-исполнительных инспекциях</w:t>
            </w:r>
          </w:p>
        </w:tc>
        <w:tc>
          <w:tcPr>
            <w:tcW w:w="1864" w:type="dxa"/>
          </w:tcPr>
          <w:p w:rsidR="00E31315" w:rsidRDefault="00E31315">
            <w:pPr>
              <w:pStyle w:val="ConsPlusNormal"/>
            </w:pPr>
            <w:r>
              <w:t>Департамент образования Еврейской автономной области, департамент социальной защиты населения правительства Еврейской автономной области, органы местного самоуправления (по согласованию),</w:t>
            </w:r>
          </w:p>
          <w:p w:rsidR="00E31315" w:rsidRDefault="00E31315">
            <w:pPr>
              <w:pStyle w:val="ConsPlusNormal"/>
            </w:pPr>
            <w:r>
              <w:t>УФСИН России по Еврейской автономной области (по согласованию)</w:t>
            </w:r>
          </w:p>
        </w:tc>
        <w:tc>
          <w:tcPr>
            <w:tcW w:w="850" w:type="dxa"/>
          </w:tcPr>
          <w:p w:rsidR="00E31315" w:rsidRDefault="00E31315">
            <w:pPr>
              <w:pStyle w:val="ConsPlusNormal"/>
              <w:jc w:val="center"/>
            </w:pPr>
            <w:r>
              <w:t>2024 год</w:t>
            </w:r>
          </w:p>
        </w:tc>
        <w:tc>
          <w:tcPr>
            <w:tcW w:w="2324" w:type="dxa"/>
          </w:tcPr>
          <w:p w:rsidR="00E31315" w:rsidRDefault="00E31315">
            <w:pPr>
              <w:pStyle w:val="ConsPlusNormal"/>
            </w:pPr>
            <w:r>
              <w:t>Увеличено количество осужденных несовершеннолетних, состоящих на учете в уголовно-исполнительных инспекциях, получивших социально-психологическую и иную помощь, до 60% от общей численности несовершеннолетних осужденных, нуждающихся в данной помощи</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t>108</w:t>
            </w:r>
          </w:p>
        </w:tc>
        <w:tc>
          <w:tcPr>
            <w:tcW w:w="2324" w:type="dxa"/>
          </w:tcPr>
          <w:p w:rsidR="00E31315" w:rsidRDefault="00E31315">
            <w:pPr>
              <w:pStyle w:val="ConsPlusNormal"/>
            </w:pPr>
            <w:r>
              <w:t xml:space="preserve">Обеспечение возможности участия осужденных несовершеннолетних, отбывающих наказание в федеральном казенном учреждении Биробиджанская воспитательная колония УФСИН России по Еврейской автономной области, в областных и муниципальных конкурсах, </w:t>
            </w:r>
            <w:r>
              <w:lastRenderedPageBreak/>
              <w:t>конференциях, олимпиадах с учетом требований уголовно-исполнительного законодательства</w:t>
            </w:r>
          </w:p>
        </w:tc>
        <w:tc>
          <w:tcPr>
            <w:tcW w:w="1864" w:type="dxa"/>
          </w:tcPr>
          <w:p w:rsidR="00E31315" w:rsidRDefault="00E31315">
            <w:pPr>
              <w:pStyle w:val="ConsPlusNormal"/>
            </w:pPr>
            <w:r>
              <w:lastRenderedPageBreak/>
              <w:t xml:space="preserve">Департамент образования Еврейской автономной области, департамент культуры правительства Еврейской автономной области, департамент по физической культуре и спорту правительства Еврейской </w:t>
            </w:r>
            <w:r>
              <w:lastRenderedPageBreak/>
              <w:t>автономной области, органы местного самоуправления (по согласованию), УФСИН России по Еврейской автономной области (по согласованию)</w:t>
            </w:r>
          </w:p>
        </w:tc>
        <w:tc>
          <w:tcPr>
            <w:tcW w:w="850" w:type="dxa"/>
          </w:tcPr>
          <w:p w:rsidR="00E31315" w:rsidRDefault="00E31315">
            <w:pPr>
              <w:pStyle w:val="ConsPlusNormal"/>
              <w:jc w:val="center"/>
            </w:pPr>
            <w:r>
              <w:lastRenderedPageBreak/>
              <w:t>2021 - 2027 годы</w:t>
            </w:r>
          </w:p>
        </w:tc>
        <w:tc>
          <w:tcPr>
            <w:tcW w:w="2324" w:type="dxa"/>
          </w:tcPr>
          <w:p w:rsidR="00E31315" w:rsidRDefault="00E31315">
            <w:pPr>
              <w:pStyle w:val="ConsPlusNormal"/>
            </w:pPr>
            <w:r>
              <w:t>Увеличено количество осужденных несовершеннолетних (содержащихся в воспитательной колонии), участвующих в региональных и муниципальных мероприятиях:</w:t>
            </w:r>
          </w:p>
          <w:p w:rsidR="00E31315" w:rsidRDefault="00E31315">
            <w:pPr>
              <w:pStyle w:val="ConsPlusNormal"/>
            </w:pPr>
            <w:r>
              <w:t>2021 год - не менее 40% общей численности содержащихся в воспитательных колониях;</w:t>
            </w:r>
          </w:p>
          <w:p w:rsidR="00E31315" w:rsidRDefault="00E31315">
            <w:pPr>
              <w:pStyle w:val="ConsPlusNormal"/>
            </w:pPr>
            <w:r>
              <w:t xml:space="preserve">2022 год - не менее </w:t>
            </w:r>
            <w:r>
              <w:lastRenderedPageBreak/>
              <w:t>45% общей численности содержащихся в воспитательных колониях;</w:t>
            </w:r>
          </w:p>
          <w:p w:rsidR="00E31315" w:rsidRDefault="00E31315">
            <w:pPr>
              <w:pStyle w:val="ConsPlusNormal"/>
            </w:pPr>
            <w:r>
              <w:t>2023 год - не менее 50% общей численности содержащихся в воспитательных колониях;</w:t>
            </w:r>
          </w:p>
          <w:p w:rsidR="00E31315" w:rsidRDefault="00E31315">
            <w:pPr>
              <w:pStyle w:val="ConsPlusNormal"/>
            </w:pPr>
            <w:r>
              <w:t>2024 год - не менее 55% общей численности содержащихся в воспитательных колониях</w:t>
            </w:r>
          </w:p>
        </w:tc>
        <w:tc>
          <w:tcPr>
            <w:tcW w:w="2324" w:type="dxa"/>
          </w:tcPr>
          <w:p w:rsidR="00E31315" w:rsidRDefault="00E31315">
            <w:pPr>
              <w:pStyle w:val="ConsPlusNormal"/>
            </w:pPr>
            <w:r>
              <w:lastRenderedPageBreak/>
              <w:t>Количество осужденных несовершеннолетних (содержащихся в воспитательной колонии), участвующих во всероссийских и региональных мероприятиях, составляет не менее 60% общей численности содержащихся в воспитательных колониях</w:t>
            </w:r>
          </w:p>
        </w:tc>
      </w:tr>
      <w:tr w:rsidR="00E31315">
        <w:tc>
          <w:tcPr>
            <w:tcW w:w="454" w:type="dxa"/>
          </w:tcPr>
          <w:p w:rsidR="00E31315" w:rsidRDefault="00E31315">
            <w:pPr>
              <w:pStyle w:val="ConsPlusNormal"/>
              <w:jc w:val="center"/>
            </w:pPr>
            <w:r>
              <w:lastRenderedPageBreak/>
              <w:t>109</w:t>
            </w:r>
          </w:p>
        </w:tc>
        <w:tc>
          <w:tcPr>
            <w:tcW w:w="2324" w:type="dxa"/>
          </w:tcPr>
          <w:p w:rsidR="00E31315" w:rsidRDefault="00E31315">
            <w:pPr>
              <w:pStyle w:val="ConsPlusNormal"/>
            </w:pPr>
            <w:r>
              <w:t xml:space="preserve">Анализ и распространение наиболее успешных практик по временному размещению (с согласия родителей, иных законных представителей) несовершеннолетних, проживающих в жилых помещениях, имеющих признаки потенциальной пожарной опасности, в учреждениях социального обслуживания с дальнейшим приведением жилых помещений в пожаробезопасное </w:t>
            </w:r>
            <w:r>
              <w:lastRenderedPageBreak/>
              <w:t>состояние</w:t>
            </w:r>
          </w:p>
        </w:tc>
        <w:tc>
          <w:tcPr>
            <w:tcW w:w="1864" w:type="dxa"/>
          </w:tcPr>
          <w:p w:rsidR="00E31315" w:rsidRDefault="00E31315">
            <w:pPr>
              <w:pStyle w:val="ConsPlusNormal"/>
            </w:pPr>
            <w:r>
              <w:lastRenderedPageBreak/>
              <w:t xml:space="preserve">Департамент социальной защиты населения правительства Еврейской автономной области,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w:t>
            </w:r>
            <w:r>
              <w:lastRenderedPageBreak/>
              <w:t>Еврейской автономной области (далее - ГУ МЧС России по Еврейской автономной области) (по согласованию), органы местного самоуправления (по согласованию) с участием некоммерческих организаций</w:t>
            </w:r>
          </w:p>
        </w:tc>
        <w:tc>
          <w:tcPr>
            <w:tcW w:w="850" w:type="dxa"/>
          </w:tcPr>
          <w:p w:rsidR="00E31315" w:rsidRDefault="00E31315">
            <w:pPr>
              <w:pStyle w:val="ConsPlusNormal"/>
              <w:jc w:val="center"/>
            </w:pPr>
            <w:r>
              <w:lastRenderedPageBreak/>
              <w:t>2022 год</w:t>
            </w:r>
          </w:p>
        </w:tc>
        <w:tc>
          <w:tcPr>
            <w:tcW w:w="2324" w:type="dxa"/>
          </w:tcPr>
          <w:p w:rsidR="00E31315" w:rsidRDefault="00E31315">
            <w:pPr>
              <w:pStyle w:val="ConsPlusNormal"/>
            </w:pPr>
            <w:r>
              <w:t xml:space="preserve">Снижен показатель смертности и травмирования детей и подростков на пожарах; увеличение количества жилых помещений, приведенных в безопасное состояние; организована реализация департаментом социальной защиты населения правительства Еврейской автономной области наиболее успешных практик по временному размещению (с согласия родителей, </w:t>
            </w:r>
            <w:r>
              <w:lastRenderedPageBreak/>
              <w:t>иных законных представителей) несовершеннолетних, проживающих в жилых помещениях, имеющих признаки потенциальной пожарной опасности, в учреждениях социального обслуживания</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110</w:t>
            </w:r>
          </w:p>
        </w:tc>
        <w:tc>
          <w:tcPr>
            <w:tcW w:w="2324" w:type="dxa"/>
          </w:tcPr>
          <w:p w:rsidR="00E31315" w:rsidRDefault="00E31315">
            <w:pPr>
              <w:pStyle w:val="ConsPlusNormal"/>
            </w:pPr>
            <w:r>
              <w:t xml:space="preserve">Обеспечение оказания в рамках социально-бытовых услуг, направленных на поддержание жизнедеятельности получателей социальных услуг в быту, многодетным семьям, семьям, находящимся в социально опасном положении или иной трудной жизненной ситуации, а также инвалидам безвозмездной помощи по оснащению автономными пожарными извещателями, ремонту печей, замене неисправных электропроводки и </w:t>
            </w:r>
            <w:r>
              <w:lastRenderedPageBreak/>
              <w:t>газового оборудования, оплате задолженности поставщикам жилищно-коммунальных услуг собственников жилья</w:t>
            </w:r>
          </w:p>
        </w:tc>
        <w:tc>
          <w:tcPr>
            <w:tcW w:w="1864" w:type="dxa"/>
          </w:tcPr>
          <w:p w:rsidR="00E31315" w:rsidRDefault="00E31315">
            <w:pPr>
              <w:pStyle w:val="ConsPlusNormal"/>
            </w:pPr>
            <w:r>
              <w:lastRenderedPageBreak/>
              <w:t>Департамент социальной защиты населения правительства Еврейской автономной области, ГУ МЧС России по Еврейской автономной области (по согласованию), органы местного самоуправления (по согласованию)</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Увеличено количество многодетных семей, семей, находящихся в социально опасном положении или иной трудной жизненной ситуации, которым оказана безвозмездная помощь в рамках социально-бытовых услуг, направленных на поддержание жизнедеятельности получателей социальных услуг в быту; снижен показатель смертности и травмирования детей и подростков на пожарах</w:t>
            </w:r>
          </w:p>
        </w:tc>
        <w:tc>
          <w:tcPr>
            <w:tcW w:w="2324" w:type="dxa"/>
          </w:tcPr>
          <w:p w:rsidR="00E31315" w:rsidRDefault="00E31315">
            <w:pPr>
              <w:pStyle w:val="ConsPlusNormal"/>
            </w:pPr>
          </w:p>
        </w:tc>
      </w:tr>
      <w:tr w:rsidR="00E31315">
        <w:tc>
          <w:tcPr>
            <w:tcW w:w="454" w:type="dxa"/>
          </w:tcPr>
          <w:p w:rsidR="00E31315" w:rsidRDefault="00E31315">
            <w:pPr>
              <w:pStyle w:val="ConsPlusNormal"/>
              <w:jc w:val="center"/>
            </w:pPr>
            <w:r>
              <w:lastRenderedPageBreak/>
              <w:t>111</w:t>
            </w:r>
          </w:p>
        </w:tc>
        <w:tc>
          <w:tcPr>
            <w:tcW w:w="2324" w:type="dxa"/>
          </w:tcPr>
          <w:p w:rsidR="00E31315" w:rsidRDefault="00E31315">
            <w:pPr>
              <w:pStyle w:val="ConsPlusNormal"/>
            </w:pPr>
            <w:r>
              <w:t>Повышение уровня безопасности объектов образования и детского отдыха</w:t>
            </w:r>
          </w:p>
        </w:tc>
        <w:tc>
          <w:tcPr>
            <w:tcW w:w="1864" w:type="dxa"/>
          </w:tcPr>
          <w:p w:rsidR="00E31315" w:rsidRDefault="00E31315">
            <w:pPr>
              <w:pStyle w:val="ConsPlusNormal"/>
            </w:pPr>
            <w:r>
              <w:t>Департамент образования Еврейской автономной области, ГУ МЧС России по Еврейской автономной области (по согласованию), органы местного самоуправления (по согласованию)</w:t>
            </w:r>
          </w:p>
        </w:tc>
        <w:tc>
          <w:tcPr>
            <w:tcW w:w="850" w:type="dxa"/>
          </w:tcPr>
          <w:p w:rsidR="00E31315" w:rsidRDefault="00E31315">
            <w:pPr>
              <w:pStyle w:val="ConsPlusNormal"/>
              <w:jc w:val="center"/>
            </w:pPr>
            <w:r>
              <w:t>2021 год</w:t>
            </w:r>
          </w:p>
        </w:tc>
        <w:tc>
          <w:tcPr>
            <w:tcW w:w="2324" w:type="dxa"/>
          </w:tcPr>
          <w:p w:rsidR="00E31315" w:rsidRDefault="00E31315">
            <w:pPr>
              <w:pStyle w:val="ConsPlusNormal"/>
            </w:pPr>
            <w:r>
              <w:t>Повышен уровень безопасности объектов образования и детского отдыха</w:t>
            </w:r>
          </w:p>
        </w:tc>
        <w:tc>
          <w:tcPr>
            <w:tcW w:w="2324" w:type="dxa"/>
          </w:tcPr>
          <w:p w:rsidR="00E31315" w:rsidRDefault="00E31315">
            <w:pPr>
              <w:pStyle w:val="ConsPlusNormal"/>
            </w:pPr>
          </w:p>
        </w:tc>
      </w:tr>
    </w:tbl>
    <w:p w:rsidR="00E31315" w:rsidRDefault="00E31315">
      <w:pPr>
        <w:pStyle w:val="ConsPlusNormal"/>
        <w:jc w:val="both"/>
      </w:pPr>
    </w:p>
    <w:p w:rsidR="00E31315" w:rsidRDefault="00E31315">
      <w:pPr>
        <w:pStyle w:val="ConsPlusTitle"/>
        <w:jc w:val="center"/>
        <w:outlineLvl w:val="1"/>
      </w:pPr>
      <w:r>
        <w:t>VIII. Координация реализации Десятилетия детства</w:t>
      </w:r>
    </w:p>
    <w:p w:rsidR="00E31315" w:rsidRDefault="00E31315">
      <w:pPr>
        <w:pStyle w:val="ConsPlusNormal"/>
        <w:jc w:val="both"/>
      </w:pPr>
    </w:p>
    <w:p w:rsidR="00E31315" w:rsidRDefault="00E31315">
      <w:pPr>
        <w:pStyle w:val="ConsPlusNormal"/>
        <w:ind w:firstLine="540"/>
        <w:jc w:val="both"/>
      </w:pPr>
      <w:r>
        <w:t>Цель: повышение эффективности реализации мероприятий, проводимых в рамках Десятилетия детства.</w:t>
      </w:r>
    </w:p>
    <w:p w:rsidR="00E31315" w:rsidRDefault="00E31315">
      <w:pPr>
        <w:pStyle w:val="ConsPlusNormal"/>
        <w:spacing w:before="200"/>
        <w:ind w:firstLine="540"/>
        <w:jc w:val="both"/>
      </w:pPr>
      <w:r>
        <w:t>Задачи:</w:t>
      </w:r>
    </w:p>
    <w:p w:rsidR="00E31315" w:rsidRDefault="00E31315">
      <w:pPr>
        <w:pStyle w:val="ConsPlusNormal"/>
        <w:spacing w:before="200"/>
        <w:ind w:firstLine="540"/>
        <w:jc w:val="both"/>
      </w:pPr>
      <w:r>
        <w:t>- повышение эффективности межведомственного взаимодействия в целях реализации мероприятий Плана основных мероприятий, проводимых в рамках Десятилетия детства на территории Еврейской автономной области, на период до 2027 года;</w:t>
      </w:r>
    </w:p>
    <w:p w:rsidR="00E31315" w:rsidRDefault="00E31315">
      <w:pPr>
        <w:pStyle w:val="ConsPlusNormal"/>
        <w:spacing w:before="200"/>
        <w:ind w:firstLine="540"/>
        <w:jc w:val="both"/>
      </w:pPr>
      <w:r>
        <w:t>- информационно-аналитическое обеспечение хода выполнения Плана основных мероприятий, проводимых в рамках Десятилетия детства на территории Еврейской автономной области, на период до 2027 года, мониторинг и оценка выполнения задач;</w:t>
      </w:r>
    </w:p>
    <w:p w:rsidR="00E31315" w:rsidRDefault="00E31315">
      <w:pPr>
        <w:pStyle w:val="ConsPlusNormal"/>
        <w:spacing w:before="200"/>
        <w:ind w:firstLine="540"/>
        <w:jc w:val="both"/>
      </w:pPr>
      <w:r>
        <w:t>- тиражирование лучших практик, выявленных в ходе реализации Десятилетия детства.</w:t>
      </w:r>
    </w:p>
    <w:p w:rsidR="00E31315" w:rsidRDefault="00E313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1864"/>
        <w:gridCol w:w="850"/>
        <w:gridCol w:w="2324"/>
        <w:gridCol w:w="2324"/>
      </w:tblGrid>
      <w:tr w:rsidR="00E31315">
        <w:tc>
          <w:tcPr>
            <w:tcW w:w="454" w:type="dxa"/>
            <w:vMerge w:val="restart"/>
          </w:tcPr>
          <w:p w:rsidR="00E31315" w:rsidRDefault="00E31315">
            <w:pPr>
              <w:pStyle w:val="ConsPlusNormal"/>
              <w:jc w:val="center"/>
            </w:pPr>
            <w:r>
              <w:t>N</w:t>
            </w:r>
          </w:p>
          <w:p w:rsidR="00E31315" w:rsidRDefault="00E31315">
            <w:pPr>
              <w:pStyle w:val="ConsPlusNormal"/>
              <w:jc w:val="center"/>
            </w:pPr>
            <w:r>
              <w:t>п/п</w:t>
            </w:r>
          </w:p>
        </w:tc>
        <w:tc>
          <w:tcPr>
            <w:tcW w:w="2324" w:type="dxa"/>
            <w:vMerge w:val="restart"/>
          </w:tcPr>
          <w:p w:rsidR="00E31315" w:rsidRDefault="00E31315">
            <w:pPr>
              <w:pStyle w:val="ConsPlusNormal"/>
              <w:jc w:val="center"/>
            </w:pPr>
            <w:r>
              <w:t>Наименование мероприятия</w:t>
            </w:r>
          </w:p>
        </w:tc>
        <w:tc>
          <w:tcPr>
            <w:tcW w:w="1864" w:type="dxa"/>
            <w:vMerge w:val="restart"/>
          </w:tcPr>
          <w:p w:rsidR="00E31315" w:rsidRDefault="00E31315">
            <w:pPr>
              <w:pStyle w:val="ConsPlusNormal"/>
              <w:jc w:val="center"/>
            </w:pPr>
            <w:r>
              <w:t>Ответственные исполнители и соисполнители</w:t>
            </w:r>
          </w:p>
        </w:tc>
        <w:tc>
          <w:tcPr>
            <w:tcW w:w="850" w:type="dxa"/>
            <w:vMerge w:val="restart"/>
          </w:tcPr>
          <w:p w:rsidR="00E31315" w:rsidRDefault="00E31315">
            <w:pPr>
              <w:pStyle w:val="ConsPlusNormal"/>
              <w:jc w:val="center"/>
            </w:pPr>
            <w:r>
              <w:t>Сроки</w:t>
            </w:r>
          </w:p>
        </w:tc>
        <w:tc>
          <w:tcPr>
            <w:tcW w:w="4648" w:type="dxa"/>
            <w:gridSpan w:val="2"/>
          </w:tcPr>
          <w:p w:rsidR="00E31315" w:rsidRDefault="00E31315">
            <w:pPr>
              <w:pStyle w:val="ConsPlusNormal"/>
              <w:jc w:val="center"/>
            </w:pPr>
            <w:r>
              <w:t>Ожидаемый результат</w:t>
            </w:r>
          </w:p>
        </w:tc>
      </w:tr>
      <w:tr w:rsidR="00E31315">
        <w:tc>
          <w:tcPr>
            <w:tcW w:w="454" w:type="dxa"/>
            <w:vMerge/>
          </w:tcPr>
          <w:p w:rsidR="00E31315" w:rsidRDefault="00E31315">
            <w:pPr>
              <w:pStyle w:val="ConsPlusNormal"/>
            </w:pPr>
          </w:p>
        </w:tc>
        <w:tc>
          <w:tcPr>
            <w:tcW w:w="2324" w:type="dxa"/>
            <w:vMerge/>
          </w:tcPr>
          <w:p w:rsidR="00E31315" w:rsidRDefault="00E31315">
            <w:pPr>
              <w:pStyle w:val="ConsPlusNormal"/>
            </w:pPr>
          </w:p>
        </w:tc>
        <w:tc>
          <w:tcPr>
            <w:tcW w:w="1864" w:type="dxa"/>
            <w:vMerge/>
          </w:tcPr>
          <w:p w:rsidR="00E31315" w:rsidRDefault="00E31315">
            <w:pPr>
              <w:pStyle w:val="ConsPlusNormal"/>
            </w:pPr>
          </w:p>
        </w:tc>
        <w:tc>
          <w:tcPr>
            <w:tcW w:w="850" w:type="dxa"/>
            <w:vMerge/>
          </w:tcPr>
          <w:p w:rsidR="00E31315" w:rsidRDefault="00E31315">
            <w:pPr>
              <w:pStyle w:val="ConsPlusNormal"/>
            </w:pPr>
          </w:p>
        </w:tc>
        <w:tc>
          <w:tcPr>
            <w:tcW w:w="2324" w:type="dxa"/>
          </w:tcPr>
          <w:p w:rsidR="00E31315" w:rsidRDefault="00E31315">
            <w:pPr>
              <w:pStyle w:val="ConsPlusNormal"/>
              <w:jc w:val="center"/>
            </w:pPr>
            <w:r>
              <w:t>2021 - 2024 годы</w:t>
            </w:r>
          </w:p>
        </w:tc>
        <w:tc>
          <w:tcPr>
            <w:tcW w:w="2324" w:type="dxa"/>
          </w:tcPr>
          <w:p w:rsidR="00E31315" w:rsidRDefault="00E31315">
            <w:pPr>
              <w:pStyle w:val="ConsPlusNormal"/>
              <w:jc w:val="center"/>
            </w:pPr>
            <w:r>
              <w:t>2025 - 2027 годы</w:t>
            </w:r>
          </w:p>
        </w:tc>
      </w:tr>
      <w:tr w:rsidR="00E31315">
        <w:tc>
          <w:tcPr>
            <w:tcW w:w="454" w:type="dxa"/>
          </w:tcPr>
          <w:p w:rsidR="00E31315" w:rsidRDefault="00E31315">
            <w:pPr>
              <w:pStyle w:val="ConsPlusNormal"/>
              <w:jc w:val="center"/>
            </w:pPr>
            <w:r>
              <w:lastRenderedPageBreak/>
              <w:t>1</w:t>
            </w:r>
          </w:p>
        </w:tc>
        <w:tc>
          <w:tcPr>
            <w:tcW w:w="2324" w:type="dxa"/>
          </w:tcPr>
          <w:p w:rsidR="00E31315" w:rsidRDefault="00E31315">
            <w:pPr>
              <w:pStyle w:val="ConsPlusNormal"/>
              <w:jc w:val="center"/>
            </w:pPr>
            <w:r>
              <w:t>2</w:t>
            </w:r>
          </w:p>
        </w:tc>
        <w:tc>
          <w:tcPr>
            <w:tcW w:w="1864" w:type="dxa"/>
          </w:tcPr>
          <w:p w:rsidR="00E31315" w:rsidRDefault="00E31315">
            <w:pPr>
              <w:pStyle w:val="ConsPlusNormal"/>
              <w:jc w:val="center"/>
            </w:pPr>
            <w:r>
              <w:t>3</w:t>
            </w:r>
          </w:p>
        </w:tc>
        <w:tc>
          <w:tcPr>
            <w:tcW w:w="850" w:type="dxa"/>
          </w:tcPr>
          <w:p w:rsidR="00E31315" w:rsidRDefault="00E31315">
            <w:pPr>
              <w:pStyle w:val="ConsPlusNormal"/>
              <w:jc w:val="center"/>
            </w:pPr>
            <w:r>
              <w:t>4</w:t>
            </w:r>
          </w:p>
        </w:tc>
        <w:tc>
          <w:tcPr>
            <w:tcW w:w="2324" w:type="dxa"/>
          </w:tcPr>
          <w:p w:rsidR="00E31315" w:rsidRDefault="00E31315">
            <w:pPr>
              <w:pStyle w:val="ConsPlusNormal"/>
              <w:jc w:val="center"/>
            </w:pPr>
            <w:r>
              <w:t>5</w:t>
            </w:r>
          </w:p>
        </w:tc>
        <w:tc>
          <w:tcPr>
            <w:tcW w:w="2324" w:type="dxa"/>
          </w:tcPr>
          <w:p w:rsidR="00E31315" w:rsidRDefault="00E31315">
            <w:pPr>
              <w:pStyle w:val="ConsPlusNormal"/>
              <w:jc w:val="center"/>
            </w:pPr>
            <w:r>
              <w:t>6</w:t>
            </w:r>
          </w:p>
        </w:tc>
      </w:tr>
      <w:tr w:rsidR="00E31315">
        <w:tc>
          <w:tcPr>
            <w:tcW w:w="454" w:type="dxa"/>
          </w:tcPr>
          <w:p w:rsidR="00E31315" w:rsidRDefault="00E31315">
            <w:pPr>
              <w:pStyle w:val="ConsPlusNormal"/>
              <w:jc w:val="center"/>
            </w:pPr>
            <w:r>
              <w:t>112</w:t>
            </w:r>
          </w:p>
        </w:tc>
        <w:tc>
          <w:tcPr>
            <w:tcW w:w="2324" w:type="dxa"/>
          </w:tcPr>
          <w:p w:rsidR="00E31315" w:rsidRDefault="00E31315">
            <w:pPr>
              <w:pStyle w:val="ConsPlusNormal"/>
            </w:pPr>
            <w:r>
              <w:t>Рассмотрение на заседаниях Координационного совета по проведению в Еврейской автономной области Десятилетия детства актуальных вопросов, связанных с реализацией мероприятий, проводимых в рамках Десятилетия детства</w:t>
            </w:r>
          </w:p>
        </w:tc>
        <w:tc>
          <w:tcPr>
            <w:tcW w:w="1864" w:type="dxa"/>
          </w:tcPr>
          <w:p w:rsidR="00E31315" w:rsidRDefault="00E31315">
            <w:pPr>
              <w:pStyle w:val="ConsPlusNormal"/>
            </w:pPr>
            <w:r>
              <w:t>Управление семейной политики и обеспечения деятельности комиссии по делам несовершеннолетних и защите их прав при правительстве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Обеспечено взаимодействие органов государственной власти Еврейской автономной области, органов местного самоуправления, общественных объединений при рассмотрении вопросов, связанных с реализацией мероприятий, проводимых в рамках Десятилетия детства</w:t>
            </w:r>
          </w:p>
        </w:tc>
        <w:tc>
          <w:tcPr>
            <w:tcW w:w="2324" w:type="dxa"/>
          </w:tcPr>
          <w:p w:rsidR="00E31315" w:rsidRDefault="00E31315">
            <w:pPr>
              <w:pStyle w:val="ConsPlusNormal"/>
            </w:pPr>
            <w:r>
              <w:t>Обеспечено повышение эффективности межведомственного взаимодействия по реализации мероприятий, проводимых в рамках Десятилетия детства</w:t>
            </w:r>
          </w:p>
        </w:tc>
      </w:tr>
      <w:tr w:rsidR="00E31315">
        <w:tc>
          <w:tcPr>
            <w:tcW w:w="454" w:type="dxa"/>
          </w:tcPr>
          <w:p w:rsidR="00E31315" w:rsidRDefault="00E31315">
            <w:pPr>
              <w:pStyle w:val="ConsPlusNormal"/>
              <w:jc w:val="center"/>
            </w:pPr>
            <w:r>
              <w:t>113</w:t>
            </w:r>
          </w:p>
        </w:tc>
        <w:tc>
          <w:tcPr>
            <w:tcW w:w="2324" w:type="dxa"/>
          </w:tcPr>
          <w:p w:rsidR="00E31315" w:rsidRDefault="00E31315">
            <w:pPr>
              <w:pStyle w:val="ConsPlusNormal"/>
            </w:pPr>
            <w:r>
              <w:t>Информационно-аналитическое обеспечение реализации мероприятий, проводимых в рамках Десятилетия детства, посредством портала в информационно-телекоммуникационной сети "Интернет"</w:t>
            </w:r>
          </w:p>
        </w:tc>
        <w:tc>
          <w:tcPr>
            <w:tcW w:w="1864" w:type="dxa"/>
          </w:tcPr>
          <w:p w:rsidR="00E31315" w:rsidRDefault="00E31315">
            <w:pPr>
              <w:pStyle w:val="ConsPlusNormal"/>
            </w:pPr>
            <w:r>
              <w:t>Управление семейной политики и обеспечения деятельности комиссии по делам несовершеннолетних и защите их прав при правительстве Еврейской автономной области</w:t>
            </w:r>
          </w:p>
        </w:tc>
        <w:tc>
          <w:tcPr>
            <w:tcW w:w="850" w:type="dxa"/>
          </w:tcPr>
          <w:p w:rsidR="00E31315" w:rsidRDefault="00E31315">
            <w:pPr>
              <w:pStyle w:val="ConsPlusNormal"/>
              <w:jc w:val="center"/>
            </w:pPr>
            <w:r>
              <w:t>2021 - 2027 годы</w:t>
            </w:r>
          </w:p>
        </w:tc>
        <w:tc>
          <w:tcPr>
            <w:tcW w:w="2324" w:type="dxa"/>
          </w:tcPr>
          <w:p w:rsidR="00E31315" w:rsidRDefault="00E31315">
            <w:pPr>
              <w:pStyle w:val="ConsPlusNormal"/>
            </w:pPr>
            <w:r>
              <w:t>Подготовлена и размещена на портале Десятилетия детства информация о ходе реализации мероприятий, проводимых в рамках Десятилетия детства на территории Еврейской автономной области</w:t>
            </w:r>
          </w:p>
        </w:tc>
        <w:tc>
          <w:tcPr>
            <w:tcW w:w="2324" w:type="dxa"/>
          </w:tcPr>
          <w:p w:rsidR="00E31315" w:rsidRDefault="00E31315">
            <w:pPr>
              <w:pStyle w:val="ConsPlusNormal"/>
            </w:pPr>
            <w:r>
              <w:t>Подготовлена и размещена на портале Десятилетия детства информация о ходе реализации мероприятий, проводимых в рамках Десятилетия детства на территории Еврейской автономной области</w:t>
            </w:r>
          </w:p>
        </w:tc>
      </w:tr>
    </w:tbl>
    <w:p w:rsidR="00E31315" w:rsidRDefault="00E31315">
      <w:pPr>
        <w:pStyle w:val="ConsPlusNormal"/>
        <w:jc w:val="both"/>
      </w:pPr>
    </w:p>
    <w:p w:rsidR="00E31315" w:rsidRDefault="00E31315">
      <w:pPr>
        <w:pStyle w:val="ConsPlusNormal"/>
        <w:jc w:val="both"/>
      </w:pPr>
    </w:p>
    <w:p w:rsidR="00E31315" w:rsidRDefault="00E31315">
      <w:pPr>
        <w:pStyle w:val="ConsPlusNormal"/>
        <w:pBdr>
          <w:bottom w:val="single" w:sz="6" w:space="0" w:color="auto"/>
        </w:pBdr>
        <w:spacing w:before="100" w:after="100"/>
        <w:jc w:val="both"/>
        <w:rPr>
          <w:sz w:val="2"/>
          <w:szCs w:val="2"/>
        </w:rPr>
      </w:pPr>
    </w:p>
    <w:p w:rsidR="00467AB3" w:rsidRDefault="00467AB3">
      <w:bookmarkStart w:id="1" w:name="_GoBack"/>
      <w:bookmarkEnd w:id="1"/>
    </w:p>
    <w:sectPr w:rsidR="00467AB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15"/>
    <w:rsid w:val="000F4B1E"/>
    <w:rsid w:val="00467AB3"/>
    <w:rsid w:val="00E3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16D4C-2073-4E6B-96B0-EC00AF3D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1E"/>
    <w:pPr>
      <w:widowControl w:val="0"/>
      <w:autoSpaceDE w:val="0"/>
      <w:autoSpaceDN w:val="0"/>
    </w:pPr>
    <w:rPr>
      <w:sz w:val="23"/>
      <w:szCs w:val="24"/>
    </w:rPr>
  </w:style>
  <w:style w:type="paragraph" w:styleId="1">
    <w:name w:val="heading 1"/>
    <w:basedOn w:val="a"/>
    <w:next w:val="a"/>
    <w:link w:val="10"/>
    <w:uiPriority w:val="9"/>
    <w:qFormat/>
    <w:rsid w:val="000F4B1E"/>
    <w:pPr>
      <w:pBdr>
        <w:top w:val="single" w:sz="24" w:space="6" w:color="808080"/>
        <w:bottom w:val="single" w:sz="12" w:space="6" w:color="808080"/>
      </w:pBdr>
      <w:spacing w:before="240"/>
      <w:outlineLvl w:val="0"/>
    </w:pPr>
    <w:rPr>
      <w:sz w:val="80"/>
      <w:szCs w:val="80"/>
    </w:rPr>
  </w:style>
  <w:style w:type="paragraph" w:styleId="2">
    <w:name w:val="heading 2"/>
    <w:basedOn w:val="a"/>
    <w:next w:val="a"/>
    <w:link w:val="20"/>
    <w:uiPriority w:val="9"/>
    <w:qFormat/>
    <w:rsid w:val="000F4B1E"/>
    <w:pPr>
      <w:pBdr>
        <w:top w:val="single" w:sz="24" w:space="6" w:color="808080"/>
        <w:bottom w:val="single" w:sz="8" w:space="6" w:color="808080"/>
      </w:pBdr>
      <w:spacing w:before="240" w:after="240"/>
      <w:outlineLvl w:val="1"/>
    </w:pPr>
    <w:rPr>
      <w:b/>
      <w:bCs/>
      <w:sz w:val="52"/>
      <w:szCs w:val="52"/>
    </w:rPr>
  </w:style>
  <w:style w:type="paragraph" w:styleId="3">
    <w:name w:val="heading 3"/>
    <w:basedOn w:val="a"/>
    <w:next w:val="a"/>
    <w:link w:val="30"/>
    <w:uiPriority w:val="9"/>
    <w:qFormat/>
    <w:rsid w:val="000F4B1E"/>
    <w:pPr>
      <w:spacing w:before="240"/>
      <w:outlineLvl w:val="2"/>
    </w:pPr>
    <w:rPr>
      <w:b/>
      <w:sz w:val="52"/>
    </w:rPr>
  </w:style>
  <w:style w:type="paragraph" w:styleId="4">
    <w:name w:val="heading 4"/>
    <w:basedOn w:val="a"/>
    <w:next w:val="a"/>
    <w:link w:val="40"/>
    <w:uiPriority w:val="9"/>
    <w:qFormat/>
    <w:rsid w:val="000F4B1E"/>
    <w:pPr>
      <w:pBdr>
        <w:bottom w:val="single" w:sz="12" w:space="6" w:color="808080"/>
      </w:pBdr>
      <w:spacing w:before="240"/>
      <w:outlineLvl w:val="3"/>
    </w:pPr>
    <w:rPr>
      <w:b/>
      <w:i/>
      <w:color w:val="1F497D"/>
      <w:sz w:val="52"/>
    </w:rPr>
  </w:style>
  <w:style w:type="paragraph" w:styleId="5">
    <w:name w:val="heading 5"/>
    <w:basedOn w:val="a"/>
    <w:next w:val="a"/>
    <w:link w:val="50"/>
    <w:uiPriority w:val="9"/>
    <w:qFormat/>
    <w:rsid w:val="000F4B1E"/>
    <w:pPr>
      <w:pBdr>
        <w:bottom w:val="single" w:sz="12" w:space="6" w:color="808080"/>
      </w:pBdr>
      <w:spacing w:before="240" w:after="240"/>
      <w:outlineLvl w:val="4"/>
    </w:pPr>
    <w:rPr>
      <w:b/>
      <w:sz w:val="70"/>
      <w:szCs w:val="20"/>
    </w:rPr>
  </w:style>
  <w:style w:type="paragraph" w:styleId="6">
    <w:name w:val="heading 6"/>
    <w:basedOn w:val="a"/>
    <w:next w:val="a"/>
    <w:link w:val="60"/>
    <w:uiPriority w:val="9"/>
    <w:qFormat/>
    <w:rsid w:val="000F4B1E"/>
    <w:pPr>
      <w:keepNext/>
      <w:keepLines/>
      <w:jc w:val="center"/>
      <w:outlineLvl w:val="5"/>
    </w:pPr>
    <w:rPr>
      <w:b/>
      <w:caps/>
      <w:color w:val="FFFFFF"/>
      <w:sz w:val="44"/>
      <w:szCs w:val="20"/>
    </w:rPr>
  </w:style>
  <w:style w:type="paragraph" w:styleId="7">
    <w:name w:val="heading 7"/>
    <w:basedOn w:val="a"/>
    <w:next w:val="a"/>
    <w:link w:val="70"/>
    <w:uiPriority w:val="9"/>
    <w:qFormat/>
    <w:rsid w:val="000F4B1E"/>
    <w:pPr>
      <w:keepNext/>
      <w:keepLines/>
      <w:pBdr>
        <w:top w:val="single" w:sz="24" w:space="1" w:color="808080"/>
        <w:bottom w:val="single" w:sz="4" w:space="1" w:color="808080"/>
      </w:pBdr>
      <w:spacing w:before="40"/>
      <w:outlineLvl w:val="6"/>
    </w:pPr>
    <w:rPr>
      <w:iCs/>
      <w:color w:val="000000"/>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таблицы"/>
    <w:basedOn w:val="a"/>
    <w:uiPriority w:val="2"/>
    <w:semiHidden/>
    <w:qFormat/>
    <w:rsid w:val="000F4B1E"/>
  </w:style>
  <w:style w:type="paragraph" w:customStyle="1" w:styleId="a4">
    <w:name w:val="Дата титульной страницы"/>
    <w:basedOn w:val="a"/>
    <w:next w:val="a"/>
    <w:uiPriority w:val="1"/>
    <w:semiHidden/>
    <w:qFormat/>
    <w:rsid w:val="000F4B1E"/>
    <w:pPr>
      <w:tabs>
        <w:tab w:val="left" w:pos="1483"/>
        <w:tab w:val="left" w:pos="1950"/>
        <w:tab w:val="left" w:pos="3397"/>
        <w:tab w:val="left" w:pos="3864"/>
      </w:tabs>
      <w:spacing w:before="240"/>
      <w:jc w:val="center"/>
    </w:pPr>
    <w:rPr>
      <w:rFonts w:ascii="Arial"/>
      <w:b/>
      <w:color w:val="1F497D"/>
      <w:spacing w:val="-3"/>
      <w:sz w:val="28"/>
    </w:rPr>
  </w:style>
  <w:style w:type="paragraph" w:customStyle="1" w:styleId="a5">
    <w:name w:val="Подпись рисунка"/>
    <w:basedOn w:val="a"/>
    <w:next w:val="a"/>
    <w:uiPriority w:val="12"/>
    <w:qFormat/>
    <w:rsid w:val="000F4B1E"/>
    <w:pPr>
      <w:spacing w:before="120" w:after="200"/>
    </w:pPr>
    <w:rPr>
      <w:rFonts w:ascii="Arial"/>
      <w:b/>
      <w:sz w:val="20"/>
    </w:rPr>
  </w:style>
  <w:style w:type="paragraph" w:customStyle="1" w:styleId="a6">
    <w:name w:val="Имя автора"/>
    <w:basedOn w:val="a"/>
    <w:next w:val="a"/>
    <w:uiPriority w:val="12"/>
    <w:qFormat/>
    <w:rsid w:val="000F4B1E"/>
    <w:pPr>
      <w:pBdr>
        <w:bottom w:val="single" w:sz="8" w:space="6" w:color="808080"/>
      </w:pBdr>
      <w:spacing w:after="240"/>
    </w:pPr>
    <w:rPr>
      <w:b/>
      <w:caps/>
    </w:rPr>
  </w:style>
  <w:style w:type="character" w:customStyle="1" w:styleId="a7">
    <w:name w:val="Подпись рисунка (другая)"/>
    <w:uiPriority w:val="2"/>
    <w:semiHidden/>
    <w:qFormat/>
    <w:rsid w:val="000F4B1E"/>
    <w:rPr>
      <w:rFonts w:ascii="Times New Roman" w:hAnsi="Times New Roman"/>
      <w:b w:val="0"/>
      <w:i w:val="0"/>
      <w:color w:val="000000"/>
      <w:sz w:val="24"/>
    </w:rPr>
  </w:style>
  <w:style w:type="paragraph" w:customStyle="1" w:styleId="a8">
    <w:name w:val="Заголовок выпуска"/>
    <w:basedOn w:val="a"/>
    <w:next w:val="a"/>
    <w:uiPriority w:val="1"/>
    <w:semiHidden/>
    <w:unhideWhenUsed/>
    <w:qFormat/>
    <w:rsid w:val="000F4B1E"/>
    <w:pPr>
      <w:pBdr>
        <w:top w:val="single" w:sz="24" w:space="6" w:color="808080"/>
      </w:pBdr>
      <w:spacing w:before="360" w:after="240"/>
    </w:pPr>
    <w:rPr>
      <w:i/>
      <w:color w:val="1F497D"/>
      <w:sz w:val="52"/>
    </w:rPr>
  </w:style>
  <w:style w:type="paragraph" w:customStyle="1" w:styleId="a9">
    <w:name w:val="Подзаголовок выпуска"/>
    <w:basedOn w:val="a"/>
    <w:next w:val="a"/>
    <w:uiPriority w:val="13"/>
    <w:qFormat/>
    <w:rsid w:val="000F4B1E"/>
    <w:rPr>
      <w:rFonts w:eastAsia="Rockwell" w:cs="Rockwell"/>
      <w:b/>
      <w:bCs/>
      <w:caps/>
      <w:color w:val="1F497D"/>
      <w:sz w:val="40"/>
      <w:szCs w:val="44"/>
    </w:rPr>
  </w:style>
  <w:style w:type="paragraph" w:customStyle="1" w:styleId="aa">
    <w:name w:val="Ключевое слово"/>
    <w:basedOn w:val="a"/>
    <w:next w:val="a"/>
    <w:uiPriority w:val="14"/>
    <w:qFormat/>
    <w:rsid w:val="000F4B1E"/>
    <w:pPr>
      <w:spacing w:after="120"/>
    </w:pPr>
    <w:rPr>
      <w:b/>
      <w:caps/>
      <w:color w:val="1F497D"/>
      <w:sz w:val="28"/>
    </w:rPr>
  </w:style>
  <w:style w:type="paragraph" w:customStyle="1" w:styleId="31">
    <w:name w:val="Заголовок 3 (другой)"/>
    <w:basedOn w:val="a"/>
    <w:next w:val="a"/>
    <w:uiPriority w:val="9"/>
    <w:qFormat/>
    <w:rsid w:val="000F4B1E"/>
    <w:pPr>
      <w:pBdr>
        <w:bottom w:val="single" w:sz="12" w:space="6" w:color="808080"/>
      </w:pBdr>
    </w:pPr>
    <w:rPr>
      <w:i/>
      <w:color w:val="7F7F7F"/>
      <w:sz w:val="52"/>
    </w:rPr>
  </w:style>
  <w:style w:type="paragraph" w:customStyle="1" w:styleId="ab">
    <w:name w:val="Верхний колонтитул выпуска"/>
    <w:basedOn w:val="a"/>
    <w:next w:val="a"/>
    <w:link w:val="ac"/>
    <w:uiPriority w:val="13"/>
    <w:qFormat/>
    <w:rsid w:val="000F4B1E"/>
    <w:rPr>
      <w:i/>
      <w:caps/>
      <w:color w:val="1F497D"/>
      <w:sz w:val="52"/>
      <w:szCs w:val="20"/>
    </w:rPr>
  </w:style>
  <w:style w:type="character" w:customStyle="1" w:styleId="ac">
    <w:name w:val="Верхний колонтитул выпуска (знак)"/>
    <w:link w:val="ab"/>
    <w:uiPriority w:val="13"/>
    <w:rsid w:val="000F4B1E"/>
    <w:rPr>
      <w:i/>
      <w:caps/>
      <w:color w:val="1F497D"/>
      <w:sz w:val="52"/>
    </w:rPr>
  </w:style>
  <w:style w:type="paragraph" w:customStyle="1" w:styleId="21">
    <w:name w:val="Дата 2"/>
    <w:basedOn w:val="a"/>
    <w:next w:val="a"/>
    <w:link w:val="22"/>
    <w:uiPriority w:val="11"/>
    <w:qFormat/>
    <w:rsid w:val="000F4B1E"/>
    <w:rPr>
      <w:rFonts w:ascii="Arial" w:hAnsi="Arial"/>
      <w:b/>
      <w:caps/>
      <w:color w:val="7F7F7F"/>
      <w:sz w:val="28"/>
      <w:szCs w:val="20"/>
    </w:rPr>
  </w:style>
  <w:style w:type="character" w:customStyle="1" w:styleId="22">
    <w:name w:val="Дата 2 (знак)"/>
    <w:link w:val="21"/>
    <w:uiPriority w:val="11"/>
    <w:rsid w:val="000F4B1E"/>
    <w:rPr>
      <w:rFonts w:ascii="Arial" w:hAnsi="Arial"/>
      <w:b/>
      <w:caps/>
      <w:color w:val="7F7F7F"/>
      <w:sz w:val="28"/>
    </w:rPr>
  </w:style>
  <w:style w:type="paragraph" w:customStyle="1" w:styleId="210">
    <w:name w:val="Заголовок 21"/>
    <w:basedOn w:val="a"/>
    <w:next w:val="a"/>
    <w:link w:val="23"/>
    <w:uiPriority w:val="9"/>
    <w:qFormat/>
    <w:rsid w:val="000F4B1E"/>
    <w:pPr>
      <w:jc w:val="center"/>
    </w:pPr>
    <w:rPr>
      <w:b/>
      <w:caps/>
      <w:color w:val="FFFFFF"/>
      <w:sz w:val="64"/>
      <w:szCs w:val="20"/>
    </w:rPr>
  </w:style>
  <w:style w:type="character" w:customStyle="1" w:styleId="23">
    <w:name w:val="Заголовок 2 (знак)"/>
    <w:link w:val="210"/>
    <w:uiPriority w:val="9"/>
    <w:rsid w:val="000F4B1E"/>
    <w:rPr>
      <w:b/>
      <w:caps/>
      <w:color w:val="FFFFFF"/>
      <w:sz w:val="64"/>
    </w:rPr>
  </w:style>
  <w:style w:type="character" w:customStyle="1" w:styleId="10">
    <w:name w:val="Заголовок 1 Знак"/>
    <w:link w:val="1"/>
    <w:uiPriority w:val="9"/>
    <w:rsid w:val="000F4B1E"/>
    <w:rPr>
      <w:sz w:val="80"/>
      <w:szCs w:val="80"/>
    </w:rPr>
  </w:style>
  <w:style w:type="character" w:customStyle="1" w:styleId="20">
    <w:name w:val="Заголовок 2 Знак"/>
    <w:link w:val="2"/>
    <w:uiPriority w:val="9"/>
    <w:rsid w:val="000F4B1E"/>
    <w:rPr>
      <w:b/>
      <w:bCs/>
      <w:sz w:val="52"/>
      <w:szCs w:val="52"/>
    </w:rPr>
  </w:style>
  <w:style w:type="character" w:customStyle="1" w:styleId="30">
    <w:name w:val="Заголовок 3 Знак"/>
    <w:link w:val="3"/>
    <w:uiPriority w:val="9"/>
    <w:rsid w:val="000F4B1E"/>
    <w:rPr>
      <w:b/>
      <w:sz w:val="52"/>
      <w:szCs w:val="24"/>
    </w:rPr>
  </w:style>
  <w:style w:type="character" w:customStyle="1" w:styleId="40">
    <w:name w:val="Заголовок 4 Знак"/>
    <w:link w:val="4"/>
    <w:uiPriority w:val="9"/>
    <w:rsid w:val="000F4B1E"/>
    <w:rPr>
      <w:b/>
      <w:i/>
      <w:color w:val="1F497D"/>
      <w:sz w:val="52"/>
      <w:szCs w:val="24"/>
    </w:rPr>
  </w:style>
  <w:style w:type="character" w:customStyle="1" w:styleId="50">
    <w:name w:val="Заголовок 5 Знак"/>
    <w:link w:val="5"/>
    <w:uiPriority w:val="9"/>
    <w:rsid w:val="000F4B1E"/>
    <w:rPr>
      <w:b/>
      <w:sz w:val="70"/>
    </w:rPr>
  </w:style>
  <w:style w:type="character" w:customStyle="1" w:styleId="60">
    <w:name w:val="Заголовок 6 Знак"/>
    <w:link w:val="6"/>
    <w:uiPriority w:val="9"/>
    <w:rsid w:val="000F4B1E"/>
    <w:rPr>
      <w:b/>
      <w:caps/>
      <w:color w:val="FFFFFF"/>
      <w:sz w:val="44"/>
    </w:rPr>
  </w:style>
  <w:style w:type="character" w:customStyle="1" w:styleId="70">
    <w:name w:val="Заголовок 7 Знак"/>
    <w:link w:val="7"/>
    <w:uiPriority w:val="9"/>
    <w:rsid w:val="000F4B1E"/>
    <w:rPr>
      <w:iCs/>
      <w:color w:val="000000"/>
      <w:sz w:val="52"/>
    </w:rPr>
  </w:style>
  <w:style w:type="paragraph" w:styleId="ad">
    <w:name w:val="Title"/>
    <w:basedOn w:val="a"/>
    <w:next w:val="a"/>
    <w:link w:val="ae"/>
    <w:uiPriority w:val="9"/>
    <w:qFormat/>
    <w:rsid w:val="000F4B1E"/>
    <w:pPr>
      <w:jc w:val="center"/>
    </w:pPr>
    <w:rPr>
      <w:b/>
      <w:caps/>
      <w:color w:val="1F497D"/>
      <w:sz w:val="175"/>
      <w:szCs w:val="20"/>
    </w:rPr>
  </w:style>
  <w:style w:type="character" w:customStyle="1" w:styleId="ae">
    <w:name w:val="Заголовок Знак"/>
    <w:link w:val="ad"/>
    <w:uiPriority w:val="9"/>
    <w:rsid w:val="000F4B1E"/>
    <w:rPr>
      <w:b/>
      <w:caps/>
      <w:color w:val="1F497D"/>
      <w:sz w:val="175"/>
    </w:rPr>
  </w:style>
  <w:style w:type="paragraph" w:styleId="af">
    <w:name w:val="Body Text"/>
    <w:basedOn w:val="a"/>
    <w:link w:val="af0"/>
    <w:uiPriority w:val="2"/>
    <w:semiHidden/>
    <w:qFormat/>
    <w:rsid w:val="000F4B1E"/>
  </w:style>
  <w:style w:type="character" w:customStyle="1" w:styleId="af0">
    <w:name w:val="Основной текст Знак"/>
    <w:link w:val="af"/>
    <w:uiPriority w:val="2"/>
    <w:semiHidden/>
    <w:rsid w:val="000F4B1E"/>
    <w:rPr>
      <w:sz w:val="23"/>
      <w:szCs w:val="24"/>
    </w:rPr>
  </w:style>
  <w:style w:type="paragraph" w:styleId="af1">
    <w:name w:val="Subtitle"/>
    <w:basedOn w:val="a"/>
    <w:next w:val="a"/>
    <w:link w:val="af2"/>
    <w:uiPriority w:val="10"/>
    <w:qFormat/>
    <w:rsid w:val="000F4B1E"/>
    <w:pPr>
      <w:jc w:val="center"/>
    </w:pPr>
    <w:rPr>
      <w:b/>
      <w:caps/>
      <w:sz w:val="32"/>
      <w:szCs w:val="20"/>
    </w:rPr>
  </w:style>
  <w:style w:type="character" w:customStyle="1" w:styleId="af2">
    <w:name w:val="Подзаголовок Знак"/>
    <w:link w:val="af1"/>
    <w:uiPriority w:val="10"/>
    <w:rsid w:val="000F4B1E"/>
    <w:rPr>
      <w:b/>
      <w:caps/>
      <w:sz w:val="32"/>
    </w:rPr>
  </w:style>
  <w:style w:type="paragraph" w:styleId="af3">
    <w:name w:val="Date"/>
    <w:basedOn w:val="a"/>
    <w:next w:val="a"/>
    <w:link w:val="af4"/>
    <w:uiPriority w:val="11"/>
    <w:qFormat/>
    <w:rsid w:val="000F4B1E"/>
    <w:pPr>
      <w:jc w:val="center"/>
    </w:pPr>
    <w:rPr>
      <w:rFonts w:ascii="Arial" w:hAnsi="Arial"/>
      <w:b/>
      <w:caps/>
      <w:color w:val="1F497D"/>
      <w:sz w:val="28"/>
      <w:szCs w:val="20"/>
    </w:rPr>
  </w:style>
  <w:style w:type="character" w:customStyle="1" w:styleId="af4">
    <w:name w:val="Дата Знак"/>
    <w:link w:val="af3"/>
    <w:uiPriority w:val="11"/>
    <w:rsid w:val="000F4B1E"/>
    <w:rPr>
      <w:rFonts w:ascii="Arial" w:hAnsi="Arial"/>
      <w:b/>
      <w:caps/>
      <w:color w:val="1F497D"/>
      <w:sz w:val="28"/>
    </w:rPr>
  </w:style>
  <w:style w:type="character" w:styleId="af5">
    <w:name w:val="Strong"/>
    <w:uiPriority w:val="22"/>
    <w:qFormat/>
    <w:rsid w:val="000F4B1E"/>
    <w:rPr>
      <w:b/>
      <w:bCs/>
    </w:rPr>
  </w:style>
  <w:style w:type="paragraph" w:styleId="af6">
    <w:name w:val="No Spacing"/>
    <w:uiPriority w:val="1"/>
    <w:qFormat/>
    <w:rsid w:val="000F4B1E"/>
    <w:rPr>
      <w:rFonts w:ascii="Calibri" w:eastAsia="Calibri" w:hAnsi="Calibri"/>
      <w:sz w:val="22"/>
      <w:szCs w:val="22"/>
    </w:rPr>
  </w:style>
  <w:style w:type="paragraph" w:styleId="af7">
    <w:name w:val="List Paragraph"/>
    <w:basedOn w:val="a"/>
    <w:qFormat/>
    <w:rsid w:val="000F4B1E"/>
  </w:style>
  <w:style w:type="paragraph" w:customStyle="1" w:styleId="ConsPlusNormal">
    <w:name w:val="ConsPlusNormal"/>
    <w:rsid w:val="00E31315"/>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E31315"/>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E31315"/>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E31315"/>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E31315"/>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E31315"/>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E31315"/>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E31315"/>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9B244C42B83E05685ADD1CE26E3E2485EA83939EA29037565141885A3751FD8B7BE58650C493F99010EAFEB3C46FC9349D10A19967F382A750H" TargetMode="External"/><Relationship Id="rId5" Type="http://schemas.openxmlformats.org/officeDocument/2006/relationships/hyperlink" Target="consultantplus://offline/ref=2F9B244C42B83E05685ADD1CE26E3E2487E586959AA99037565141885A3751FD997BBD8A51C68DF99105BCAFF5A953H"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14615</Words>
  <Characters>83309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1</cp:revision>
  <dcterms:created xsi:type="dcterms:W3CDTF">2022-08-12T07:56:00Z</dcterms:created>
  <dcterms:modified xsi:type="dcterms:W3CDTF">2022-08-12T07:58:00Z</dcterms:modified>
</cp:coreProperties>
</file>