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14" w:rsidRDefault="000A78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814" w:rsidRDefault="000A7814">
      <w:pPr>
        <w:pStyle w:val="ConsPlusNormal"/>
        <w:jc w:val="both"/>
        <w:outlineLvl w:val="0"/>
      </w:pPr>
    </w:p>
    <w:p w:rsidR="000A7814" w:rsidRDefault="000A7814">
      <w:pPr>
        <w:pStyle w:val="ConsPlusNormal"/>
        <w:outlineLvl w:val="0"/>
      </w:pPr>
      <w:r>
        <w:t>Зарегистрировано в Минюсте России 23 ноября 2020 г. N 61070</w:t>
      </w:r>
    </w:p>
    <w:p w:rsidR="000A7814" w:rsidRDefault="000A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814" w:rsidRDefault="000A7814">
      <w:pPr>
        <w:pStyle w:val="ConsPlusNormal"/>
        <w:jc w:val="center"/>
      </w:pPr>
    </w:p>
    <w:p w:rsidR="000A7814" w:rsidRDefault="000A7814">
      <w:pPr>
        <w:pStyle w:val="ConsPlusTitle"/>
        <w:jc w:val="center"/>
      </w:pPr>
      <w:r>
        <w:t>МИНИСТЕРСТВО ТРАНСПОРТА РОССИЙСКОЙ ФЕДЕРАЦИИ</w:t>
      </w:r>
    </w:p>
    <w:p w:rsidR="000A7814" w:rsidRDefault="000A7814">
      <w:pPr>
        <w:pStyle w:val="ConsPlusTitle"/>
        <w:jc w:val="center"/>
      </w:pPr>
    </w:p>
    <w:p w:rsidR="000A7814" w:rsidRDefault="000A7814">
      <w:pPr>
        <w:pStyle w:val="ConsPlusTitle"/>
        <w:jc w:val="center"/>
      </w:pPr>
      <w:r>
        <w:t>ПРИКАЗ</w:t>
      </w:r>
    </w:p>
    <w:p w:rsidR="000A7814" w:rsidRDefault="000A7814">
      <w:pPr>
        <w:pStyle w:val="ConsPlusTitle"/>
        <w:jc w:val="center"/>
      </w:pPr>
      <w:bookmarkStart w:id="0" w:name="_GoBack"/>
      <w:r>
        <w:t>от 31 июля 2020 г. N 282</w:t>
      </w:r>
    </w:p>
    <w:bookmarkEnd w:id="0"/>
    <w:p w:rsidR="000A7814" w:rsidRDefault="000A7814">
      <w:pPr>
        <w:pStyle w:val="ConsPlusTitle"/>
        <w:jc w:val="center"/>
      </w:pPr>
    </w:p>
    <w:p w:rsidR="000A7814" w:rsidRDefault="000A7814">
      <w:pPr>
        <w:pStyle w:val="ConsPlusTitle"/>
        <w:jc w:val="center"/>
      </w:pPr>
      <w:r>
        <w:t>ОБ УТВЕРЖДЕНИИ</w:t>
      </w:r>
    </w:p>
    <w:p w:rsidR="000A7814" w:rsidRDefault="000A7814">
      <w:pPr>
        <w:pStyle w:val="ConsPlusTitle"/>
        <w:jc w:val="center"/>
      </w:pPr>
      <w:r>
        <w:t>ПРОФЕССИОНАЛЬНЫХ И КВАЛИФИКАЦИОННЫХ ТРЕБОВАНИЙ,</w:t>
      </w:r>
    </w:p>
    <w:p w:rsidR="000A7814" w:rsidRDefault="000A7814">
      <w:pPr>
        <w:pStyle w:val="ConsPlusTitle"/>
        <w:jc w:val="center"/>
      </w:pPr>
      <w:r>
        <w:t>ПРЕДЪЯВЛЯЕМЫХ ПРИ ОСУЩЕСТВЛЕНИИ ПЕРЕВОЗОК К РАБОТНИКАМ</w:t>
      </w:r>
    </w:p>
    <w:p w:rsidR="000A7814" w:rsidRDefault="000A7814">
      <w:pPr>
        <w:pStyle w:val="ConsPlusTitle"/>
        <w:jc w:val="center"/>
      </w:pPr>
      <w:r>
        <w:t>ЮРИДИЧЕСКИХ ЛИЦ И ИНДИВИДУАЛЬНЫХ ПРЕДПРИНИМАТЕЛЕЙ,</w:t>
      </w:r>
    </w:p>
    <w:p w:rsidR="000A7814" w:rsidRDefault="000A7814">
      <w:pPr>
        <w:pStyle w:val="ConsPlusTitle"/>
        <w:jc w:val="center"/>
      </w:pPr>
      <w:r>
        <w:t>УКАЗАННЫХ В АБЗАЦЕ ПЕРВОМ ПУНКТА 2 СТАТЬИ 20 ФЕДЕРАЛЬНОГО</w:t>
      </w:r>
    </w:p>
    <w:p w:rsidR="000A7814" w:rsidRDefault="000A7814">
      <w:pPr>
        <w:pStyle w:val="ConsPlusTitle"/>
        <w:jc w:val="center"/>
      </w:pPr>
      <w:r>
        <w:t>ЗАКОНА "О БЕЗОПАСНОСТИ ДОРОЖНОГО ДВИЖЕНИЯ"</w:t>
      </w:r>
    </w:p>
    <w:p w:rsidR="000A7814" w:rsidRDefault="000A7814">
      <w:pPr>
        <w:pStyle w:val="ConsPlusNormal"/>
        <w:jc w:val="center"/>
      </w:pPr>
    </w:p>
    <w:p w:rsidR="000A7814" w:rsidRDefault="000A78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 и </w:t>
      </w:r>
      <w:hyperlink r:id="rId6" w:history="1">
        <w:r>
          <w:rPr>
            <w:color w:val="0000FF"/>
          </w:rPr>
          <w:t>подпунктом 5.2.10(3)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1. Утвердить прилагаемые профессиональные и квалификационные </w:t>
      </w:r>
      <w:hyperlink w:anchor="P31" w:history="1">
        <w:r>
          <w:rPr>
            <w:color w:val="0000FF"/>
          </w:rPr>
          <w:t>требования</w:t>
        </w:r>
      </w:hyperlink>
      <w:r>
        <w:t>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jc w:val="right"/>
      </w:pPr>
      <w:r>
        <w:t>Министр</w:t>
      </w:r>
    </w:p>
    <w:p w:rsidR="000A7814" w:rsidRDefault="000A7814">
      <w:pPr>
        <w:pStyle w:val="ConsPlusNormal"/>
        <w:jc w:val="right"/>
      </w:pPr>
      <w:r>
        <w:t>Е.И.ДИТРИХ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jc w:val="right"/>
        <w:outlineLvl w:val="0"/>
      </w:pPr>
      <w:r>
        <w:t>Утверждены</w:t>
      </w:r>
    </w:p>
    <w:p w:rsidR="000A7814" w:rsidRDefault="000A7814">
      <w:pPr>
        <w:pStyle w:val="ConsPlusNormal"/>
        <w:jc w:val="right"/>
      </w:pPr>
      <w:r>
        <w:t>приказом Минтранса России</w:t>
      </w:r>
    </w:p>
    <w:p w:rsidR="000A7814" w:rsidRDefault="000A7814">
      <w:pPr>
        <w:pStyle w:val="ConsPlusNormal"/>
        <w:jc w:val="right"/>
      </w:pPr>
      <w:r>
        <w:t>от 31 июля 2020 г. N 282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Title"/>
        <w:jc w:val="center"/>
      </w:pPr>
      <w:bookmarkStart w:id="1" w:name="P31"/>
      <w:bookmarkEnd w:id="1"/>
      <w:r>
        <w:t>ПРОФЕССИОНАЛЬНЫЕ И КВАЛИФИКАЦИОННЫЕ ТРЕБОВАНИЯ,</w:t>
      </w:r>
    </w:p>
    <w:p w:rsidR="000A7814" w:rsidRDefault="000A7814">
      <w:pPr>
        <w:pStyle w:val="ConsPlusTitle"/>
        <w:jc w:val="center"/>
      </w:pPr>
      <w:r>
        <w:t>ПРЕДЪЯВЛЯЕМЫЕ ПРИ ОСУЩЕСТВЛЕНИИ ПЕРЕВОЗОК К РАБОТНИКАМ</w:t>
      </w:r>
    </w:p>
    <w:p w:rsidR="000A7814" w:rsidRDefault="000A7814">
      <w:pPr>
        <w:pStyle w:val="ConsPlusTitle"/>
        <w:jc w:val="center"/>
      </w:pPr>
      <w:r>
        <w:t>ЮРИДИЧЕСКИХ ЛИЦ И ИНДИВИДУАЛЬНЫХ ПРЕДПРИНИМАТЕЛЕЙ,</w:t>
      </w:r>
    </w:p>
    <w:p w:rsidR="000A7814" w:rsidRDefault="000A7814">
      <w:pPr>
        <w:pStyle w:val="ConsPlusTitle"/>
        <w:jc w:val="center"/>
      </w:pPr>
      <w:r>
        <w:t>УКАЗАННЫХ В АБЗАЦЕ ПЕРВОМ ПУНКТА 2 СТАТЬИ 20 ФЕДЕРАЛЬНОГО</w:t>
      </w:r>
    </w:p>
    <w:p w:rsidR="000A7814" w:rsidRDefault="000A7814">
      <w:pPr>
        <w:pStyle w:val="ConsPlusTitle"/>
        <w:jc w:val="center"/>
      </w:pPr>
      <w:r>
        <w:t>ЗАКОНА "О БЕЗОПАСНОСТИ ДОРОЖНОГО ДВИЖЕНИЯ"</w:t>
      </w:r>
    </w:p>
    <w:p w:rsidR="000A7814" w:rsidRDefault="000A7814">
      <w:pPr>
        <w:pStyle w:val="ConsPlusNormal"/>
        <w:jc w:val="center"/>
      </w:pPr>
    </w:p>
    <w:p w:rsidR="000A7814" w:rsidRDefault="000A7814">
      <w:pPr>
        <w:pStyle w:val="ConsPlusNormal"/>
        <w:ind w:firstLine="540"/>
        <w:jc w:val="both"/>
      </w:pPr>
      <w:bookmarkStart w:id="2" w:name="P37"/>
      <w:bookmarkEnd w:id="2"/>
      <w:r>
        <w:t xml:space="preserve">1. 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</w:t>
      </w:r>
      <w:hyperlink r:id="rId7" w:history="1">
        <w:r>
          <w:rPr>
            <w:color w:val="0000FF"/>
          </w:rPr>
          <w:t>абзаце первом пункта 2 статьи 20</w:t>
        </w:r>
      </w:hyperlink>
      <w:r>
        <w:t xml:space="preserve"> Федерального закона "О безопасности дорожного движения" (далее - Требования), устанавливают необходимые знания, умения, профессиональное образование, стаж (опыт) работы по специальности работников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</w:t>
      </w:r>
      <w:r>
        <w:lastRenderedPageBreak/>
        <w:t>собственных нужд автобусами и грузовыми автомобилями) (далее - работники).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Требования распространяются в том числе на индивидуальных предпринимателей, осуществляющих перевозки, указанные в </w:t>
      </w:r>
      <w:hyperlink w:anchor="P37" w:history="1">
        <w:r>
          <w:rPr>
            <w:color w:val="0000FF"/>
          </w:rPr>
          <w:t>абзаце первом</w:t>
        </w:r>
      </w:hyperlink>
      <w:r>
        <w:t xml:space="preserve"> настоящего пункта, самостоятельно &lt;1&gt;.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&lt;1&gt; </w:t>
      </w:r>
      <w:hyperlink r:id="rId8" w:history="1">
        <w:r>
          <w:rPr>
            <w:color w:val="0000FF"/>
          </w:rPr>
          <w:t>Пункт 2 статьи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2018, N 45, ст. 6841).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2.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3. Требования предъявляются к следующим профессиям и должностям работников: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 категорий "B", "BE" (включая легковое такси) (далее - водитель легкового автомобиля);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 категорий "C", "CE" и подкатегорий "C1", "C1E") (далее - водитель грузового автомобиля);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 категорий "D", "DE" и подкатегорий "D1", "D1E") (далее - водитель автобуса);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троллейбуса (транспортного средства категории "Tb") (далее - водитель троллейбуса);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трамвая (транспортного средства категории "Tm") (далее - водитель трамвая);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средства, осуществляющего перевозку опасного груза);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средства, оборудованного устройством для подачи специальных световых и звуковых сигналов);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водитель автомобиля (транспортного средства, осуществляющего перевозку пассажиров и (или) грузов в международном сообщении);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контролер технического состояния транспортных средств автомобильного транспорта;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контролер технического состояния транспортных средств городского наземного электрического транспорта;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специалист, ответственный за обеспечение безопасности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консультант по вопросам безопасности перевозки опасных грузов.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4. К водителю легкового автомобиля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4.1. Водитель легкового автомобиля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 &lt;2&gt;, основы законодательства Российской Федерации в сфере дорожного движения и перевозок пассажиров и багажа;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нормативные правовые акты в области обеспечения безопасности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Правила</w:t>
        </w:r>
      </w:hyperlink>
      <w:r>
        <w:t xml:space="preserve"> обязательного страхования гражданской ответственности владельцев транспортных средств &lt;3&gt;;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Банка России от 19 сентября 2014 г. N 431-П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указаниями Банка России от 24 мая 2015 г. N 3649-У (зарегистрировано Минюстом России 17 июня 2015 г., регистрационный N 37679), от 14 ноября 2016 г. N 4192-У (зарегистрировано Минюстом России 29 декабря 2016 г., регистрационный N 45036), от 6 апреля 2017 г. N 4347-У (зарегистрировано Минюстом России 28 апреля 2017 г., регистрационный N 46531), от 11 августа 2017 г. N 4486-У (зарегистрировано Минюстом России 15 ноября 2017 г., регистрационный N 48901), от 25 декабря 2017 г. N 4664-У (зарегистрировано Минюстом России 5 марта 2018 г., регистрационный N 50253), от 16 апреля 2018 г. N 4775-У (зарегистрировано Минюстом России 11 мая 2018 г., регистрационный N 51058), от 13 марта 2019 г. N 5092-У (зарегистрировано Минюстом России 16 июля 2019 г., регистрационный N 55279), от 8 октября 2019 г. N 5283-У (зарегистрировано Минюстом России 30 октября 2019 г., регистрационный N 56358), от 16 июля 2020 г. N 5505-У (зарегистрировано Минюстом России 25 августа 2020 г., регистрационный N 59426).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основы управления транспортными средствами соответствующей категории и подкатегории;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режимы движения с учетом дорожных условий, в том числе особенностей дорожного покрытия;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особенности наблюдения за дорожной обстановкой;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способы контроля безопасной дистанции и бокового интервала;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последовательность действий при вызове аварийных и спасательных служб;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обеспечения детской пассажирской безопасности;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последствия, связанные с нарушением </w:t>
      </w:r>
      <w:hyperlink r:id="rId13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 водителями транспортных средств;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последовательность действий при оказании первой помощи;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состав аптечки первой помощи (автомобильной);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признаки неисправностей, возникающих в пути;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 xml:space="preserve">меры ответственности за нарушение </w:t>
      </w:r>
      <w:hyperlink r:id="rId14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влияние погодно-климатических и дорожных условий на безопасность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по охране труда в процессе эксплуатации транспортного средства соответствующей категории и обращении с эксплуатационными материалами;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основные положения по допуску транспортных средств к эксплуатации &lt;4&gt;;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&lt;4&gt;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установленные заводом-изготовителем периодичности технического обслуживания и ремонта;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инструкции по использованию в работе установленного на транспортном средстве оборудования и приборов;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погрузки, разгрузки, размещения и крепления грузовых мест, багажа в кузове автомобиля, опасность и последствия перемещения груза.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4.2. Водитель легкового автомобиля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управлять транспортным средством в различных условиях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6" w:history="1">
        <w:r>
          <w:rPr>
            <w:color w:val="0000FF"/>
          </w:rPr>
          <w:t>Правила</w:t>
        </w:r>
      </w:hyperlink>
      <w:r>
        <w:t xml:space="preserve"> дорожного движения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проверять техническое состояние транспортного средства на соответствие основным положениям по допуску транспортных средств к эксплуатации;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обеспечивать безопасную посадку и высадку пассажиров транспортного средства соответствующей категории, их перевозку, контролировать размещение и крепление различных грузов и багажа в транспортном средстве;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выбирать безопасные скорость, дистанцию и интервал в различных условиях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использовать зеркала заднего вида при движении и маневрировании;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своевременно принимать решения и действовать в сложных и опасных дорожных ситуациях;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оказывать первую помощь пострадавшим в дорожно-транспортном происшествии;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использовать средства тушения пожара;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совершенствовать навыки управления транспортным средством соответствующей категории;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использовать в работе установленное на транспортном средстве оборудование и приборы;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заполнять документацию, связанную со спецификой эксплуатации транспортного средства соответствующей категории.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4" w:name="P110"/>
      <w:bookmarkEnd w:id="4"/>
      <w:r>
        <w:t xml:space="preserve">4.3. Водитель легкового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4.4. Водитель легкового автомобиля (легкового такси) должен иметь общий водительский стаж не менее трех лет. Требования к уровню профессионального образования и стажу (опыту) работы для иных водителей легковых автомобилей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5. К водителю грузового автомобиля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5.1. Водитель грузового автомобиля дополнительно к требованиям, предъявляемым к водителям легковых автомобилей,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использования тахографов.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5.2. Водитель грузового автомобиля дополнительно к требованиям, предъявляемым к водителям легковых автомобилей,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контролировать безопасное размещение и крепление различных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использовать в работе различные типы тахографов.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5.3. Водитель грузового автомобиля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6. К водителю автобуса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6.1. Водитель автобуса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особенности законодательства Российской Федерации в области организации регулярных и </w:t>
      </w:r>
      <w:r>
        <w:lastRenderedPageBreak/>
        <w:t>нерегулярных перевозок пассажиров автобусами;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использования тахографов;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особенности законодательства Российской Федерации в области организованной перевозки группы детей автобусами.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6.2. Водитель автобуса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использовать в работе различные типы тахографов.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6.3. Водитель автобуса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6.4. К управлению автобусами, осуществляющими организованную перевозку группы детей, допускаются водители,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двух лет и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6.5. Требования к уровню профессионального образования и стажу (опыту) работы для иных водителей автобусов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7. К водителям троллейбуса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7.1. Водитель троллейбуса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0A7814" w:rsidRDefault="000A781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 &lt;5&gt;;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 с изменениями, внесенными приказом Минэнерго России от 13 сентября 2018 г. N 757 (зарегистрирован Минюстом России 22 ноября 2018 г., регистрационный N 52754).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электроустановок &lt;6&gt;;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</w:t>
      </w:r>
      <w:r>
        <w:lastRenderedPageBreak/>
        <w:t>труда при эксплуатации электроустановок" (зарегистрирован Минюстом России 12 декабря 2013 г., регистрационный N 30593), с изменениями, внесенными приказами Минтруда России от 19 февраля 2016 г. N 74н (зарегистрирован Минюстом России 13 апреля 2016 г., регистрационный N 41781), от 15 ноября 2018 г. N 704н (зарегистрирован Минюстом России 11 января 2019 г., регистрационный N 53323).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 xml:space="preserve">правила технической эксплуатации городского наземного электрического транспорта, утверждаемые в соответствии с </w:t>
      </w:r>
      <w:hyperlink r:id="rId22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 &lt;7&gt;.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1995, N 50, ст. 4873; 2017, N 31, ст. 4753.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7.2. Водитель троллейбуса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подключать и отключать штанги с токоприемниками к (от) контактной сети.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7.3. Водитель троллейбуса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7.4. Требования к уровню профессионального образования и стажу (опыту) работы водителя троллейбуса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8. К водителям трамвая дополнительно к требованиям, предъявляемым к водителям легковых автомобилей,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8.1. Водитель трамвая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особенности законодательства Российской Федерации в области организации регулярных перевозок пассажиров городским наземным электрическим транспортом;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технической эксплуатации электроустановок потребителей;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по охране труда при эксплуатации электроустановок;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технической эксплуатации трамваев.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8.2. Водитель трамвая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устранять неисправности, не требующие разборки узлов и агрегатов, возникшие в пути, с помощью имеющихся инструментов;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подключать и отключать токоприемник к (от) контактной сети.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8.3. Водитель трамвая должен иметь российское национальное водительское удостоверение соответствующей категории. Допускается наличие иностранного национального или международного водительского удостоверения соответствующей категории в случаях, предусмотренных законодательством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8.4. Требования к уровню профессионального образования и стажу (опыту) работы водителя трамвая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9. К водителю автомобиля (транспортного средства, осуществляющего перевозку опасного груза)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9.1. В зависимости от типа управляемого транспортного средства,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опасного груза)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общие требования, установленные Европейским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(ДОПОГ) &lt;8&gt;;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8" w:name="P169"/>
      <w:bookmarkEnd w:id="8"/>
      <w:r>
        <w:t xml:space="preserve">&lt;8&gt;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основные виды опасности;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меры по защите окружающей среды при осуществлении контроля за перевозкой отходов;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меры по обеспечению безопасности при различных видах опасности;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маркировку, знаки опасности, информационные табло и таблички оранжевого цвета;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действия водителя при перевозке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назначение и способы эксплуатации технического оборудования, установленного на транспортных средствах;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ограничения и запреты, связанные с совместной погрузкой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меры предосторожности, принимаемые при погрузке и разгрузке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обработки и укладки упаковок;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поведение транспортных средств во время движения, включая перемещение груза;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специальные требования, предъявляемые к транспортным средствам;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меры безопасности при перевозке опасных грузов.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9.2. В зависимости от типа управляемого транспортного средства дополнительно к умениям водителя автомобиля (транспортного средства соответствующей категории), водитель автомобиля </w:t>
      </w:r>
      <w:r>
        <w:lastRenderedPageBreak/>
        <w:t>(транспортного средства, осуществляющего перевозку опасного груза)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оказывать первую помощь пострадавшим в случае инцидента с перевозимым опасным грузом;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контролировать погрузку, разгрузку грузового автомобиля, перевозящего опасный груз;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9.3. В дополнение к требованиям, изложенным в </w:t>
      </w:r>
      <w:hyperlink w:anchor="P110" w:history="1">
        <w:r>
          <w:rPr>
            <w:color w:val="0000FF"/>
          </w:rPr>
          <w:t>подпункте 4.3 пункта 4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5.3 пункта 5</w:t>
        </w:r>
      </w:hyperlink>
      <w:r>
        <w:t xml:space="preserve"> Требований, применительно к категории управляемых транспортных средств предъявляется требование к наличию свидетельства о подготовке водителя, предусмотренного главой 8.2 приложения B к Европейскому </w:t>
      </w:r>
      <w:hyperlink r:id="rId25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</w:t>
      </w:r>
      <w:hyperlink w:anchor="P169" w:history="1">
        <w:r>
          <w:rPr>
            <w:color w:val="0000FF"/>
          </w:rPr>
          <w:t>&lt;8&gt;</w:t>
        </w:r>
      </w:hyperlink>
      <w:r>
        <w:t>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9.4. 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10. К водителю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10.1.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государственного регулирования и контроля за движением тяжеловесных и (или) крупногабаритных транспортных средств;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акты, регламентирующие требования к тяжеловесным и (или) крупногабаритным транспортным средствам, и транспортным средствам, сопровождающим тяжеловесное и (или) крупногабаритное транспортное средство.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10.2.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 водитель автомобиля (крупногабаритного и (или) тяжеловесного транспортного средства, или транспортного средства, сопровождающего крупногабаритное и (или) тяжеловесное транспортное средство)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соблюдать ограничения и выполнять установленные предписания по перевозке грузов тяжеловесными и (или) крупногабаритными транспортными средствами;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осуществлять сопровождение тяжеловесных и крупногабаритных транспортных средств.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10.3. В дополнение к требованиям, изложенным в </w:t>
      </w:r>
      <w:hyperlink w:anchor="P110" w:history="1">
        <w:r>
          <w:rPr>
            <w:color w:val="0000FF"/>
          </w:rPr>
          <w:t>подпункте 4.3 пункта 4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5.3 пункта 5</w:t>
        </w:r>
      </w:hyperlink>
      <w:r>
        <w:t xml:space="preserve">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 водителю автомобиля (тяжеловесного и (или) крупногабаритного транспортного средства) - наличие общего стажа (опыта) работы в качестве водителя автомобиля не менее пяти лет, из которых не менее одного последнего года - в качестве водителя грузового автомобиля;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к водителю автомобиля (транспортного средства, сопровождающего тяжеловесное и (или) крупногабаритное транспортное средство) - наличие стажа (опыта) работы в качестве водителя </w:t>
      </w:r>
      <w:r>
        <w:lastRenderedPageBreak/>
        <w:t>автомобиля (тяжеловесного и (или) крупногабаритного транспортного средства) не менее одного года.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11. К водителю автомобиля (транспортного средства, оборудованного устройством для подачи специальных световых и звуковых сигналов) предъявляются следующие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11.1.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управления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11.2. В зависимости от категории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оборудованного устройством для подачи специальных световых и звуковых сигналов)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предотвращать конфликтные ситуации в условиях приоритетного движения транспортных средств, оборудованных устройством для подачи специальных световых и звуковых сигналов;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пользоваться средствами радиосвязи и устройствами для подачи специальных световых и звуковых сигналов;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управлять транспортным средством, оборудованным устройством для подачи специальных световых и звуковых сигналов, в различных дорожных условиях.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11.3. В дополнение к требованиям, изложенным в </w:t>
      </w:r>
      <w:hyperlink w:anchor="P110" w:history="1">
        <w:r>
          <w:rPr>
            <w:color w:val="0000FF"/>
          </w:rPr>
          <w:t>подпункте 4.3 пункта 4</w:t>
        </w:r>
      </w:hyperlink>
      <w:r>
        <w:t xml:space="preserve">, </w:t>
      </w:r>
      <w:hyperlink w:anchor="P119" w:history="1">
        <w:r>
          <w:rPr>
            <w:color w:val="0000FF"/>
          </w:rPr>
          <w:t>подпункте 5.3 пункта 5</w:t>
        </w:r>
      </w:hyperlink>
      <w:r>
        <w:t xml:space="preserve">, </w:t>
      </w:r>
      <w:hyperlink w:anchor="P129" w:history="1">
        <w:r>
          <w:rPr>
            <w:color w:val="0000FF"/>
          </w:rPr>
          <w:t>подпункте 6.3 пункта 6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подпункте 6.4 пункта 6</w:t>
        </w:r>
      </w:hyperlink>
      <w:r>
        <w:t xml:space="preserve"> Требований, применительно к категории управляемых транспортных средств, предъявляется требование к наличию свидетельства, подтверждающего повышение квалификации водителей транспортных средств различных категорий, оборудованных устройствами для подачи специальных световых и звуковых сигналов. &lt;9&gt;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Минобрнауки России от 1 марта 2018 г. N 161 "Об утверждении примерных программ повышения квалификации водителей транспортных средств соответствующих категорий и подкатегорий" (зарегистрирован Минюстом России 10 мая 2018 г., регистрационный N 51055).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>12. К водителю автомобиля (транспортного средства, осуществляющего перевозку пассажиров и (или) грузов в международном сообщении)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12.1.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пассажиров и (или) грузов в международном сообщении)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международные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порядок оформления документации при прохождении таможенного и других видов контроля;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места, виды и методы проведения транспортного контроля.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12.2. В зависимости от типа управляемого транспортного средства дополнительно к знаниям водителя автомобиля (транспортного средства соответствующей категории), водитель автомобиля (транспортного средства, осуществляющего перевозку пассажиров и (или) грузов в международном сообщении)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осуществлять перевозку пассажиров и грузов автомобильным транспортом в международном сообщении в соответствии с требованиями правовых норм, регламентирующих перевозки пассажиров и грузов автомобильным транспортом в международном сообщении;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рабочее время водителя, с учетом особенностей работы экипажей транспортных средств, осуществляющих международные автомобильные перевозки;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выполнять действия с тахографом, с учетом особенностей перевозки в международном сообщении;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перевозку особых видов грузов с учетом специфики перевозок в международном сообщении;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осуществлять проверку комплекта документов для выполнения международной автомобильной перевозки, в том числе, паспортно-визовых документов;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проходить таможенные процедуры при организации перевозки различных видов грузов и перевозки пассажиров.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12.3. В дополнение к требованиям, изложенным в </w:t>
      </w:r>
      <w:hyperlink w:anchor="P110" w:history="1">
        <w:r>
          <w:rPr>
            <w:color w:val="0000FF"/>
          </w:rPr>
          <w:t>подпункте 4.3 пункта 4</w:t>
        </w:r>
      </w:hyperlink>
      <w:r>
        <w:t xml:space="preserve">, </w:t>
      </w:r>
      <w:hyperlink w:anchor="P119" w:history="1">
        <w:r>
          <w:rPr>
            <w:color w:val="0000FF"/>
          </w:rPr>
          <w:t>подпункте 5.3 пункта 5</w:t>
        </w:r>
      </w:hyperlink>
      <w:r>
        <w:t xml:space="preserve">, </w:t>
      </w:r>
      <w:hyperlink w:anchor="P129" w:history="1">
        <w:r>
          <w:rPr>
            <w:color w:val="0000FF"/>
          </w:rPr>
          <w:t>подпункте 6.3 пункта 6</w:t>
        </w:r>
      </w:hyperlink>
      <w:r>
        <w:t xml:space="preserve">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</w:t>
      </w:r>
      <w:hyperlink r:id="rId27" w:history="1">
        <w:r>
          <w:rPr>
            <w:color w:val="0000FF"/>
          </w:rPr>
          <w:t>статьей 5</w:t>
        </w:r>
      </w:hyperlink>
      <w:r>
        <w:t xml:space="preserve">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&lt;10&gt; и </w:t>
      </w:r>
      <w:hyperlink r:id="rId28" w:history="1">
        <w:r>
          <w:rPr>
            <w:color w:val="0000FF"/>
          </w:rPr>
          <w:t>решением</w:t>
        </w:r>
      </w:hyperlink>
      <w:r>
        <w:t xml:space="preserve">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 &lt;11&gt;.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&lt;10&gt; Бюллетень международных договоров, 2008, N 11.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&lt;11&gt; Документ вступил в силу 12 декабря 2008 г., принято в г. Москве 12 декабря 2008 г.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 xml:space="preserve">12.4. 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автомобиля (транспортного средства соответствующей категории)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</w:t>
      </w:r>
      <w:r>
        <w:lastRenderedPageBreak/>
        <w:t>административного правонарушения в области дорожного движения. Требования к стажу (опыту) работы водителя автомобиля (транспортного средства, осуществляющего перевозки грузов в международном сообщении за исключением опасных грузов, а также крупногабаритных и (или) тяжеловесных транспортных средств)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13. К контролеру технического состояния транспортных средств автомобильного транспорта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13.1. Контролер технического состояния транспортных средств автомобильного транспорта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по техническому обслуживанию и ремонту автотранспортных средств;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в области безопасности дорожного движения на автомобильном транспорте;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устройство, технические характеристики, конструктивные особенности, назначение и правила эксплуатации автотранспортных средств, в том числе специальных подъемных устройств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технические требования, предъявляемые к автотранспортным средствам, в том числе специальным подъемным устройствам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транспортного и трудового законодательства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основные положения по допуску транспортных средств к эксплуатации;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порядок организации и проведения предрейсового или предсменного контроля технического состояния транспортных средств, утверждаемый в соответствии с </w:t>
      </w:r>
      <w:hyperlink r:id="rId29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и инструкции по охране труда, противопожарной защиты.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13.2. Контролер технического состояния транспортных средств автомобильного транспорта должен уметь проводить предрейсовый или предсменный контроль их технического состояния.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13.3. К квалификации контролера технического состояния транспортных средств автомобильного транспорта предъявляется одно из следующих требований: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входящим в соответствующую уровню образования укрупненную группу </w:t>
      </w:r>
      <w:hyperlink r:id="rId30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 &lt;12&gt;;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9" w:name="P250"/>
      <w:bookmarkEnd w:id="9"/>
      <w:r>
        <w:t xml:space="preserve">&lt;12&gt;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Минобрнауки России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30861), с изменениями, внесенными приказами Минобрнауки России от 14 мая 2014 г. N 518 (зарегистрирован Минюстом России 28 мая 2014 г., регистрационный N 32461), от 18 ноября 2015 г. N 1350 (зарегистрирован Минюстом России 3 декабря 2015 г., регистрационный N 39955), от 25 ноября 2016 г., N 1477 (зарегистрирован Минюстом России 12 декабря 2016 г., регистрационный N 44662), приказом Минпросвещения России от 3 декабря 2019 г. N 655 (зарегистрирован Минюстом России 21 февраля 2020 г., регистрационный N 57581).</w:t>
      </w:r>
    </w:p>
    <w:p w:rsidR="000A7814" w:rsidRDefault="000A7814">
      <w:pPr>
        <w:pStyle w:val="ConsPlusNormal"/>
        <w:ind w:firstLine="540"/>
        <w:jc w:val="both"/>
      </w:pPr>
    </w:p>
    <w:p w:rsidR="000A7814" w:rsidRDefault="000A7814">
      <w:pPr>
        <w:pStyle w:val="ConsPlusNormal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</w:t>
      </w:r>
      <w:r>
        <w:lastRenderedPageBreak/>
        <w:t xml:space="preserve">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</w:t>
      </w:r>
      <w:hyperlink r:id="rId32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профессиональная переподготовка с присвоением квалификации контролера технического состояния транспортных средств автомобильного транспорта, подтвержденной документом о квалификации.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13.4.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автотранспортных средств не менее трех лет.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К работникам, имеющим среднее профессиональное образовании по соответствующим специальностям, предъявляются требования к стажу работы в области контроля технического состояния и обслуживания автотранспортных средств не менее одного года (за исключением требований к стажу работы, предусмотренных </w:t>
      </w:r>
      <w:hyperlink w:anchor="P255" w:history="1">
        <w:r>
          <w:rPr>
            <w:color w:val="0000FF"/>
          </w:rPr>
          <w:t>третьим абзацем</w:t>
        </w:r>
      </w:hyperlink>
      <w:r>
        <w:t xml:space="preserve"> настоящего пункта при наличии специальности </w:t>
      </w:r>
      <w:hyperlink r:id="rId33" w:history="1">
        <w:r>
          <w:rPr>
            <w:color w:val="0000FF"/>
          </w:rPr>
          <w:t>23.02.03</w:t>
        </w:r>
      </w:hyperlink>
      <w:r>
        <w:t xml:space="preserve"> "Техническое обслуживание и ремонт автомобильного транспорта" </w:t>
      </w:r>
      <w:hyperlink w:anchor="P250" w:history="1">
        <w:r>
          <w:rPr>
            <w:color w:val="0000FF"/>
          </w:rPr>
          <w:t>&lt;12&gt;</w:t>
        </w:r>
      </w:hyperlink>
      <w:r>
        <w:t>).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10" w:name="P255"/>
      <w:bookmarkEnd w:id="10"/>
      <w:r>
        <w:t xml:space="preserve">К работникам, имеющим среднее профессиональное образование по специальности </w:t>
      </w:r>
      <w:hyperlink r:id="rId34" w:history="1">
        <w:r>
          <w:rPr>
            <w:color w:val="0000FF"/>
          </w:rPr>
          <w:t>23.02.03</w:t>
        </w:r>
      </w:hyperlink>
      <w:r>
        <w:t xml:space="preserve"> "Техническое обслуживание и ремонт автомобильного транспорта" или высшее образование, требования к стажу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14.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14.1. Контролер технического состояния транспортных средств городского наземного электрического транспорта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по техническому обслуживанию и ремонту транспортных средств городского наземного электрического транспорта;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в области безопасности дорожного движения и техники безопасности на городском наземном электрическом транспорте;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транспорта, в том числе специальных подъемных устройств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технические требования, предъявляемые к транспортным средствам городского наземного электрического транспорта, возвратившимся с линии и после проведения ремонта их узлов и агрегатов;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транспортного и трудового законодательства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основные положения по допуску транспортных средств к эксплуатации;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порядок организации и проведения предрейсового или предсменного контроля технического состояния транспортных средств, утверждаемый в соответствии с </w:t>
      </w:r>
      <w:hyperlink r:id="rId35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и инструкции по охране труда, противопожарной защиты.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14.2. Контролер технического состояния транспортных средств городского наземного электрического транспорта должен уметь проводить предрейсовый или предсменный контроль их технического состояния.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14.3. К квалификации контролера технического состояния транспортных средств городского наземного электрического транспорта предъявляется одно из следующих требований: образование не ниже уровня среднего профессионального, подтвержденное документом об образовании и о </w:t>
      </w:r>
      <w:r>
        <w:lastRenderedPageBreak/>
        <w:t xml:space="preserve">квалификации по профессии или специальности, или направлению подготовки, входящим в соответствующую уровню образования укрупненную группу </w:t>
      </w:r>
      <w:hyperlink r:id="rId36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 </w:t>
      </w:r>
      <w:hyperlink w:anchor="P250" w:history="1">
        <w:r>
          <w:rPr>
            <w:color w:val="0000FF"/>
          </w:rPr>
          <w:t>&lt;12&gt;</w:t>
        </w:r>
      </w:hyperlink>
      <w:r>
        <w:t>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образование не ниже уровня среднего профессионального, подтвержденное документом об образовании и о квалификации по профессии или специальности, или направлению подготовки, не входящим в соответствующую уровню образования укрупненную группу 23.00.00 "Техника и технологии наземного транспорта", и профессиональная переподготовка, с присвоением квалификации контролера технического состояния транспортных средств городского наземного электрического транспорта, подтвержденной документом о квалификации.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14.4. К работникам, имеющим среднее профессиональное образование по соответствующим профессиям,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трех лет.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К работникам, имеющим среднее профессиональное образование по соответствующим специальностям, предъявляются требования к стажу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 (за исключением требований к стажу работы, предусмотренных </w:t>
      </w:r>
      <w:hyperlink w:anchor="P271" w:history="1">
        <w:r>
          <w:rPr>
            <w:color w:val="0000FF"/>
          </w:rPr>
          <w:t>абзацем третьим</w:t>
        </w:r>
      </w:hyperlink>
      <w:r>
        <w:t xml:space="preserve"> настоящего пункта при наличии специальности </w:t>
      </w:r>
      <w:hyperlink r:id="rId37" w:history="1">
        <w:r>
          <w:rPr>
            <w:color w:val="0000FF"/>
          </w:rPr>
          <w:t>23.02.05</w:t>
        </w:r>
      </w:hyperlink>
      <w:r>
        <w:t xml:space="preserve"> "Эксплуатация транспортного электрооборудования и автоматики (по видам транспорта, за исключением водного)" </w:t>
      </w:r>
      <w:hyperlink w:anchor="P250" w:history="1">
        <w:r>
          <w:rPr>
            <w:color w:val="0000FF"/>
          </w:rPr>
          <w:t>&lt;12&gt;</w:t>
        </w:r>
      </w:hyperlink>
      <w:r>
        <w:t>).</w:t>
      </w:r>
    </w:p>
    <w:p w:rsidR="000A7814" w:rsidRDefault="000A7814">
      <w:pPr>
        <w:pStyle w:val="ConsPlusNormal"/>
        <w:spacing w:before="220"/>
        <w:ind w:firstLine="540"/>
        <w:jc w:val="both"/>
      </w:pPr>
      <w:bookmarkStart w:id="11" w:name="P271"/>
      <w:bookmarkEnd w:id="11"/>
      <w:r>
        <w:t xml:space="preserve">К работникам, имеющим среднее профессиональное образование по специальности </w:t>
      </w:r>
      <w:hyperlink r:id="rId38" w:history="1">
        <w:r>
          <w:rPr>
            <w:color w:val="0000FF"/>
          </w:rPr>
          <w:t>23.02.05</w:t>
        </w:r>
      </w:hyperlink>
      <w:r>
        <w:t xml:space="preserve"> "Эксплуатация транспортного электрооборудования и автоматики (по видам транспорта, за исключением водного)" или высшее образование, требования к стажу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15.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15.1. Специалист, ответственный за обеспечение безопасности дорожного движения,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нормативные правовые акты в сфере обеспечения безопасности дорожного движения и перевозки пассажиров и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основы трудового законодательства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правила технической эксплуатации транспортных средств, в том числе специальных подъемных устройств для пассажиров из числа инвалидов, не способных передвигаться самостоятельно;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методы планирования, учета и анализа автомобильных перевозок;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порядок разработки и утверждения планов производственно-хозяйственной деятельности организации.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15.2. Специалист, ответственный за обеспечение безопасности дорожного движения,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анализировать причины возникновения дорожно-транспортных происшествий и нарушений </w:t>
      </w:r>
      <w:hyperlink r:id="rId39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совершенных водителями юридического лица или индивидуального предпринимателя, готовить отчеты о дорожно-транспортных происшествиях и принятых мерах по их предупреждению;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осуществлять сверку данных о дорожно-транспортных происшествиях, в которых участвовал подвижной состав организации, с данными Государственной инспекции по безопасности дорожного движения МВД России;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и проводить агитационно-массовую работу по безопасности дорожного движения в коллективе;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контролировать прохождение водителями обязательных медицинских осмотров и мероприятий по совершенствованию навыков оказания первой медицинской помощи пострадавшим в дорожно-транспортных происшествиях;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проводить вводный, предрейсовый, сезонный, специальный инструктаж водителей;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контролировать соблюдение водителями режима труда и отдыха;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работу контролеров технического состояния автотранспортных средств, транспортных средств городского наземного электрического транспорта;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проверять при выпуске транспортных средств на линию наличие регистрационных документов транспортных средств, соответствующих разрешений при наличии изменений конструкции транспортных средств, документов, подтверждающих проведение технического осмотра транспортных средств;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стажировку водителей и работу водителей-наставников;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предпринимателем, осуществляющим коммерческие перевозки или перевозки для собственных нужд;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принимать необходимые меры по обеспечению безопасности дорожного движения автомобилей (трамваев, троллейбусов);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составлять оперативные сводки и рапорты о работе и происшествиях за смену;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принимать меры по включению резервных транспортных средств в дорожное движение на маршруте взамен преждевременно сошедших с маршрута по техническим или другим причинам, оперативному переключению транспортных средств с маршрута на маршрут, на другой путь следования в связи с ремонтом дорог.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15.3. К квалификации специалиста, ответственного за обеспечение безопасности дорожного движения, предъявляется одно из следующих требований: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</w:t>
      </w:r>
      <w:hyperlink r:id="rId40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 </w:t>
      </w:r>
      <w:hyperlink w:anchor="P250" w:history="1">
        <w:r>
          <w:rPr>
            <w:color w:val="0000FF"/>
          </w:rPr>
          <w:t>&lt;12&gt;</w:t>
        </w:r>
      </w:hyperlink>
      <w:r>
        <w:t>, и прохождение аттестации на право занимать соответствующую должность, в случае если такая аттестация предусмотрена законодательством Российской Федерации;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</w:t>
      </w:r>
      <w:hyperlink r:id="rId41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профессиональная переподготовка с присвоением квалификации специалиста, ответственного за обеспечение безопасности дорожного движения, подтвержденной документом о квалификации, и прохождение аттестации на право занимать соответствующую должность, в случае если такая аттестация предусмотрена законодательством Российской Федерации.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15.4. К работникам, имеющим среднее профессиональное образование, предъявляются требования к стажу работы в области обеспечения безопасности дорожного движения не менее трех лет. К работникам, имеющим высшее образование, требования к стажу не предъявляются.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16.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16.1. Консультант по вопросам безопасности перевозки опасных грузов автомобильным транспортом должен знать: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последствия, к которым могут привести аварии при перевозке опасных грузов, и основные причины аварий;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</w:t>
      </w:r>
      <w:hyperlink w:anchor="P40" w:history="1">
        <w:r>
          <w:rPr>
            <w:color w:val="0000FF"/>
          </w:rPr>
          <w:t>&lt;1&gt;</w:t>
        </w:r>
      </w:hyperlink>
      <w:r>
        <w:t>, и порядок их оформления;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способ отправки и ограничения на отправку (перевозка полной загрузкой, перевозка </w:t>
      </w:r>
      <w:r>
        <w:lastRenderedPageBreak/>
        <w:t>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 к перевозке пассажиров при перевозке различных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способы разделения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ограничения перевозимых количеств и изъятия в отношении количеств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 к обработке и укладке грузов (погрузка и разгрузка, коэффициенты наполнения, укладка и разделение);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 к очистке и (или) дегазации перед погрузкой и после разгрузки;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 к экипажу транспортного средства и профессиональной компетентности водителей транспортных средств, осуществляющих перевозку опасного груза;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содержание письменных инструкций (применение инструкций и защитного снаряжения экипажа);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требования, касающиеся наблюдения за транспортным средством (стоянка);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требования, касающиеся транспортного оборудования.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16.2. Консультант по вопросам безопасности перевозки опасных грузов автомобильным транспортом должен уметь: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выполнять процедуры, обеспечивающие соблюдение требований в отношении идентификации перевозимых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в случае аварии или происшествия принимать меры по устранению их последствий;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проводить служебное расследование обстоятельств происшествий или нарушений, отмеченных во время перевозки опасных грузов или в процессе погрузочно-разгрузочных операций, и при необходимости, подготовку соответствующих отчетов;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принимать меры к недопущению аварий, дорожно-транспортных происшествий или нарушений требований, предъявляемых к перевозкам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учитывать нормативные требования, связанные с перевозкой опасных грузов, при выборе и использовании услуг субподрядчиков или третьих сторон;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проводить инструктажи работников, связанных с перевозкой опасных грузов, их погрузкой и разгрузкой;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lastRenderedPageBreak/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осуществлять проверку соблюдения требований, касающихся погрузочно-разгрузочных операций;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составлять план обеспечения безопасности перевозки опасных грузов;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16.3. К квалификации консультанта по вопросам безопасности перевозки опасных грузов автомобильным транспортом предъявляется одно из следующих требований: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входящим в соответствующую уровню образования укрупненную группу </w:t>
      </w:r>
      <w:hyperlink r:id="rId42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 </w:t>
      </w:r>
      <w:hyperlink w:anchor="P250" w:history="1">
        <w:r>
          <w:rPr>
            <w:color w:val="0000FF"/>
          </w:rPr>
          <w:t>&lt;12&gt;</w:t>
        </w:r>
      </w:hyperlink>
      <w:r>
        <w:t xml:space="preserve"> и свидетельство о подготовке консультанта по вопросам безопасности перевозок опасных грузов предусмотренного разделом 1.8.3 приложения A к Европейскому </w:t>
      </w:r>
      <w:hyperlink r:id="rId43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</w:t>
      </w:r>
      <w:hyperlink w:anchor="P169" w:history="1">
        <w:r>
          <w:rPr>
            <w:color w:val="0000FF"/>
          </w:rPr>
          <w:t>&lt;8&gt;</w:t>
        </w:r>
      </w:hyperlink>
      <w:r>
        <w:t>;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 xml:space="preserve">образование не ниже уровня среднего профессионального, подтвержденное документом об образовании и о квалификации по специальности или направлению подготовки, не входящим в соответствующую уровню образования укрупненную группу </w:t>
      </w:r>
      <w:hyperlink r:id="rId44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профессиональная переподготовка с присвоением квалификации консультанта по вопросам безопасности перевозки опасных грузов автомобильным транспортом, подтвержденной документом о квалификации, а также наличие свидетельства о подготовке консультанта по вопросам безопасности перевозок опасных грузов.</w:t>
      </w:r>
    </w:p>
    <w:p w:rsidR="000A7814" w:rsidRDefault="000A7814">
      <w:pPr>
        <w:pStyle w:val="ConsPlusNormal"/>
        <w:spacing w:before="220"/>
        <w:ind w:firstLine="540"/>
        <w:jc w:val="both"/>
      </w:pPr>
      <w:r>
        <w:t>16.4. К работникам, имеющим среднее профессиональное образование,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0A7814" w:rsidRDefault="000A7814">
      <w:pPr>
        <w:pStyle w:val="ConsPlusNormal"/>
        <w:jc w:val="both"/>
      </w:pPr>
    </w:p>
    <w:p w:rsidR="000A7814" w:rsidRDefault="000A7814">
      <w:pPr>
        <w:pStyle w:val="ConsPlusNormal"/>
        <w:jc w:val="both"/>
      </w:pPr>
    </w:p>
    <w:p w:rsidR="000A7814" w:rsidRDefault="000A7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/>
    <w:sectPr w:rsidR="00467AB3" w:rsidSect="00E9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4"/>
    <w:rsid w:val="000A7814"/>
    <w:rsid w:val="000F4B1E"/>
    <w:rsid w:val="004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A167-DE5E-41C0-A070-0AEBCEE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0A7814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0A7814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0A781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D5DEE05F67D3DDC875E587377C5BC7019F0F487E14F61BB122626E291206B0B28E368A8F424532E5B75B1AFE85B935DB95FD486f5v9A" TargetMode="External"/><Relationship Id="rId13" Type="http://schemas.openxmlformats.org/officeDocument/2006/relationships/hyperlink" Target="consultantplus://offline/ref=943D5DEE05F67D3DDC875E587377C5BC7710F0F481E14F61BB122626E291206B0B28E36BABF72F067A1474EDEBB5489353B95DD29A59FFDFf0vCA" TargetMode="External"/><Relationship Id="rId18" Type="http://schemas.openxmlformats.org/officeDocument/2006/relationships/hyperlink" Target="consultantplus://offline/ref=943D5DEE05F67D3DDC875E587377C5BC7718F3F281E94F61BB122626E291206B0B28E36BABF72F067E1474EDEBB5489353B95DD29A59FFDFf0vCA" TargetMode="External"/><Relationship Id="rId26" Type="http://schemas.openxmlformats.org/officeDocument/2006/relationships/hyperlink" Target="consultantplus://offline/ref=943D5DEE05F67D3DDC875E587377C5BC7610F9F28FEB4F61BB122626E291206B1928BB67ABFF3107790122BCADfEv2A" TargetMode="External"/><Relationship Id="rId39" Type="http://schemas.openxmlformats.org/officeDocument/2006/relationships/hyperlink" Target="consultantplus://offline/ref=943D5DEE05F67D3DDC875E587377C5BC7710F0F481E14F61BB122626E291206B0B28E36BABF72F067A1474EDEBB5489353B95DD29A59FFDFf0v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3D5DEE05F67D3DDC875E587377C5BC7718F4FA8FE84F61BB122626E291206B1928BB67ABFF3107790122BCADfEv2A" TargetMode="External"/><Relationship Id="rId34" Type="http://schemas.openxmlformats.org/officeDocument/2006/relationships/hyperlink" Target="consultantplus://offline/ref=943D5DEE05F67D3DDC875E587377C5BC771EF6F486EA4F61BB122626E291206B0B28E36BABF62C02791474EDEBB5489353B95DD29A59FFDFf0vCA" TargetMode="External"/><Relationship Id="rId42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7" Type="http://schemas.openxmlformats.org/officeDocument/2006/relationships/hyperlink" Target="consultantplus://offline/ref=943D5DEE05F67D3DDC875E587377C5BC7019F0F487E14F61BB122626E291206B0B28E368A8F424532E5B75B1AFE85B935DB95FD486f5v9A" TargetMode="External"/><Relationship Id="rId12" Type="http://schemas.openxmlformats.org/officeDocument/2006/relationships/hyperlink" Target="consultantplus://offline/ref=943D5DEE05F67D3DDC875E587377C5BC7018F3F587EC4F61BB122626E291206B1928BB67ABFF3107790122BCADfEv2A" TargetMode="External"/><Relationship Id="rId17" Type="http://schemas.openxmlformats.org/officeDocument/2006/relationships/hyperlink" Target="consultantplus://offline/ref=943D5DEE05F67D3DDC875E587377C5BC7019F0F487E14F61BB122626E291206B0B28E36BABF72D04771474EDEBB5489353B95DD29A59FFDFf0vCA" TargetMode="External"/><Relationship Id="rId25" Type="http://schemas.openxmlformats.org/officeDocument/2006/relationships/hyperlink" Target="consultantplus://offline/ref=943D5DEE05F67D3DDC875E587377C5BC751BF0F383E84F61BB122626E291206B1928BB67ABFF3107790122BCADfEv2A" TargetMode="External"/><Relationship Id="rId33" Type="http://schemas.openxmlformats.org/officeDocument/2006/relationships/hyperlink" Target="consultantplus://offline/ref=943D5DEE05F67D3DDC875E587377C5BC771EF6F486EA4F61BB122626E291206B0B28E36BABF62C02791474EDEBB5489353B95DD29A59FFDFf0vCA" TargetMode="External"/><Relationship Id="rId38" Type="http://schemas.openxmlformats.org/officeDocument/2006/relationships/hyperlink" Target="consultantplus://offline/ref=943D5DEE05F67D3DDC875E587377C5BC771EF6F486EA4F61BB122626E291206B0B28E36BABF62C017D1474EDEBB5489353B95DD29A59FFDFf0vCA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3D5DEE05F67D3DDC875E587377C5BC7710F0F481E14F61BB122626E291206B0B28E36BABF72F067A1474EDEBB5489353B95DD29A59FFDFf0vCA" TargetMode="External"/><Relationship Id="rId20" Type="http://schemas.openxmlformats.org/officeDocument/2006/relationships/hyperlink" Target="consultantplus://offline/ref=943D5DEE05F67D3DDC875E587377C5BC7718F4FA8FE84F61BB122626E291206B0B28E36BABF72F067F1474EDEBB5489353B95DD29A59FFDFf0vCA" TargetMode="External"/><Relationship Id="rId29" Type="http://schemas.openxmlformats.org/officeDocument/2006/relationships/hyperlink" Target="consultantplus://offline/ref=943D5DEE05F67D3DDC875E587377C5BC7019F0F487E14F61BB122626E291206B0B28E368A8F424532E5B75B1AFE85B935DB95FD486f5v9A" TargetMode="External"/><Relationship Id="rId41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D5DEE05F67D3DDC875E587377C5BC7018F2F580EB4F61BB122626E291206B0B28E362A3FC7B563B4A2DBCA7FE459545A55DD6f8v6A" TargetMode="External"/><Relationship Id="rId11" Type="http://schemas.openxmlformats.org/officeDocument/2006/relationships/hyperlink" Target="consultantplus://offline/ref=943D5DEE05F67D3DDC875E587377C5BC7018F3F587EC4F61BB122626E291206B0B28E36BABF72F067D1474EDEBB5489353B95DD29A59FFDFf0vCA" TargetMode="External"/><Relationship Id="rId24" Type="http://schemas.openxmlformats.org/officeDocument/2006/relationships/hyperlink" Target="consultantplus://offline/ref=943D5DEE05F67D3DDC875E587377C5BC7710F0F480EB4F61BB122626E291206B1928BB67ABFF3107790122BCADfEv2A" TargetMode="External"/><Relationship Id="rId32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37" Type="http://schemas.openxmlformats.org/officeDocument/2006/relationships/hyperlink" Target="consultantplus://offline/ref=943D5DEE05F67D3DDC875E587377C5BC771EF6F486EA4F61BB122626E291206B0B28E36BABF62C017D1474EDEBB5489353B95DD29A59FFDFf0vCA" TargetMode="External"/><Relationship Id="rId40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43D5DEE05F67D3DDC875E587377C5BC7019F0F487E14F61BB122626E291206B0B28E368AAFF24532E5B75B1AFE85B935DB95FD486f5v9A" TargetMode="External"/><Relationship Id="rId15" Type="http://schemas.openxmlformats.org/officeDocument/2006/relationships/hyperlink" Target="consultantplus://offline/ref=943D5DEE05F67D3DDC875E587377C5BC7710F0F481E14F61BB122626E291206B0B28E36BABF728027D1474EDEBB5489353B95DD29A59FFDFf0vCA" TargetMode="External"/><Relationship Id="rId23" Type="http://schemas.openxmlformats.org/officeDocument/2006/relationships/hyperlink" Target="consultantplus://offline/ref=943D5DEE05F67D3DDC875E587377C5BC751BF0F383E84F61BB122626E291206B1928BB67ABFF3107790122BCADfEv2A" TargetMode="External"/><Relationship Id="rId28" Type="http://schemas.openxmlformats.org/officeDocument/2006/relationships/hyperlink" Target="consultantplus://offline/ref=943D5DEE05F67D3DDC875B577077C5BC701DF5F780E3126BB34B2A24E59E7F6E0C39E36AA3E92F01611D20BEfAvDA" TargetMode="External"/><Relationship Id="rId36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10" Type="http://schemas.openxmlformats.org/officeDocument/2006/relationships/hyperlink" Target="consultantplus://offline/ref=943D5DEE05F67D3DDC875E587377C5BC7710F0F481E14F61BB122626E291206B1928BB67ABFF3107790122BCADfEv2A" TargetMode="External"/><Relationship Id="rId19" Type="http://schemas.openxmlformats.org/officeDocument/2006/relationships/hyperlink" Target="consultantplus://offline/ref=943D5DEE05F67D3DDC875E587377C5BC7718F3F281E94F61BB122626E291206B1928BB67ABFF3107790122BCADfEv2A" TargetMode="External"/><Relationship Id="rId31" Type="http://schemas.openxmlformats.org/officeDocument/2006/relationships/hyperlink" Target="consultantplus://offline/ref=943D5DEE05F67D3DDC875E587377C5BC771EF6F486EA4F61BB122626E291206B1928BB67ABFF3107790122BCADfEv2A" TargetMode="External"/><Relationship Id="rId44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3D5DEE05F67D3DDC875E587377C5BC7710F0F481E14F61BB122626E291206B0B28E36BABF72F067A1474EDEBB5489353B95DD29A59FFDFf0vCA" TargetMode="External"/><Relationship Id="rId14" Type="http://schemas.openxmlformats.org/officeDocument/2006/relationships/hyperlink" Target="consultantplus://offline/ref=943D5DEE05F67D3DDC875E587377C5BC7710F0F481E14F61BB122626E291206B0B28E36BABF72F067A1474EDEBB5489353B95DD29A59FFDFf0vCA" TargetMode="External"/><Relationship Id="rId22" Type="http://schemas.openxmlformats.org/officeDocument/2006/relationships/hyperlink" Target="consultantplus://offline/ref=943D5DEE05F67D3DDC875E587377C5BC7019F0F487E14F61BB122626E291206B0B28E368A8F424532E5B75B1AFE85B935DB95FD486f5v9A" TargetMode="External"/><Relationship Id="rId27" Type="http://schemas.openxmlformats.org/officeDocument/2006/relationships/hyperlink" Target="consultantplus://offline/ref=943D5DEE05F67D3DDC875B577077C5BC771EF5F486E3126BB34B2A24E59E7F7C0C61EF6AABF72D00744B71F8FAED459B45A75BCA865BFDfDvFA" TargetMode="External"/><Relationship Id="rId30" Type="http://schemas.openxmlformats.org/officeDocument/2006/relationships/hyperlink" Target="consultantplus://offline/ref=943D5DEE05F67D3DDC875E587377C5BC771EF6F486EA4F61BB122626E291206B0B28E36BABF62C03771474EDEBB5489353B95DD29A59FFDFf0vCA" TargetMode="External"/><Relationship Id="rId35" Type="http://schemas.openxmlformats.org/officeDocument/2006/relationships/hyperlink" Target="consultantplus://offline/ref=943D5DEE05F67D3DDC875E587377C5BC7019F0F487E14F61BB122626E291206B0B28E368A8F424532E5B75B1AFE85B935DB95FD486f5v9A" TargetMode="External"/><Relationship Id="rId43" Type="http://schemas.openxmlformats.org/officeDocument/2006/relationships/hyperlink" Target="consultantplus://offline/ref=943D5DEE05F67D3DDC875E587377C5BC751BF0F383E84F61BB122626E291206B1928BB67ABFF3107790122BCADfE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2022-06-08T00:47:00Z</dcterms:created>
  <dcterms:modified xsi:type="dcterms:W3CDTF">2022-06-08T00:47:00Z</dcterms:modified>
</cp:coreProperties>
</file>