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1C" w:rsidRPr="00DD5DFA" w:rsidRDefault="0069391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D5DF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D5DFA">
        <w:rPr>
          <w:rFonts w:ascii="Times New Roman" w:hAnsi="Times New Roman" w:cs="Times New Roman"/>
          <w:sz w:val="28"/>
          <w:szCs w:val="28"/>
        </w:rPr>
        <w:br/>
      </w:r>
    </w:p>
    <w:p w:rsidR="0069391C" w:rsidRPr="00DD5DFA" w:rsidRDefault="006939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ПРАВИТЕЛЬСТВО ЕВРЕЙСКОЙ АВТОНОМНОЙ ОБЛАСТИ</w:t>
      </w: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5DFA">
        <w:rPr>
          <w:rFonts w:ascii="Times New Roman" w:hAnsi="Times New Roman" w:cs="Times New Roman"/>
          <w:sz w:val="28"/>
          <w:szCs w:val="28"/>
        </w:rPr>
        <w:t xml:space="preserve"> 20 января 2021 г. N 8-пп</w:t>
      </w: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ОБ УТВЕРЖДЕНИИ ПОРЯДКА ПРИЕМКИ ОРГАНИЗАЦИЙ ОТДЫХА</w:t>
      </w: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ДЕТЕЙ И ИХ ОЗДОРОВЛЕНИЯ В ЕВРЕЙСКОЙ АВТОНОМНОЙ ОБЛАСТИ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D5DFA">
          <w:rPr>
            <w:rFonts w:ascii="Times New Roman" w:hAnsi="Times New Roman" w:cs="Times New Roman"/>
            <w:color w:val="0000FF"/>
            <w:sz w:val="28"/>
            <w:szCs w:val="28"/>
          </w:rPr>
          <w:t>подпунктом 24.3 пункта 2 статьи 26.3</w:t>
        </w:r>
      </w:hyperlink>
      <w:r w:rsidRPr="00DD5DFA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DD5D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5DFA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14.04.2010 N 131-пп "Об обеспечении отдыха, оздоровления и занятости детей в Еврейской автономной области" правительство Еврейской автономной области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DD5DF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D5DFA">
        <w:rPr>
          <w:rFonts w:ascii="Times New Roman" w:hAnsi="Times New Roman" w:cs="Times New Roman"/>
          <w:sz w:val="28"/>
          <w:szCs w:val="28"/>
        </w:rPr>
        <w:t xml:space="preserve"> приемки организаций отдыха детей и их оздоровления в Еврейской автономной области.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69391C" w:rsidRPr="00DD5DFA" w:rsidRDefault="0069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Р.Э.ГОЛЬДШТЕЙН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УТВЕРЖДЕН</w:t>
      </w:r>
    </w:p>
    <w:p w:rsidR="0069391C" w:rsidRPr="00DD5DFA" w:rsidRDefault="0069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DD5DF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9391C" w:rsidRPr="00DD5DFA" w:rsidRDefault="0069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9391C" w:rsidRPr="00DD5DFA" w:rsidRDefault="00693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5DFA">
        <w:rPr>
          <w:rFonts w:ascii="Times New Roman" w:hAnsi="Times New Roman" w:cs="Times New Roman"/>
          <w:sz w:val="28"/>
          <w:szCs w:val="28"/>
        </w:rPr>
        <w:t xml:space="preserve"> 20.01.2021 N 8-пп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D5DFA">
        <w:rPr>
          <w:rFonts w:ascii="Times New Roman" w:hAnsi="Times New Roman" w:cs="Times New Roman"/>
          <w:sz w:val="28"/>
          <w:szCs w:val="28"/>
        </w:rPr>
        <w:t>ПОРЯДОК</w:t>
      </w: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ПРИЕМКИ ОРГАНИЗАЦИЙ ОТДЫХА ДЕТЕЙ И ИХ ОЗДОРОВЛЕНИЯ</w:t>
      </w:r>
    </w:p>
    <w:p w:rsidR="0069391C" w:rsidRPr="00DD5DFA" w:rsidRDefault="00693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В ЕВРЕЙСКОЙ АВТОНОМНОЙ ОБЛАСТИ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1. Настоящий Порядок приемки организаций отдыха детей и их оздоровления в Еврейской автономной области (далее - Порядок) определяет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процедуру приемки загородных стационарных детских оздоровительных лагерей сезонного функционирования</w:t>
      </w:r>
      <w:r w:rsidRPr="00DD5DFA">
        <w:rPr>
          <w:rFonts w:ascii="Times New Roman" w:hAnsi="Times New Roman" w:cs="Times New Roman"/>
          <w:sz w:val="28"/>
          <w:szCs w:val="28"/>
        </w:rPr>
        <w:t>, действующих в Еврейской автономной области, включенных в реестр организаций отдыха детей и их оздоровления.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2. Настоящий Порядок не распространяется на организацию отдыха детей и их оздоровления в лагерях с дневным пребыванием детей, организуемых на базе общеобразовательных организаций, организаций дополнительного образования, организаций социальной защиты, детских лагерях палаточного типа в каникулярное время, а также в детских лагерях труда и отдыха.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DD5DFA">
        <w:rPr>
          <w:rFonts w:ascii="Times New Roman" w:hAnsi="Times New Roman" w:cs="Times New Roman"/>
          <w:sz w:val="28"/>
          <w:szCs w:val="28"/>
        </w:rPr>
        <w:t xml:space="preserve">3.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Руководитель организации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на территории Еврейской автономной области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не менее чем за один месяц до начала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оздоровительного сезона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направляет в Межведомственную комиссию</w:t>
      </w:r>
      <w:r w:rsidRPr="00DD5DFA">
        <w:rPr>
          <w:rFonts w:ascii="Times New Roman" w:hAnsi="Times New Roman" w:cs="Times New Roman"/>
          <w:sz w:val="28"/>
          <w:szCs w:val="28"/>
        </w:rPr>
        <w:t xml:space="preserve"> по вопросам организации отдыха и оздоровления детей на территории Еврейской автономной области извещение о планируемом открытии организации отдыха детей и их оздоровления на территории Еврейской автономной области (далее - извещение), в котором содержится следующая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информация: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планируемые сроки открытия организации отдыха детей и их оздоровления (далее - организация отдыха детей);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б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профиль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режим функционирования организации отдыха детей (дата начала и окончания каждой смены);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планируемое количество детей в каждой смене.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4.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Приемка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организаций отдыха детей на территории Еврейской автономной области (далее - приемка организации отдыха детей) осуществляется комиссией по приемке готовности организаций отдыха детей и их оздоровления в Еврейской автономной области (далее -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Приемочная комиссия) в составе не менее 3 человек</w:t>
      </w:r>
      <w:r w:rsidRPr="00DD5DFA">
        <w:rPr>
          <w:rFonts w:ascii="Times New Roman" w:hAnsi="Times New Roman" w:cs="Times New Roman"/>
          <w:sz w:val="28"/>
          <w:szCs w:val="28"/>
        </w:rPr>
        <w:t>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5. Положение о Приемочной комиссии и ее состав утверждаются постановлением губернатора Еврейской автономной области.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6.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Приемка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организации отдыха детей осуществляется при соблюдении следующих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условий</w:t>
      </w:r>
      <w:r w:rsidRPr="00DD5DFA">
        <w:rPr>
          <w:rFonts w:ascii="Times New Roman" w:hAnsi="Times New Roman" w:cs="Times New Roman"/>
          <w:sz w:val="28"/>
          <w:szCs w:val="28"/>
        </w:rPr>
        <w:t>: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 xml:space="preserve">) представление в установленный срок извещения, указанного в </w:t>
      </w:r>
      <w:hyperlink w:anchor="P34" w:history="1">
        <w:r w:rsidRPr="00DD5DF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3</w:t>
        </w:r>
      </w:hyperlink>
      <w:r w:rsidRPr="00DD5DF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Порядка;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б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 xml:space="preserve">) включение организации отдыха детей в реестр организаций отдыха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детей и их оздоровления.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7.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Основаниями для отказа</w:t>
      </w:r>
      <w:r w:rsidRPr="00DD5DFA">
        <w:rPr>
          <w:rFonts w:ascii="Times New Roman" w:hAnsi="Times New Roman" w:cs="Times New Roman"/>
          <w:sz w:val="28"/>
          <w:szCs w:val="28"/>
        </w:rPr>
        <w:t xml:space="preserve"> в проведении приемки организации отдыха детей являются: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5DFA">
        <w:rPr>
          <w:rFonts w:ascii="Times New Roman" w:hAnsi="Times New Roman" w:cs="Times New Roman"/>
          <w:sz w:val="28"/>
          <w:szCs w:val="28"/>
        </w:rPr>
        <w:t xml:space="preserve">)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непредставление</w:t>
      </w:r>
      <w:r w:rsidRPr="00DD5DFA">
        <w:rPr>
          <w:rFonts w:ascii="Times New Roman" w:hAnsi="Times New Roman" w:cs="Times New Roman"/>
          <w:sz w:val="28"/>
          <w:szCs w:val="28"/>
        </w:rPr>
        <w:t xml:space="preserve"> или представление извещения, которое содержит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неполную информацию</w:t>
      </w:r>
      <w:r w:rsidRPr="00DD5DFA">
        <w:rPr>
          <w:rFonts w:ascii="Times New Roman" w:hAnsi="Times New Roman" w:cs="Times New Roman"/>
          <w:sz w:val="28"/>
          <w:szCs w:val="28"/>
        </w:rPr>
        <w:t xml:space="preserve">, указанную в </w:t>
      </w:r>
      <w:hyperlink w:anchor="P34" w:history="1">
        <w:r w:rsidRPr="00DD5DFA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D5D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5DFA">
        <w:rPr>
          <w:rFonts w:ascii="Times New Roman" w:hAnsi="Times New Roman" w:cs="Times New Roman"/>
          <w:sz w:val="28"/>
          <w:szCs w:val="28"/>
        </w:rPr>
        <w:t xml:space="preserve">)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недостоверность сведений</w:t>
      </w:r>
      <w:r w:rsidRPr="00DD5DFA">
        <w:rPr>
          <w:rFonts w:ascii="Times New Roman" w:hAnsi="Times New Roman" w:cs="Times New Roman"/>
          <w:sz w:val="28"/>
          <w:szCs w:val="28"/>
        </w:rPr>
        <w:t xml:space="preserve">, содержащихся в представленном извещении, указанных в </w:t>
      </w:r>
      <w:hyperlink w:anchor="P34" w:history="1">
        <w:r w:rsidRPr="00DD5DFA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D5D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8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. Приемка организации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отдыха детей осуществляется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не позднее чем за 10 календарных дней до начала первой смены</w:t>
      </w:r>
      <w:r w:rsidRPr="00DD5DFA">
        <w:rPr>
          <w:rFonts w:ascii="Times New Roman" w:hAnsi="Times New Roman" w:cs="Times New Roman"/>
          <w:sz w:val="28"/>
          <w:szCs w:val="28"/>
        </w:rPr>
        <w:t xml:space="preserve"> в организации отдыха детей. О дате проведения приемки организации отдыха детей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руководителю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организации отдыха детей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сообщается не позднее чем за 5 календарных дней</w:t>
      </w:r>
      <w:r w:rsidRPr="00DD5DFA">
        <w:rPr>
          <w:rFonts w:ascii="Times New Roman" w:hAnsi="Times New Roman" w:cs="Times New Roman"/>
          <w:sz w:val="28"/>
          <w:szCs w:val="28"/>
        </w:rPr>
        <w:t xml:space="preserve"> до ее планируемого проведения.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9. Приемочная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комиссия проводит приемку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организации отдыха детей по следующим направлениям: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вместимость организации отдыха детей в смену;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б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количество смен в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наличие и готовность к эксплуатации помещений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обеспеченность требований пожарной безопасности в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обеспеченность требований санитарной и эпидемиологической безопасности в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е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состояние и готовность электрооборудования в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ж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состояние и готовность территории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з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обеспеченность необходимым инвентарем организации отдыха детей;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и</w:t>
      </w:r>
      <w:proofErr w:type="gramEnd"/>
      <w:r w:rsidRPr="00DD5DFA">
        <w:rPr>
          <w:rFonts w:ascii="Times New Roman" w:hAnsi="Times New Roman" w:cs="Times New Roman"/>
          <w:sz w:val="28"/>
          <w:szCs w:val="28"/>
          <w:highlight w:val="yellow"/>
        </w:rPr>
        <w:t>) укомплектованность штата организации отдыха детей.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10. Приемочная комиссия осуществляет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проверку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организации отдыха детей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не более 2 календарных дней в присутствии руководителя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организации отдыха детей или его представителя.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По результатам работы Приемочной комиссии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составляется акт приемки</w:t>
      </w:r>
      <w:r w:rsidRPr="00DD5DFA">
        <w:rPr>
          <w:rFonts w:ascii="Times New Roman" w:hAnsi="Times New Roman" w:cs="Times New Roman"/>
          <w:sz w:val="28"/>
          <w:szCs w:val="28"/>
        </w:rPr>
        <w:t xml:space="preserve"> организации отдыха детей по форме, утвержденной приказом комитета образования Еврейской автономной области.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Ак</w:t>
      </w:r>
      <w:r w:rsidRPr="00DD5DFA">
        <w:rPr>
          <w:rFonts w:ascii="Times New Roman" w:hAnsi="Times New Roman" w:cs="Times New Roman"/>
          <w:sz w:val="28"/>
          <w:szCs w:val="28"/>
        </w:rPr>
        <w:t xml:space="preserve">т приемки организации отдыха детей составляется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в течение 2 календарных дней со дня окончания работы</w:t>
      </w:r>
      <w:r w:rsidRPr="00DD5DFA">
        <w:rPr>
          <w:rFonts w:ascii="Times New Roman" w:hAnsi="Times New Roman" w:cs="Times New Roman"/>
          <w:sz w:val="28"/>
          <w:szCs w:val="28"/>
        </w:rPr>
        <w:t xml:space="preserve"> Приемочной комиссии в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2 экземплярах</w:t>
      </w:r>
      <w:r w:rsidRPr="00DD5DFA">
        <w:rPr>
          <w:rFonts w:ascii="Times New Roman" w:hAnsi="Times New Roman" w:cs="Times New Roman"/>
          <w:sz w:val="28"/>
          <w:szCs w:val="28"/>
        </w:rPr>
        <w:t>: один - для Приемочной комиссии, один - для руководителя организации отдыха детей.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12. Организация отдыха детей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считается принятой</w:t>
      </w:r>
      <w:r w:rsidRPr="00DD5DFA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Pr="00DD5DFA">
        <w:rPr>
          <w:rFonts w:ascii="Times New Roman" w:hAnsi="Times New Roman" w:cs="Times New Roman"/>
          <w:sz w:val="28"/>
          <w:szCs w:val="28"/>
          <w:highlight w:val="yellow"/>
        </w:rPr>
        <w:t>отсутствия замечаний</w:t>
      </w:r>
      <w:r w:rsidRPr="00DD5DFA">
        <w:rPr>
          <w:rFonts w:ascii="Times New Roman" w:hAnsi="Times New Roman" w:cs="Times New Roman"/>
          <w:sz w:val="28"/>
          <w:szCs w:val="28"/>
        </w:rPr>
        <w:t xml:space="preserve"> у Приемочной комиссии. В акте приемки организации отдыха детей указывается решение о готовности или неготовности организации отдыха детей к работе.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13. В случае принятия Приемочной комиссией решения о неготовности организации отдыха детей к работе (далее - решение) в акте указывается, какие работы и в какие сроки должны быть выполнены, определяется дата повторной приемки организации отдыха детей.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14. Решение Приемочной комиссии обязательно для исполнения руководителем организации отдыха детей. Руководитель организации отдыха детей несет персональную ответственность за исполнение решения Приемочной комиссии.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>15. В случае несогласия с решением Приемочной комиссии руководитель организации отдыха детей вправе обжаловать его в установленном законодательством порядке.</w:t>
      </w:r>
    </w:p>
    <w:p w:rsidR="0069391C" w:rsidRPr="00DD5DFA" w:rsidRDefault="00693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FA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2" w:name="_GoBack"/>
      <w:r w:rsidRPr="00DD5DF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Приемочной комиссии возлагается на комитет образования Еврейской автономной </w:t>
      </w:r>
      <w:bookmarkEnd w:id="2"/>
      <w:r w:rsidRPr="00DD5DFA">
        <w:rPr>
          <w:rFonts w:ascii="Times New Roman" w:hAnsi="Times New Roman" w:cs="Times New Roman"/>
          <w:sz w:val="28"/>
          <w:szCs w:val="28"/>
        </w:rPr>
        <w:t>области.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D67D6" w:rsidRDefault="00DD67D6"/>
    <w:sectPr w:rsidR="00DD67D6" w:rsidSect="00D9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1C"/>
    <w:rsid w:val="0069391C"/>
    <w:rsid w:val="00DD5DFA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0C1A-17AC-4F47-AFB3-98BE940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2021CC281B492AFCA6EAF5D8CAEF797F92801B798D00E0BE03E968FA157B1FC2E8D961EFEF18D949C29547DDA703BIE2BE" TargetMode="External"/><Relationship Id="rId5" Type="http://schemas.openxmlformats.org/officeDocument/2006/relationships/hyperlink" Target="consultantplus://offline/ref=C452021CC281B492AFCA70A24BE0F4F892F5750FB892D35F5EBF65CBD8A85DE6BB61D4C25DAAF7D8C2C67C5B62DF6E39E8BBED3097IF2C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2021-02-17T04:54:00Z</dcterms:created>
  <dcterms:modified xsi:type="dcterms:W3CDTF">2021-02-17T05:02:00Z</dcterms:modified>
</cp:coreProperties>
</file>