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0C" w:rsidRDefault="0053400C">
      <w:pPr>
        <w:pStyle w:val="ConsPlusTitle"/>
        <w:jc w:val="center"/>
        <w:outlineLvl w:val="0"/>
      </w:pPr>
      <w:bookmarkStart w:id="0" w:name="_GoBack"/>
      <w:bookmarkEnd w:id="0"/>
      <w:r>
        <w:t>ПРАВИТЕЛЬСТВО ЕВРЕЙСКОЙ АВТОНОМНОЙ ОБЛАСТИ</w:t>
      </w:r>
    </w:p>
    <w:p w:rsidR="0053400C" w:rsidRDefault="0053400C">
      <w:pPr>
        <w:pStyle w:val="ConsPlusTitle"/>
        <w:jc w:val="center"/>
      </w:pPr>
    </w:p>
    <w:p w:rsidR="0053400C" w:rsidRDefault="0053400C">
      <w:pPr>
        <w:pStyle w:val="ConsPlusTitle"/>
        <w:jc w:val="center"/>
      </w:pPr>
      <w:r>
        <w:t>ПОСТАНОВЛЕНИЕ</w:t>
      </w:r>
    </w:p>
    <w:p w:rsidR="0053400C" w:rsidRDefault="0053400C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января 2021 г. N 7-пп</w:t>
      </w:r>
    </w:p>
    <w:p w:rsidR="0053400C" w:rsidRDefault="0053400C">
      <w:pPr>
        <w:pStyle w:val="ConsPlusTitle"/>
        <w:jc w:val="center"/>
      </w:pPr>
    </w:p>
    <w:p w:rsidR="0053400C" w:rsidRDefault="0053400C">
      <w:pPr>
        <w:pStyle w:val="ConsPlusTitle"/>
        <w:jc w:val="center"/>
      </w:pPr>
      <w:r>
        <w:t>ОБ УТВЕРЖДЕНИИ ПОРЯДКА ОСУЩЕСТВЛЕНИЯ РЕГИОНАЛЬНОГО</w:t>
      </w:r>
    </w:p>
    <w:p w:rsidR="0053400C" w:rsidRDefault="0053400C">
      <w:pPr>
        <w:pStyle w:val="ConsPlusTitle"/>
        <w:jc w:val="center"/>
      </w:pPr>
      <w:r>
        <w:t>ГОСУДАРСТВЕННОГО КОНТРОЛЯ ЗА ДОСТОВЕРНОСТЬЮ, АКТУАЛЬНОСТЬЮ</w:t>
      </w:r>
    </w:p>
    <w:p w:rsidR="0053400C" w:rsidRDefault="0053400C">
      <w:pPr>
        <w:pStyle w:val="ConsPlusTitle"/>
        <w:jc w:val="center"/>
      </w:pPr>
      <w:r>
        <w:t>И ПОЛНОТОЙ СВЕДЕНИЙ ОБ ОРГАНИЗАЦИЯХ ОТДЫХА ДЕТЕЙ И ИХ</w:t>
      </w:r>
    </w:p>
    <w:p w:rsidR="0053400C" w:rsidRDefault="0053400C">
      <w:pPr>
        <w:pStyle w:val="ConsPlusTitle"/>
        <w:jc w:val="center"/>
      </w:pPr>
      <w:r>
        <w:t>ОЗДОРОВЛЕНИЯ НА ТЕРРИТОРИИ ЕВРЕЙСКОЙ АВТОНОМНОЙ ОБЛАСТИ,</w:t>
      </w:r>
    </w:p>
    <w:p w:rsidR="0053400C" w:rsidRDefault="0053400C">
      <w:pPr>
        <w:pStyle w:val="ConsPlusTitle"/>
        <w:jc w:val="center"/>
      </w:pPr>
      <w:r>
        <w:t>СОДЕРЖАЩИХСЯ В РЕЕСТРЕ ОРГАНИЗАЦИЙ ОТДЫХА ДЕТЕЙ</w:t>
      </w:r>
    </w:p>
    <w:p w:rsidR="0053400C" w:rsidRDefault="0053400C">
      <w:pPr>
        <w:pStyle w:val="ConsPlusTitle"/>
        <w:jc w:val="center"/>
      </w:pPr>
      <w:r>
        <w:t>И ИХ ОЗДОРОВЛЕНИЯ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от 24.07.1998 N 124-ФЗ "Об основных гарантиях прав ребенка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Еврейской автономной области от 29.07.2014 N 373-пп "О комитете образования Еврейской автономной области" в целях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 на территории Еврейской автономной области, содержащихся в реестре организаций отдыха детей и их оздоровления, правительство Еврейской автономной области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</w:pPr>
      <w:r>
        <w:t>ПОСТАНОВЛЯЕТ: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 на территории Еврейской автономной области, содержащихся в реестре организаций отдыха детей и их оздоровления.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right"/>
      </w:pPr>
      <w:r>
        <w:t>Губернатор области</w:t>
      </w:r>
    </w:p>
    <w:p w:rsidR="0053400C" w:rsidRDefault="0053400C">
      <w:pPr>
        <w:pStyle w:val="ConsPlusNormal"/>
        <w:jc w:val="right"/>
      </w:pPr>
      <w:r>
        <w:t>Р.Э.ГОЛЬДШТЕЙН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right"/>
        <w:outlineLvl w:val="0"/>
      </w:pPr>
      <w:r>
        <w:t>УТВЕРЖДЕН</w:t>
      </w:r>
    </w:p>
    <w:p w:rsidR="0053400C" w:rsidRDefault="0053400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53400C" w:rsidRDefault="0053400C">
      <w:pPr>
        <w:pStyle w:val="ConsPlusNormal"/>
        <w:jc w:val="right"/>
      </w:pPr>
      <w:r>
        <w:t>Еврейской автономной области</w:t>
      </w:r>
    </w:p>
    <w:p w:rsidR="0053400C" w:rsidRDefault="0053400C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20.01.2021 N 7-пп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Title"/>
        <w:jc w:val="center"/>
      </w:pPr>
      <w:bookmarkStart w:id="1" w:name="P32"/>
      <w:bookmarkEnd w:id="1"/>
      <w:r>
        <w:t>ПОРЯДОК</w:t>
      </w:r>
    </w:p>
    <w:p w:rsidR="0053400C" w:rsidRDefault="0053400C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53400C" w:rsidRDefault="0053400C">
      <w:pPr>
        <w:pStyle w:val="ConsPlusTitle"/>
        <w:jc w:val="center"/>
      </w:pPr>
      <w:r>
        <w:t>ЗА ДОСТОВЕРНОСТЬЮ, АКТУАЛЬНОСТЬЮ И ПОЛНОТОЙ СВЕДЕНИЙ</w:t>
      </w:r>
    </w:p>
    <w:p w:rsidR="0053400C" w:rsidRDefault="0053400C">
      <w:pPr>
        <w:pStyle w:val="ConsPlusTitle"/>
        <w:jc w:val="center"/>
      </w:pPr>
      <w:r>
        <w:t>ОБ ОРГАНИЗАЦИЯХ ОТДЫХА ДЕТЕЙ И ИХ ОЗДОРОВЛЕНИЯ НА ТЕРРИТОРИИ</w:t>
      </w:r>
    </w:p>
    <w:p w:rsidR="0053400C" w:rsidRDefault="0053400C">
      <w:pPr>
        <w:pStyle w:val="ConsPlusTitle"/>
        <w:jc w:val="center"/>
      </w:pPr>
      <w:r>
        <w:t>ЕВРЕЙСКОЙ АВТОНОМНОЙ ОБЛАСТИ, СОДЕРЖАЩИХСЯ В РЕЕСТРЕ</w:t>
      </w:r>
    </w:p>
    <w:p w:rsidR="0053400C" w:rsidRDefault="0053400C">
      <w:pPr>
        <w:pStyle w:val="ConsPlusTitle"/>
        <w:jc w:val="center"/>
      </w:pPr>
      <w:r>
        <w:t>ОРГАНИЗАЦИЙ ОТДЫХА ДЕТЕЙ И ИХ ОЗДОРОВЛЕНИЯ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ind w:firstLine="540"/>
        <w:jc w:val="both"/>
      </w:pPr>
      <w:r>
        <w:t xml:space="preserve">1. Настоящий Порядок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 на территории Еврейской автономной области, содержащихся в реестре </w:t>
      </w:r>
      <w:r>
        <w:lastRenderedPageBreak/>
        <w:t>организаций отдыха детей и их оздоровления (далее - Порядок), регулирует вопросы осуществления на территории Еврейской автономной области (далее - область)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(далее - региональный государственный контроль).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2. Органом исполнительной власти области, уполномоченным на осуществление регионального государственного контроля, является комитет образования области (далее - Уполномоченный орган).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3. Задачами регионального государственного контроля являются предупреждение, выявление и пресечение предоставления организациями отдыха детей и их оздоровления недостоверных, неактуальных, неполных сведений, указанных в </w:t>
      </w:r>
      <w:hyperlink r:id="rId7" w:history="1">
        <w:r>
          <w:rPr>
            <w:color w:val="0000FF"/>
          </w:rPr>
          <w:t>пункте 2 статьи 12.2</w:t>
        </w:r>
      </w:hyperlink>
      <w:r>
        <w:t xml:space="preserve"> Федерального закона от 24.07.1998 N 124-ФЗ "Об основных гарантиях прав ребенка в Российской Федерации" и содержащихся в реестре организаций отдыха детей и их оздоровления, а также систематическое наблюдение, анализ и прогнозирование состояния сведений, содержащихся в реестре организаций отдыха детей и их оздоровления, в части их достоверности, актуальности и полноты.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4. Предметом регионального государственного контроля является проверка достоверности, актуальности и полноты сведений об организациях, содержащихся в реестре организаций отдыха детей и их оздоровления.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5. Процедура организации и проведения регионального государственного контроля, а также права, обязанности и ограничения для должностных лиц Уполномоченного органа, осуществляющих мероприятия по проведению регионального государственного контроля, определяются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6. При проведении плановой проверки используются проверочные листы (списки контрольных вопросов), которые разрабатываются и утверждаются Уполномоченным органом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Перечень вопросов, включенных в проверочные листы (списки контрольных вопросов),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7.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должностных лиц Уполномоченного органа, уполномоченных на осуществление регионального государственного контроля, устанавливается согласно приложению к настоящему Порядку.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8. Состав,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</w:t>
      </w:r>
      <w:r>
        <w:lastRenderedPageBreak/>
        <w:t>регламентом, утверждаемым Уполномоченным органом.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9.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нарушений. Уполномоченный орган в целях профилактики нарушений обязательных требований осуществляет мероприятия, определенные </w:t>
      </w:r>
      <w:hyperlink r:id="rId9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 xml:space="preserve">10. Информация о результатах проведенной проверки и принятых мерах размещается в федеральной государственной информационной системе "Единый реестр проверок" в соответствии с требованиями </w:t>
      </w:r>
      <w:hyperlink r:id="rId10" w:history="1">
        <w:r>
          <w:rPr>
            <w:color w:val="0000FF"/>
          </w:rPr>
          <w:t>Правил</w:t>
        </w:r>
      </w:hyperlink>
      <w:r>
        <w:t xml:space="preserve"> формирования и ведения единого реестра проверок, утвержденных Постановлением Правительства Российской Федерации от 28.04.2015 N 415 "О Правилах формирования и ведения единого реестра проверок", а также в информационно-телекоммуникационной сети "Интернет" на официальном сайте Уполномоченного органа в течение пяти рабочих дней с даты завершения проведенной проверки.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right"/>
        <w:outlineLvl w:val="1"/>
      </w:pPr>
      <w:r>
        <w:t>Приложение</w:t>
      </w:r>
    </w:p>
    <w:p w:rsidR="0053400C" w:rsidRDefault="0053400C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осуществления регионального</w:t>
      </w:r>
    </w:p>
    <w:p w:rsidR="0053400C" w:rsidRDefault="0053400C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контроля за достоверностью,</w:t>
      </w:r>
    </w:p>
    <w:p w:rsidR="0053400C" w:rsidRDefault="0053400C">
      <w:pPr>
        <w:pStyle w:val="ConsPlusNormal"/>
        <w:jc w:val="right"/>
      </w:pPr>
      <w:proofErr w:type="gramStart"/>
      <w:r>
        <w:t>актуальностью</w:t>
      </w:r>
      <w:proofErr w:type="gramEnd"/>
      <w:r>
        <w:t xml:space="preserve"> и полнотой сведений об организациях</w:t>
      </w:r>
    </w:p>
    <w:p w:rsidR="0053400C" w:rsidRDefault="0053400C">
      <w:pPr>
        <w:pStyle w:val="ConsPlusNormal"/>
        <w:jc w:val="right"/>
      </w:pPr>
      <w:proofErr w:type="gramStart"/>
      <w:r>
        <w:t>отдыха</w:t>
      </w:r>
      <w:proofErr w:type="gramEnd"/>
      <w:r>
        <w:t xml:space="preserve"> детей и их оздоровления на территории</w:t>
      </w:r>
    </w:p>
    <w:p w:rsidR="0053400C" w:rsidRDefault="0053400C">
      <w:pPr>
        <w:pStyle w:val="ConsPlusNormal"/>
        <w:jc w:val="right"/>
      </w:pPr>
      <w:r>
        <w:t>Еврейской автономной области, содержащихся</w:t>
      </w:r>
    </w:p>
    <w:p w:rsidR="0053400C" w:rsidRDefault="0053400C">
      <w:pPr>
        <w:pStyle w:val="ConsPlusNormal"/>
        <w:jc w:val="right"/>
      </w:pPr>
      <w:proofErr w:type="gramStart"/>
      <w:r>
        <w:t>в</w:t>
      </w:r>
      <w:proofErr w:type="gramEnd"/>
      <w:r>
        <w:t xml:space="preserve"> реестре организаций отдыха детей и их оздоровления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Title"/>
        <w:jc w:val="center"/>
      </w:pPr>
      <w:bookmarkStart w:id="2" w:name="P63"/>
      <w:bookmarkEnd w:id="2"/>
      <w:r>
        <w:t>ПЕРЕЧЕНЬ</w:t>
      </w:r>
    </w:p>
    <w:p w:rsidR="0053400C" w:rsidRDefault="0053400C">
      <w:pPr>
        <w:pStyle w:val="ConsPlusTitle"/>
        <w:jc w:val="center"/>
      </w:pPr>
      <w:r>
        <w:t>ДОЛЖНОСТНЫХ ЛИЦ КОМИТЕТА ОБРАЗОВАНИЯ ЕВРЕЙСКОЙ АВТОНОМНОЙ</w:t>
      </w:r>
    </w:p>
    <w:p w:rsidR="0053400C" w:rsidRDefault="0053400C">
      <w:pPr>
        <w:pStyle w:val="ConsPlusTitle"/>
        <w:jc w:val="center"/>
      </w:pPr>
      <w:r>
        <w:t>ОБЛАСТИ, УПОЛНОМОЧЕННЫХ НА ОСУЩЕСТВЛЕНИЕ РЕГИОНАЛЬНОГО</w:t>
      </w:r>
    </w:p>
    <w:p w:rsidR="0053400C" w:rsidRDefault="0053400C">
      <w:pPr>
        <w:pStyle w:val="ConsPlusTitle"/>
        <w:jc w:val="center"/>
      </w:pPr>
      <w:r>
        <w:t>ГОСУДАРСТВЕННОГО КОНТРОЛЯ ЗА ДОСТОВЕРНОСТЬЮ, АКТУАЛЬНОСТЬЮ</w:t>
      </w:r>
    </w:p>
    <w:p w:rsidR="0053400C" w:rsidRDefault="0053400C">
      <w:pPr>
        <w:pStyle w:val="ConsPlusTitle"/>
        <w:jc w:val="center"/>
      </w:pPr>
      <w:r>
        <w:t>И ПОЛНОТОЙ СВЕДЕНИЙ ОБ ОРГАНИЗАЦИЯХ ОТДЫХА ДЕТЕЙ И ИХ</w:t>
      </w:r>
    </w:p>
    <w:p w:rsidR="0053400C" w:rsidRDefault="0053400C">
      <w:pPr>
        <w:pStyle w:val="ConsPlusTitle"/>
        <w:jc w:val="center"/>
      </w:pPr>
      <w:r>
        <w:t>ОЗДОРОВЛЕНИЯ НА ТЕРРИТОРИИ ЕВРЕЙСКОЙ АВТОНОМНОЙ ОБЛАСТИ,</w:t>
      </w:r>
    </w:p>
    <w:p w:rsidR="0053400C" w:rsidRDefault="0053400C">
      <w:pPr>
        <w:pStyle w:val="ConsPlusTitle"/>
        <w:jc w:val="center"/>
      </w:pPr>
      <w:r>
        <w:t>СОДЕРЖАЩИХСЯ В РЕЕСТРЕ ОРГАНИЗАЦИЙ ОТДЫХА ДЕТЕЙ</w:t>
      </w:r>
    </w:p>
    <w:p w:rsidR="0053400C" w:rsidRDefault="0053400C">
      <w:pPr>
        <w:pStyle w:val="ConsPlusTitle"/>
        <w:jc w:val="center"/>
      </w:pPr>
      <w:r>
        <w:t>И ИХ ОЗДОРОВЛЕНИЯ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ind w:firstLine="540"/>
        <w:jc w:val="both"/>
      </w:pPr>
      <w:r>
        <w:t>1. Председатель комитета образования Еврейской автономной области.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2. Заместитель председателя комитета - начальник отдела молодежной политики и воспитания комитета образования Еврейской автономной области.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3. Главный специалист-эксперт отдела молодежной политики и воспитания комитета образования Еврейской автономной области.</w:t>
      </w:r>
    </w:p>
    <w:p w:rsidR="0053400C" w:rsidRDefault="0053400C">
      <w:pPr>
        <w:pStyle w:val="ConsPlusNormal"/>
        <w:spacing w:before="220"/>
        <w:ind w:firstLine="540"/>
        <w:jc w:val="both"/>
      </w:pPr>
      <w:r>
        <w:t>4. Начальник отдела контроля и надзора в сфере образования комитета образования Еврейской автономной области.</w:t>
      </w: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jc w:val="both"/>
      </w:pPr>
    </w:p>
    <w:p w:rsidR="0053400C" w:rsidRDefault="00534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909" w:rsidRDefault="00760909"/>
    <w:sectPr w:rsidR="00760909" w:rsidSect="00B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C"/>
    <w:rsid w:val="0053400C"/>
    <w:rsid w:val="00760909"/>
    <w:rsid w:val="00D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5533-78ED-4D56-A768-56D467A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8087CBE270E9191102BA3C44DCB5BDDB2B1919B0240C7D88518978C31262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33BD32D4115F880A74B524079191102BA3C44DCB5BDDA0B1C9970245D28CD742C081336D029E1DC4EBB1172E2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2DB024B84B508D0422B1270E93C14E74F8991AC2518AE7FE90D5464CD8D886059C8938384DDA4BD7E9B00BE97FF345D6B52F2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94916ABF7E5A2F522133BD32D4115F88087CBE270E9191102BA3C44DCB5BDDB2B1919B0240C7D88518978C31262DF" TargetMode="External"/><Relationship Id="rId10" Type="http://schemas.openxmlformats.org/officeDocument/2006/relationships/hyperlink" Target="consultantplus://offline/ref=9194916ABF7E5A2F522133BD32D4115F880C7AB524009191102BA3C44DCB5BDDA0B1C9970241D9D9870DC1DD7739119E1FC4E9B20BEB7CEF2426F" TargetMode="External"/><Relationship Id="rId4" Type="http://schemas.openxmlformats.org/officeDocument/2006/relationships/hyperlink" Target="consultantplus://offline/ref=9194916ABF7E5A2F522133BD32D4115F880A74B524079191102BA3C44DCB5BDDA0B1C99F074A8D89C253988C32721C9D00D8E9B32124F" TargetMode="External"/><Relationship Id="rId9" Type="http://schemas.openxmlformats.org/officeDocument/2006/relationships/hyperlink" Target="consultantplus://offline/ref=9194916ABF7E5A2F522133BD32D4115F88087CBE270E9191102BA3C44DCB5BDDA0B1C9950A42D28CD742C081336D029E1DC4EBB1172E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2021-03-01T05:54:00Z</dcterms:created>
  <dcterms:modified xsi:type="dcterms:W3CDTF">2021-03-01T05:57:00Z</dcterms:modified>
</cp:coreProperties>
</file>