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9B" w:rsidRDefault="00CE719B">
      <w:pPr>
        <w:pStyle w:val="ConsPlusNormal"/>
        <w:jc w:val="both"/>
      </w:pPr>
    </w:p>
    <w:p w:rsidR="00CE719B" w:rsidRDefault="00CE719B">
      <w:pPr>
        <w:pStyle w:val="ConsPlusTitle"/>
        <w:jc w:val="center"/>
      </w:pPr>
      <w:r>
        <w:t>КОМИТЕТ ОБРАЗОВАНИЯ ЕВРЕЙСКОЙ АВТОНОМНОЙ ОБЛАСТИ</w:t>
      </w:r>
    </w:p>
    <w:p w:rsidR="00CE719B" w:rsidRDefault="00CE719B">
      <w:pPr>
        <w:pStyle w:val="ConsPlusTitle"/>
        <w:jc w:val="center"/>
      </w:pPr>
    </w:p>
    <w:p w:rsidR="00CE719B" w:rsidRDefault="00CE719B">
      <w:pPr>
        <w:pStyle w:val="ConsPlusTitle"/>
        <w:jc w:val="center"/>
      </w:pPr>
      <w:r>
        <w:t>ПРИКАЗ</w:t>
      </w:r>
    </w:p>
    <w:p w:rsidR="00CE719B" w:rsidRDefault="00CE719B">
      <w:pPr>
        <w:pStyle w:val="ConsPlusTitle"/>
        <w:jc w:val="center"/>
      </w:pPr>
      <w:proofErr w:type="gramStart"/>
      <w:r>
        <w:t>от</w:t>
      </w:r>
      <w:proofErr w:type="gramEnd"/>
      <w:r>
        <w:t xml:space="preserve"> 6 февраля 2020 г. N 65</w:t>
      </w:r>
    </w:p>
    <w:p w:rsidR="00CE719B" w:rsidRDefault="00CE719B">
      <w:pPr>
        <w:pStyle w:val="ConsPlusTitle"/>
        <w:jc w:val="center"/>
      </w:pPr>
    </w:p>
    <w:p w:rsidR="00CE719B" w:rsidRDefault="00CE719B">
      <w:pPr>
        <w:pStyle w:val="ConsPlusTitle"/>
        <w:jc w:val="center"/>
      </w:pPr>
      <w:r>
        <w:t>ОБ УТВЕРЖДЕНИИ СОСТАВА И ПОРЯДКА РАБОТЫ КОМИССИИ</w:t>
      </w:r>
    </w:p>
    <w:p w:rsidR="00CE719B" w:rsidRDefault="00CE719B">
      <w:pPr>
        <w:pStyle w:val="ConsPlusTitle"/>
        <w:jc w:val="center"/>
      </w:pPr>
      <w:r>
        <w:t>ПО РАСПРЕДЕЛЕНИЮ ПУТЕВОК НА НАПРАВЛЕНИЕ ДЕТЕЙ И ПОДРОСТКОВ</w:t>
      </w:r>
    </w:p>
    <w:p w:rsidR="00CE719B" w:rsidRDefault="00CE719B">
      <w:pPr>
        <w:pStyle w:val="ConsPlusTitle"/>
        <w:jc w:val="center"/>
      </w:pPr>
      <w:r>
        <w:t>ЕВРЕЙСКОЙ АВТОНОМНОЙ ОБЛАСТИ ДЛЯ ОТДЫХА И ОЗДОРОВЛЕНИЯ</w:t>
      </w:r>
    </w:p>
    <w:p w:rsidR="00CE719B" w:rsidRDefault="00CE719B">
      <w:pPr>
        <w:pStyle w:val="ConsPlusTitle"/>
        <w:jc w:val="center"/>
      </w:pPr>
      <w:r>
        <w:t>В ФЕДЕРАЛЬНЫЕ ГОСУДАРСТВЕННЫЕ БЮДЖЕТНЫЕ ОБРАЗОВАТЕЛЬНЫЕ</w:t>
      </w:r>
    </w:p>
    <w:p w:rsidR="00CE719B" w:rsidRDefault="00CE719B">
      <w:pPr>
        <w:pStyle w:val="ConsPlusTitle"/>
        <w:jc w:val="center"/>
      </w:pPr>
      <w:r>
        <w:t>УЧРЕЖДЕНИЯ - ВСЕРОССИЙСКИЕ ДЕТСКИЕ ЦЕНТРЫ "ОКЕАН",</w:t>
      </w:r>
    </w:p>
    <w:p w:rsidR="00CE719B" w:rsidRDefault="00CE719B">
      <w:pPr>
        <w:pStyle w:val="ConsPlusTitle"/>
        <w:jc w:val="center"/>
      </w:pPr>
      <w:r>
        <w:t>"ОРЛЕНОК", "СМЕНА"</w:t>
      </w:r>
    </w:p>
    <w:p w:rsidR="00CE719B" w:rsidRDefault="00CE719B">
      <w:pPr>
        <w:pStyle w:val="ConsPlusNormal"/>
        <w:jc w:val="both"/>
      </w:pPr>
    </w:p>
    <w:p w:rsidR="00CE719B" w:rsidRDefault="00CE719B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3.2</w:t>
        </w:r>
      </w:hyperlink>
      <w:r>
        <w:t xml:space="preserve"> Порядка подбора и направления детей и подростков Еврейской автономной области в федеральные государственные бюджетные образовательные учреждения - Всероссийские детские центры "Океан", "Орленок", "Смена", утвержденного приказом комитета образования Еврейской автономной области от 22.05.2019 N 205 "Об организации подбора и направления детей и подростков на территории Еврейской автономной области во Всероссийские детские центры "Орленок", "Океан", "Смена" и Международный детский центр "Артек",</w:t>
      </w:r>
    </w:p>
    <w:p w:rsidR="00CE719B" w:rsidRDefault="00CE719B">
      <w:pPr>
        <w:pStyle w:val="ConsPlusNormal"/>
        <w:jc w:val="both"/>
      </w:pPr>
    </w:p>
    <w:p w:rsidR="00CE719B" w:rsidRDefault="00CE719B">
      <w:pPr>
        <w:pStyle w:val="ConsPlusNormal"/>
      </w:pPr>
      <w:r>
        <w:t>ПРИКАЗЫВАЮ:</w:t>
      </w:r>
    </w:p>
    <w:p w:rsidR="00CE719B" w:rsidRDefault="00CE719B">
      <w:pPr>
        <w:pStyle w:val="ConsPlusNormal"/>
        <w:jc w:val="both"/>
      </w:pPr>
    </w:p>
    <w:p w:rsidR="00CE719B" w:rsidRDefault="00CE719B">
      <w:pPr>
        <w:pStyle w:val="ConsPlusNormal"/>
        <w:ind w:firstLine="540"/>
        <w:jc w:val="both"/>
      </w:pPr>
      <w:r>
        <w:t>1. Создать комиссию по распределению путевок на направление детей и подростков Еврейской автономной области для отдыха и оздоровления в федеральные государственные бюджетные образовательные учреждения - Всероссийские детские центры "Океан", "Орленок", "Смена".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 xml:space="preserve">- </w:t>
      </w:r>
      <w:hyperlink w:anchor="P78" w:history="1">
        <w:r>
          <w:rPr>
            <w:color w:val="0000FF"/>
          </w:rPr>
          <w:t>состав</w:t>
        </w:r>
      </w:hyperlink>
      <w:r>
        <w:t xml:space="preserve"> комиссии по распределению путевок на направление детей и подростков Еврейской автономной области для отдыха и оздоровления в федеральные государственные бюджетные образовательные учреждения - Всероссийские детские центры "Океан", "Орленок", "Смена";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 xml:space="preserve">- </w:t>
      </w:r>
      <w:hyperlink w:anchor="P39" w:history="1">
        <w:r>
          <w:rPr>
            <w:color w:val="0000FF"/>
          </w:rPr>
          <w:t>порядок</w:t>
        </w:r>
      </w:hyperlink>
      <w:r>
        <w:t xml:space="preserve"> работы комиссии по распределению путевок на направление детей и подростков Еврейской автономной области для отдыха и оздоровления в федеральные государственные бюджетные образовательные учреждения - Всероссийские детские центры "Океан", "Орленок", "Смена".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председателя комитета образования области - начальника отдела молодежной политики и воспитания комитета образования области.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>4. Настоящий приказ вступает в силу со дня его официального опубликования</w:t>
      </w:r>
    </w:p>
    <w:p w:rsidR="00CE719B" w:rsidRDefault="00CE719B">
      <w:pPr>
        <w:pStyle w:val="ConsPlusNormal"/>
        <w:jc w:val="both"/>
      </w:pPr>
    </w:p>
    <w:p w:rsidR="00CE719B" w:rsidRDefault="00CE719B">
      <w:pPr>
        <w:pStyle w:val="ConsPlusNormal"/>
        <w:jc w:val="right"/>
      </w:pPr>
      <w:r>
        <w:t>Заместитель председателя комитета</w:t>
      </w:r>
    </w:p>
    <w:p w:rsidR="00CE719B" w:rsidRDefault="00CE719B">
      <w:pPr>
        <w:pStyle w:val="ConsPlusNormal"/>
        <w:jc w:val="right"/>
      </w:pPr>
      <w:r>
        <w:t>И.В.КАРЕПОВ</w:t>
      </w:r>
    </w:p>
    <w:p w:rsidR="00CE719B" w:rsidRDefault="00CE719B">
      <w:pPr>
        <w:pStyle w:val="ConsPlusNormal"/>
        <w:jc w:val="both"/>
      </w:pPr>
    </w:p>
    <w:p w:rsidR="00CE719B" w:rsidRDefault="00CE719B">
      <w:pPr>
        <w:pStyle w:val="ConsPlusNormal"/>
        <w:jc w:val="both"/>
      </w:pPr>
    </w:p>
    <w:p w:rsidR="00CE719B" w:rsidRDefault="00CE719B">
      <w:pPr>
        <w:pStyle w:val="ConsPlusNormal"/>
        <w:jc w:val="both"/>
      </w:pPr>
    </w:p>
    <w:p w:rsidR="00CE719B" w:rsidRDefault="00CE719B">
      <w:pPr>
        <w:pStyle w:val="ConsPlusNormal"/>
        <w:jc w:val="both"/>
      </w:pPr>
    </w:p>
    <w:p w:rsidR="00CE719B" w:rsidRDefault="00CE719B">
      <w:pPr>
        <w:pStyle w:val="ConsPlusNormal"/>
        <w:jc w:val="both"/>
      </w:pPr>
    </w:p>
    <w:p w:rsidR="006117C5" w:rsidRDefault="006117C5">
      <w:pPr>
        <w:pStyle w:val="ConsPlusNormal"/>
        <w:jc w:val="right"/>
        <w:outlineLvl w:val="0"/>
      </w:pPr>
    </w:p>
    <w:p w:rsidR="006117C5" w:rsidRDefault="006117C5">
      <w:pPr>
        <w:pStyle w:val="ConsPlusNormal"/>
        <w:jc w:val="right"/>
        <w:outlineLvl w:val="0"/>
      </w:pPr>
    </w:p>
    <w:p w:rsidR="006117C5" w:rsidRDefault="006117C5">
      <w:pPr>
        <w:pStyle w:val="ConsPlusNormal"/>
        <w:jc w:val="right"/>
        <w:outlineLvl w:val="0"/>
      </w:pPr>
    </w:p>
    <w:p w:rsidR="006117C5" w:rsidRDefault="006117C5">
      <w:pPr>
        <w:pStyle w:val="ConsPlusNormal"/>
        <w:jc w:val="right"/>
        <w:outlineLvl w:val="0"/>
      </w:pPr>
    </w:p>
    <w:p w:rsidR="00CE719B" w:rsidRDefault="00CE719B">
      <w:pPr>
        <w:pStyle w:val="ConsPlusNormal"/>
        <w:jc w:val="right"/>
        <w:outlineLvl w:val="0"/>
      </w:pPr>
      <w:r>
        <w:lastRenderedPageBreak/>
        <w:t>УТВЕРЖДЕНО</w:t>
      </w:r>
    </w:p>
    <w:p w:rsidR="00CE719B" w:rsidRDefault="00CE719B">
      <w:pPr>
        <w:pStyle w:val="ConsPlusNormal"/>
        <w:jc w:val="right"/>
      </w:pPr>
      <w:proofErr w:type="gramStart"/>
      <w:r>
        <w:t>приказом</w:t>
      </w:r>
      <w:proofErr w:type="gramEnd"/>
      <w:r>
        <w:t xml:space="preserve"> комитета образования</w:t>
      </w:r>
    </w:p>
    <w:p w:rsidR="00CE719B" w:rsidRDefault="00CE719B">
      <w:pPr>
        <w:pStyle w:val="ConsPlusNormal"/>
        <w:jc w:val="right"/>
      </w:pPr>
      <w:r>
        <w:t>Еврейской автономной области</w:t>
      </w:r>
    </w:p>
    <w:p w:rsidR="00CE719B" w:rsidRDefault="00CE719B">
      <w:pPr>
        <w:pStyle w:val="ConsPlusNormal"/>
        <w:jc w:val="right"/>
      </w:pPr>
      <w:proofErr w:type="gramStart"/>
      <w:r>
        <w:t>от</w:t>
      </w:r>
      <w:proofErr w:type="gramEnd"/>
      <w:r>
        <w:t xml:space="preserve"> 06.02.2020 N 65</w:t>
      </w:r>
    </w:p>
    <w:p w:rsidR="00CE719B" w:rsidRDefault="00CE719B">
      <w:pPr>
        <w:pStyle w:val="ConsPlusNormal"/>
        <w:jc w:val="both"/>
      </w:pPr>
    </w:p>
    <w:p w:rsidR="00CE719B" w:rsidRDefault="00CE719B">
      <w:pPr>
        <w:pStyle w:val="ConsPlusTitle"/>
        <w:jc w:val="center"/>
      </w:pPr>
      <w:bookmarkStart w:id="0" w:name="P39"/>
      <w:bookmarkEnd w:id="0"/>
      <w:r>
        <w:t>ПОЛОЖЕНИЕ</w:t>
      </w:r>
    </w:p>
    <w:p w:rsidR="00CE719B" w:rsidRDefault="00CE719B">
      <w:pPr>
        <w:pStyle w:val="ConsPlusTitle"/>
        <w:jc w:val="center"/>
      </w:pPr>
      <w:r>
        <w:t>О ПОРЯДКЕ РАБОТЫ КОМИССИИ ПО РАСПРЕДЕЛЕНИЮ ПУТЕВОК</w:t>
      </w:r>
    </w:p>
    <w:p w:rsidR="00CE719B" w:rsidRDefault="00CE719B">
      <w:pPr>
        <w:pStyle w:val="ConsPlusTitle"/>
        <w:jc w:val="center"/>
      </w:pPr>
      <w:r>
        <w:t>НА НАПРАВЛЕНИЕ ДЕТЕЙ И ПОДРОСТКОВ ЕВРЕЙСКОЙ АВТОНОМНОЙ</w:t>
      </w:r>
    </w:p>
    <w:p w:rsidR="00CE719B" w:rsidRDefault="00CE719B">
      <w:pPr>
        <w:pStyle w:val="ConsPlusTitle"/>
        <w:jc w:val="center"/>
      </w:pPr>
      <w:r>
        <w:t>ОБЛАСТИ ДЛЯ ОТДЫХА И ОЗДОРОВЛЕНИЯ В ФЕДЕРАЛЬНЫЕ</w:t>
      </w:r>
    </w:p>
    <w:p w:rsidR="00CE719B" w:rsidRDefault="00CE719B">
      <w:pPr>
        <w:pStyle w:val="ConsPlusTitle"/>
        <w:jc w:val="center"/>
      </w:pPr>
      <w:r>
        <w:t>ГОСУДАРСТВЕННЫЕ БЮДЖЕТНЫЕ ОБРАЗОВАТЕЛЬНЫЕ</w:t>
      </w:r>
    </w:p>
    <w:p w:rsidR="00CE719B" w:rsidRDefault="00CE719B">
      <w:pPr>
        <w:pStyle w:val="ConsPlusTitle"/>
        <w:jc w:val="center"/>
      </w:pPr>
      <w:r>
        <w:t>УЧРЕЖДЕНИЯ - ВСЕРОССИЙСКИЕ ДЕТСКИЕ ЦЕНТРЫ</w:t>
      </w:r>
    </w:p>
    <w:p w:rsidR="00CE719B" w:rsidRDefault="00CE719B">
      <w:pPr>
        <w:pStyle w:val="ConsPlusTitle"/>
        <w:jc w:val="center"/>
      </w:pPr>
      <w:r>
        <w:t>"ОКЕАН", "ОРЛЕНОК", "СМЕНА"</w:t>
      </w:r>
    </w:p>
    <w:p w:rsidR="00CE719B" w:rsidRDefault="00CE719B">
      <w:pPr>
        <w:pStyle w:val="ConsPlusNormal"/>
        <w:jc w:val="both"/>
      </w:pPr>
    </w:p>
    <w:p w:rsidR="00CE719B" w:rsidRDefault="00CE719B">
      <w:pPr>
        <w:pStyle w:val="ConsPlusNormal"/>
        <w:ind w:firstLine="540"/>
        <w:jc w:val="both"/>
      </w:pPr>
      <w:r>
        <w:t>1. Настоящее Положение определяет полномочия и организацию деятельности комиссии по распределению путевок на направление детей и подростков Еврейской автономной области для отдыха и оздоровления в федеральные государственные бюджетные образовательные учреждения - Всероссийские детские центры "Океан", "Орленок", "Смена" (далее - комиссия).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>2. Комиссия формируется из представителей органов исполнительной власти области, формируемых правительством Еврейской автономной области, государственных учреждений Еврейской автономной области, представителей областных общественных организаций. Состав комиссии утверждается приказом комитета образования области.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>4. Основными функциями комиссии являются: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>- распределение путевок по каждой смене в текущем календарном году в федеральные государственные бюджетные образовательные учреждения - Всероссийские детские центры "Океан", "Орленок", "Смена" в соответствии с квотами путевок, выделенными Еврейской автономной области, и требованиями, предусмотренными договорами с федеральными государственными бюджетными образовательными учреждениями - Всероссийскими детскими центрами "Океан", "Орленок", "Смена", о подборе и направлении детей и подростков и о сотрудничестве в реализации дополнительных общеразвивающих программ;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>- осуществление подбора детей и подростков и комплектование организованных групп для обучения по дополнительным общеразвивающим программам федеральных государственных бюджетных образовательных учреждений - Всероссийских детских центров "Орленок", ВДЦ "Смена", ВДЦ "Океан" в соответствии с требованиями, предусмотренными договорами о подборе и направлении детей и подростков и о сотрудничестве в реализации дополнительных общеразвивающих программ;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>- формирование и утверждение единого регионального рейтинга детей и подростков на основании списков детей, характеристик, копий документов, подтверждающих достижения детей, представленных направляющими организациями;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>- утверждение кандидатур детей и подростков, рекомендуемых к направлению в федеральные государственные бюджетные образовательные учреждения - Всероссийские детские центры "Океан", "Орленок", "Смена", на основании единого регионального рейтинга детей и подростков;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>- осуществление замены на кандидатуры детей и подростков, следующие в порядке очередности в едином региональном рейтинге детей (подростков), в случае, если дети (подростки), поощренные путевками в федеральные государственные бюджетные образовательные учреждения - Всероссийские детские центры "Океан", "Орленок", "Смена", не могут по каким-либо причинам участвовать в сменах.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lastRenderedPageBreak/>
        <w:t>5. Комиссия имеет право: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>- при распределении путевок первостепенно учитывать тематику, целевую группу и критерии отбора, заявляемые федеральными государственными бюджетными образовательными учреждениями - Всероссийскими детскими центрами "Океан", "Орленок", "Смена" на конкретные смены. В случае предъявления к целевой группе специализированных требований комиссия вправе принять решение о проведении адресного отбора детей (подростков) в соответствии с указанными требованиями;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 xml:space="preserve">- осуществлять проверку документов, представленных направляющими организациями, на соответствие требованиям </w:t>
      </w:r>
      <w:hyperlink r:id="rId5" w:history="1">
        <w:r>
          <w:rPr>
            <w:color w:val="0000FF"/>
          </w:rPr>
          <w:t>раздела 2</w:t>
        </w:r>
      </w:hyperlink>
      <w:r>
        <w:t xml:space="preserve"> Порядка подбора и направления детей и подростков Еврейской автономной области в федеральные государственные бюджетные образовательные учреждения - Всероссийские детские центры "Океан", "Орленок", "Смена", утвержденного приказом комитета образования Еврейской автономной области от 22.05.2019 N 205 "Об организации подбора и направления детей и подростков на территории Еврейской автономной области во Всероссийские детские центры "Орленок", "Океан", "Смена";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>- запрашивать и получать дополнительную информацию от направляющих организаций.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>6. Организация работы комиссии: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>6.1. В состав комиссии входят председатель, заместитель председателя, секретарь и члены комиссии.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>6.2. К работе комиссии при необходимости привлекаются эксперты, компетентные в соответствующих вопросах.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>6.3. Заседания региональной комиссии проводит председатель, а в его отсутствие - заместитель председателя.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>6.4. Заседание комиссии считается правомочным, если в нем принимает участие не менее двух третей от ее членов.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>6.5. Подготовку заседаний комиссии организует секретарь комиссии, о дате и времени заседания комиссии секретарь информирует членов комиссии не позднее чем за 3 рабочих дня до ее проведения.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>6.6. Решения комиссии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председательствующего.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>6.7. Решения комиссии оформляются протоколами, которые подписываются председательствующим на заседании комиссии и всеми присутствующими на заседании членами комиссии в течение 3 рабочих дней с момента проведения заседания комиссии.</w:t>
      </w:r>
    </w:p>
    <w:p w:rsidR="00CE719B" w:rsidRDefault="00CE719B">
      <w:pPr>
        <w:pStyle w:val="ConsPlusNormal"/>
        <w:spacing w:before="220"/>
        <w:ind w:firstLine="540"/>
        <w:jc w:val="both"/>
      </w:pPr>
      <w:r>
        <w:t>7. Организационно-техническое обеспечение деятельности комиссии осуществляет комитет образования Еврейской автономной области.</w:t>
      </w:r>
    </w:p>
    <w:p w:rsidR="00CE719B" w:rsidRDefault="00CE719B">
      <w:pPr>
        <w:pStyle w:val="ConsPlusNormal"/>
        <w:jc w:val="both"/>
      </w:pPr>
    </w:p>
    <w:p w:rsidR="00CE719B" w:rsidRDefault="00CE719B">
      <w:pPr>
        <w:pStyle w:val="ConsPlusNormal"/>
        <w:jc w:val="both"/>
      </w:pPr>
    </w:p>
    <w:p w:rsidR="00CE719B" w:rsidRDefault="00CE719B">
      <w:pPr>
        <w:pStyle w:val="ConsPlusNormal"/>
        <w:jc w:val="both"/>
      </w:pPr>
    </w:p>
    <w:p w:rsidR="00CE719B" w:rsidRDefault="00CE719B">
      <w:pPr>
        <w:pStyle w:val="ConsPlusNormal"/>
        <w:jc w:val="both"/>
      </w:pPr>
    </w:p>
    <w:p w:rsidR="00CE719B" w:rsidRDefault="00CE719B">
      <w:pPr>
        <w:pStyle w:val="ConsPlusNormal"/>
        <w:jc w:val="both"/>
      </w:pPr>
    </w:p>
    <w:p w:rsidR="006117C5" w:rsidRDefault="006117C5">
      <w:pPr>
        <w:pStyle w:val="ConsPlusNormal"/>
        <w:jc w:val="right"/>
        <w:outlineLvl w:val="0"/>
      </w:pPr>
    </w:p>
    <w:p w:rsidR="006117C5" w:rsidRDefault="006117C5">
      <w:pPr>
        <w:pStyle w:val="ConsPlusNormal"/>
        <w:jc w:val="right"/>
        <w:outlineLvl w:val="0"/>
      </w:pPr>
    </w:p>
    <w:p w:rsidR="006117C5" w:rsidRDefault="006117C5">
      <w:pPr>
        <w:pStyle w:val="ConsPlusNormal"/>
        <w:jc w:val="right"/>
        <w:outlineLvl w:val="0"/>
      </w:pPr>
    </w:p>
    <w:p w:rsidR="006117C5" w:rsidRDefault="006117C5">
      <w:pPr>
        <w:pStyle w:val="ConsPlusNormal"/>
        <w:jc w:val="right"/>
        <w:outlineLvl w:val="0"/>
      </w:pPr>
    </w:p>
    <w:p w:rsidR="00CE719B" w:rsidRDefault="00CE719B">
      <w:pPr>
        <w:pStyle w:val="ConsPlusNormal"/>
        <w:jc w:val="right"/>
        <w:outlineLvl w:val="0"/>
      </w:pPr>
      <w:bookmarkStart w:id="1" w:name="_GoBack"/>
      <w:bookmarkEnd w:id="1"/>
      <w:r>
        <w:lastRenderedPageBreak/>
        <w:t>УТВЕРЖДЕН</w:t>
      </w:r>
    </w:p>
    <w:p w:rsidR="00CE719B" w:rsidRDefault="00CE719B">
      <w:pPr>
        <w:pStyle w:val="ConsPlusNormal"/>
        <w:jc w:val="right"/>
      </w:pPr>
      <w:proofErr w:type="gramStart"/>
      <w:r>
        <w:t>приказом</w:t>
      </w:r>
      <w:proofErr w:type="gramEnd"/>
      <w:r>
        <w:t xml:space="preserve"> комитета образования</w:t>
      </w:r>
    </w:p>
    <w:p w:rsidR="00CE719B" w:rsidRDefault="00CE719B">
      <w:pPr>
        <w:pStyle w:val="ConsPlusNormal"/>
        <w:jc w:val="right"/>
      </w:pPr>
      <w:r>
        <w:t>Еврейской автономной области</w:t>
      </w:r>
    </w:p>
    <w:p w:rsidR="00CE719B" w:rsidRDefault="00CE719B">
      <w:pPr>
        <w:pStyle w:val="ConsPlusNormal"/>
        <w:jc w:val="right"/>
      </w:pPr>
      <w:proofErr w:type="gramStart"/>
      <w:r>
        <w:t>от</w:t>
      </w:r>
      <w:proofErr w:type="gramEnd"/>
      <w:r>
        <w:t xml:space="preserve"> 06.02.2020 N 65</w:t>
      </w:r>
    </w:p>
    <w:p w:rsidR="00CE719B" w:rsidRDefault="00CE719B">
      <w:pPr>
        <w:pStyle w:val="ConsPlusNormal"/>
        <w:jc w:val="both"/>
      </w:pPr>
    </w:p>
    <w:p w:rsidR="00CE719B" w:rsidRDefault="00CE719B">
      <w:pPr>
        <w:pStyle w:val="ConsPlusTitle"/>
        <w:jc w:val="center"/>
      </w:pPr>
      <w:bookmarkStart w:id="2" w:name="P78"/>
      <w:bookmarkEnd w:id="2"/>
      <w:r>
        <w:t>СОСТАВ</w:t>
      </w:r>
    </w:p>
    <w:p w:rsidR="00CE719B" w:rsidRDefault="00CE719B">
      <w:pPr>
        <w:pStyle w:val="ConsPlusTitle"/>
        <w:jc w:val="center"/>
      </w:pPr>
      <w:r>
        <w:t>КОМИССИИ ПО РАСПРЕДЕЛЕНИЮ ПУТЕВОК НА НАПРАВЛЕНИЕ ДЕТЕЙ</w:t>
      </w:r>
    </w:p>
    <w:p w:rsidR="00CE719B" w:rsidRDefault="00CE719B">
      <w:pPr>
        <w:pStyle w:val="ConsPlusTitle"/>
        <w:jc w:val="center"/>
      </w:pPr>
      <w:r>
        <w:t>И ПОДРОСТКОВ ЕВРЕЙСКОЙ АВТОНОМНОЙ ОБЛАСТИ ДЛЯ ОТДЫХА</w:t>
      </w:r>
    </w:p>
    <w:p w:rsidR="00CE719B" w:rsidRDefault="00CE719B">
      <w:pPr>
        <w:pStyle w:val="ConsPlusTitle"/>
        <w:jc w:val="center"/>
      </w:pPr>
      <w:r>
        <w:t>И ОЗДОРОВЛЕНИЯ В ФЕДЕРАЛЬНЫЕ ГОСУДАРСТВЕННЫЕ БЮДЖЕТНЫЕ</w:t>
      </w:r>
    </w:p>
    <w:p w:rsidR="00CE719B" w:rsidRDefault="00CE719B">
      <w:pPr>
        <w:pStyle w:val="ConsPlusTitle"/>
        <w:jc w:val="center"/>
      </w:pPr>
      <w:r>
        <w:t>ОБРАЗОВАТЕЛЬНЫЕ УЧРЕЖДЕНИЯ - ВСЕРОССИЙСКИЕ ДЕТСКИЕ</w:t>
      </w:r>
    </w:p>
    <w:p w:rsidR="00CE719B" w:rsidRDefault="00CE719B">
      <w:pPr>
        <w:pStyle w:val="ConsPlusTitle"/>
        <w:jc w:val="center"/>
      </w:pPr>
      <w:r>
        <w:t>ЦЕНТРЫ "ОКЕАН", "ОРЛЕНОК", "СМЕНА"</w:t>
      </w:r>
    </w:p>
    <w:p w:rsidR="00CE719B" w:rsidRDefault="00CE71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CE719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E719B" w:rsidRDefault="00CE719B">
            <w:pPr>
              <w:pStyle w:val="ConsPlusNormal"/>
            </w:pPr>
            <w:r>
              <w:t>Карепов</w:t>
            </w:r>
          </w:p>
          <w:p w:rsidR="00CE719B" w:rsidRDefault="00CE719B">
            <w:pPr>
              <w:pStyle w:val="ConsPlusNormal"/>
            </w:pPr>
            <w:r>
              <w:t>Илья Валерьевич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E719B" w:rsidRDefault="00CE719B">
            <w:pPr>
              <w:pStyle w:val="ConsPlusNormal"/>
              <w:jc w:val="both"/>
            </w:pPr>
            <w:r>
              <w:t>- заместитель председателя комитета образования Еврейской автономной области, председатель комиссии;</w:t>
            </w:r>
          </w:p>
        </w:tc>
      </w:tr>
      <w:tr w:rsidR="00CE719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E719B" w:rsidRDefault="00CE719B">
            <w:pPr>
              <w:pStyle w:val="ConsPlusNormal"/>
            </w:pPr>
            <w:r>
              <w:t>Семенова</w:t>
            </w:r>
          </w:p>
          <w:p w:rsidR="00CE719B" w:rsidRDefault="00CE719B">
            <w:pPr>
              <w:pStyle w:val="ConsPlusNormal"/>
            </w:pPr>
            <w:r>
              <w:t xml:space="preserve">Виктория </w:t>
            </w:r>
            <w:proofErr w:type="spellStart"/>
            <w:r>
              <w:t>Вагизовна</w:t>
            </w:r>
            <w:proofErr w:type="spellEnd"/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E719B" w:rsidRDefault="00CE719B">
            <w:pPr>
              <w:pStyle w:val="ConsPlusNormal"/>
              <w:jc w:val="both"/>
            </w:pPr>
            <w:r>
              <w:t>- заместитель председателя комитета образования - начальник отдела молодежной политики и воспитания комитета образования Еврейской автономной области, заместитель председателя комиссии;</w:t>
            </w:r>
          </w:p>
        </w:tc>
      </w:tr>
      <w:tr w:rsidR="00CE719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E719B" w:rsidRDefault="00CE719B">
            <w:pPr>
              <w:pStyle w:val="ConsPlusNormal"/>
            </w:pPr>
            <w:proofErr w:type="spellStart"/>
            <w:r>
              <w:t>Радюшкина</w:t>
            </w:r>
            <w:proofErr w:type="spellEnd"/>
          </w:p>
          <w:p w:rsidR="00CE719B" w:rsidRDefault="00CE719B">
            <w:pPr>
              <w:pStyle w:val="ConsPlusNormal"/>
            </w:pPr>
            <w:r>
              <w:t>Софья Геннадьевна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E719B" w:rsidRDefault="00CE719B">
            <w:pPr>
              <w:pStyle w:val="ConsPlusNormal"/>
              <w:jc w:val="both"/>
            </w:pPr>
            <w:r>
              <w:t>- главный специалист-эксперт отдела молодежной политики и воспитания комитета образования Еврейской автономной области, секретарь комиссии.</w:t>
            </w:r>
          </w:p>
        </w:tc>
      </w:tr>
      <w:tr w:rsidR="00CE719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E719B" w:rsidRDefault="00CE719B">
            <w:pPr>
              <w:pStyle w:val="ConsPlusNormal"/>
            </w:pPr>
            <w:r>
              <w:t>Члены комиссии: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E719B" w:rsidRDefault="00CE719B">
            <w:pPr>
              <w:pStyle w:val="ConsPlusNormal"/>
            </w:pPr>
          </w:p>
        </w:tc>
      </w:tr>
      <w:tr w:rsidR="00CE719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E719B" w:rsidRDefault="00CE719B">
            <w:pPr>
              <w:pStyle w:val="ConsPlusNormal"/>
            </w:pPr>
            <w:r>
              <w:t>Мартынова</w:t>
            </w:r>
          </w:p>
          <w:p w:rsidR="00CE719B" w:rsidRDefault="00CE719B">
            <w:pPr>
              <w:pStyle w:val="ConsPlusNormal"/>
            </w:pPr>
            <w:r>
              <w:t>Татьяна Анатольевна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E719B" w:rsidRDefault="00CE719B">
            <w:pPr>
              <w:pStyle w:val="ConsPlusNormal"/>
              <w:jc w:val="both"/>
            </w:pPr>
            <w:r>
              <w:t>- заместитель директора ОГБУ ДО "Центр "МОСТ", председатель общественного молодежного движения "Волонтер XXI века" Еврейской автономной области;</w:t>
            </w:r>
          </w:p>
        </w:tc>
      </w:tr>
      <w:tr w:rsidR="00CE719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E719B" w:rsidRDefault="00CE719B">
            <w:pPr>
              <w:pStyle w:val="ConsPlusNormal"/>
            </w:pPr>
            <w:proofErr w:type="spellStart"/>
            <w:r>
              <w:t>Махинько</w:t>
            </w:r>
            <w:proofErr w:type="spellEnd"/>
          </w:p>
          <w:p w:rsidR="00CE719B" w:rsidRDefault="00CE719B">
            <w:pPr>
              <w:pStyle w:val="ConsPlusNormal"/>
            </w:pPr>
            <w:r>
              <w:t>Дмитрий Владимирович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E719B" w:rsidRDefault="00CE719B">
            <w:pPr>
              <w:pStyle w:val="ConsPlusNormal"/>
              <w:jc w:val="both"/>
            </w:pPr>
            <w:r>
              <w:t>- руководитель Всероссийского детско-юношеского военно-патриотического общественного движения "</w:t>
            </w:r>
            <w:proofErr w:type="spellStart"/>
            <w:r>
              <w:t>Юнармия</w:t>
            </w:r>
            <w:proofErr w:type="spellEnd"/>
            <w:r>
              <w:t>" по Еврейской автономной области (по согласованию);</w:t>
            </w:r>
          </w:p>
        </w:tc>
      </w:tr>
      <w:tr w:rsidR="00CE719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E719B" w:rsidRDefault="00CE719B">
            <w:pPr>
              <w:pStyle w:val="ConsPlusNormal"/>
            </w:pPr>
            <w:proofErr w:type="spellStart"/>
            <w:r>
              <w:t>Пашнина</w:t>
            </w:r>
            <w:proofErr w:type="spellEnd"/>
          </w:p>
          <w:p w:rsidR="00CE719B" w:rsidRDefault="00CE719B">
            <w:pPr>
              <w:pStyle w:val="ConsPlusNormal"/>
            </w:pPr>
            <w:r>
              <w:t>Ольга Викторовна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E719B" w:rsidRDefault="00CE719B">
            <w:pPr>
              <w:pStyle w:val="ConsPlusNormal"/>
              <w:jc w:val="both"/>
            </w:pPr>
            <w:r>
              <w:t>- директор муниципального бюджетного учреждения дополнительного образования "Детско-юношеская спортивная школа" г. Биробиджана (по согласованию).</w:t>
            </w:r>
          </w:p>
        </w:tc>
      </w:tr>
      <w:tr w:rsidR="00CE719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E719B" w:rsidRDefault="00CE719B">
            <w:pPr>
              <w:pStyle w:val="ConsPlusNormal"/>
            </w:pPr>
            <w:r>
              <w:t>Ушакова</w:t>
            </w:r>
          </w:p>
          <w:p w:rsidR="00CE719B" w:rsidRDefault="00CE719B">
            <w:pPr>
              <w:pStyle w:val="ConsPlusNormal"/>
            </w:pPr>
            <w:r>
              <w:t>Марина Юрьевна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E719B" w:rsidRDefault="00CE719B">
            <w:pPr>
              <w:pStyle w:val="ConsPlusNormal"/>
              <w:jc w:val="both"/>
            </w:pPr>
            <w:r>
              <w:t>- заместитель начальника управления культуры правительства Еврейской автономной области</w:t>
            </w:r>
          </w:p>
          <w:p w:rsidR="00CE719B" w:rsidRDefault="00CE719B">
            <w:pPr>
              <w:pStyle w:val="ConsPlusNormal"/>
              <w:jc w:val="both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согласованию);</w:t>
            </w:r>
          </w:p>
        </w:tc>
      </w:tr>
      <w:tr w:rsidR="00CE719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E719B" w:rsidRDefault="00CE719B">
            <w:pPr>
              <w:pStyle w:val="ConsPlusNormal"/>
            </w:pPr>
            <w:r>
              <w:t>Самарина</w:t>
            </w:r>
          </w:p>
          <w:p w:rsidR="00CE719B" w:rsidRDefault="00CE719B">
            <w:pPr>
              <w:pStyle w:val="ConsPlusNormal"/>
            </w:pPr>
            <w:r>
              <w:t>Ксения Игоревна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CE719B" w:rsidRDefault="00CE719B">
            <w:pPr>
              <w:pStyle w:val="ConsPlusNormal"/>
              <w:jc w:val="both"/>
            </w:pPr>
            <w:r>
              <w:t>- специалист по работе с молодежью отдела регионального взаимодействия ФГБУ "Российский детско-юношеский центр", региональный куратор Всероссийского движения "Российское движение школьников" в Еврейской автономной области (по согласованию).</w:t>
            </w:r>
          </w:p>
        </w:tc>
      </w:tr>
    </w:tbl>
    <w:p w:rsidR="00CE719B" w:rsidRDefault="00CE719B">
      <w:pPr>
        <w:pStyle w:val="ConsPlusNormal"/>
        <w:jc w:val="both"/>
      </w:pPr>
    </w:p>
    <w:p w:rsidR="00CE719B" w:rsidRDefault="00CE719B">
      <w:pPr>
        <w:pStyle w:val="ConsPlusNormal"/>
        <w:jc w:val="both"/>
      </w:pPr>
    </w:p>
    <w:p w:rsidR="00CE719B" w:rsidRDefault="00CE71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2282" w:rsidRDefault="00B42282"/>
    <w:sectPr w:rsidR="00B42282" w:rsidSect="0021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9B"/>
    <w:rsid w:val="006117C5"/>
    <w:rsid w:val="00B42282"/>
    <w:rsid w:val="00C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18F3B-D9CC-4B5E-9B23-4B59C3EB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7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71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1B705F033A4C591274C30FBC36986DC48A10F9AD1B804F3F4F8E9E5A8172009AC683F63C15659C8A2D0B3DABD9119B41070D06BFBD17EB6ACB7EkA6AE" TargetMode="External"/><Relationship Id="rId4" Type="http://schemas.openxmlformats.org/officeDocument/2006/relationships/hyperlink" Target="consultantplus://offline/ref=171B705F033A4C591274C30FBC36986DC48A10F9AD1B804F3F4F8E9E5A8172009AC683F63C15659C8A2D0E3AABD9119B41070D06BFBD17EB6ACB7EkA6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8098</Characters>
  <Application>Microsoft Office Word</Application>
  <DocSecurity>0</DocSecurity>
  <Lines>67</Lines>
  <Paragraphs>18</Paragraphs>
  <ScaleCrop>false</ScaleCrop>
  <Company/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Бабайцева Елена Викторовна</dc:creator>
  <cp:keywords/>
  <dc:description/>
  <cp:lastModifiedBy>Бабайцева Елена Викторовна</cp:lastModifiedBy>
  <cp:revision>2</cp:revision>
  <dcterms:created xsi:type="dcterms:W3CDTF">2021-02-19T04:58:00Z</dcterms:created>
  <dcterms:modified xsi:type="dcterms:W3CDTF">2021-02-19T05:02:00Z</dcterms:modified>
</cp:coreProperties>
</file>