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00" w:rsidRDefault="00900200" w:rsidP="0090020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Доклад о реализации г</w:t>
      </w:r>
      <w:r w:rsidR="00CE4B0E" w:rsidRPr="00BC6A3C">
        <w:rPr>
          <w:rFonts w:ascii="Times New Roman" w:hAnsi="Times New Roman" w:cs="Times New Roman"/>
          <w:b/>
          <w:sz w:val="28"/>
          <w:szCs w:val="28"/>
        </w:rPr>
        <w:t>осударственн</w:t>
      </w:r>
      <w:r>
        <w:rPr>
          <w:rFonts w:ascii="Times New Roman" w:hAnsi="Times New Roman" w:cs="Times New Roman"/>
          <w:b/>
          <w:sz w:val="28"/>
          <w:szCs w:val="28"/>
        </w:rPr>
        <w:t>ой</w:t>
      </w:r>
      <w:r w:rsidR="00CE4B0E" w:rsidRPr="00BC6A3C">
        <w:rPr>
          <w:rFonts w:ascii="Times New Roman" w:hAnsi="Times New Roman" w:cs="Times New Roman"/>
          <w:b/>
          <w:sz w:val="28"/>
          <w:szCs w:val="28"/>
        </w:rPr>
        <w:t xml:space="preserve"> молодежн</w:t>
      </w:r>
      <w:r>
        <w:rPr>
          <w:rFonts w:ascii="Times New Roman" w:hAnsi="Times New Roman" w:cs="Times New Roman"/>
          <w:b/>
          <w:sz w:val="28"/>
          <w:szCs w:val="28"/>
        </w:rPr>
        <w:t>ой</w:t>
      </w:r>
      <w:r w:rsidR="00CE4B0E" w:rsidRPr="00BC6A3C">
        <w:rPr>
          <w:rFonts w:ascii="Times New Roman" w:hAnsi="Times New Roman" w:cs="Times New Roman"/>
          <w:b/>
          <w:sz w:val="28"/>
          <w:szCs w:val="28"/>
        </w:rPr>
        <w:t xml:space="preserve"> политик</w:t>
      </w:r>
      <w:r>
        <w:rPr>
          <w:rFonts w:ascii="Times New Roman" w:hAnsi="Times New Roman" w:cs="Times New Roman"/>
          <w:b/>
          <w:sz w:val="28"/>
          <w:szCs w:val="28"/>
        </w:rPr>
        <w:t xml:space="preserve">и </w:t>
      </w:r>
    </w:p>
    <w:p w:rsidR="00A940BA" w:rsidRDefault="00900200" w:rsidP="0090020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в Еврейской автономной области за 2019 год</w:t>
      </w:r>
      <w:r w:rsidR="00CE4B0E" w:rsidRPr="00BC6A3C">
        <w:rPr>
          <w:rFonts w:ascii="Times New Roman" w:hAnsi="Times New Roman" w:cs="Times New Roman"/>
          <w:b/>
          <w:sz w:val="28"/>
          <w:szCs w:val="28"/>
        </w:rPr>
        <w:t>.</w:t>
      </w:r>
    </w:p>
    <w:p w:rsidR="00900200" w:rsidRPr="00BC6A3C" w:rsidRDefault="00900200" w:rsidP="00900200">
      <w:pPr>
        <w:pStyle w:val="ConsPlusNormal"/>
        <w:ind w:firstLine="540"/>
        <w:jc w:val="center"/>
        <w:rPr>
          <w:rFonts w:ascii="Times New Roman" w:hAnsi="Times New Roman" w:cs="Times New Roman"/>
          <w:b/>
          <w:sz w:val="28"/>
          <w:szCs w:val="28"/>
        </w:rPr>
      </w:pPr>
    </w:p>
    <w:p w:rsidR="00720F41" w:rsidRPr="00BC6A3C" w:rsidRDefault="00A940BA" w:rsidP="00BC6A3C">
      <w:pPr>
        <w:autoSpaceDE w:val="0"/>
        <w:autoSpaceDN w:val="0"/>
        <w:adjustRightInd w:val="0"/>
        <w:ind w:firstLine="540"/>
        <w:jc w:val="both"/>
      </w:pPr>
      <w:r w:rsidRPr="00BC6A3C">
        <w:t xml:space="preserve">Комитет образования области в соответствии с возложенными полномочиями по реализации государственной молодежной политики </w:t>
      </w:r>
      <w:r w:rsidR="00CE4B0E" w:rsidRPr="00BC6A3C">
        <w:t xml:space="preserve">основывает свою работу в соответствии с требованиями </w:t>
      </w:r>
      <w:r w:rsidR="00CE4B0E" w:rsidRPr="00BC6A3C">
        <w:rPr>
          <w:rFonts w:eastAsiaTheme="minorHAnsi"/>
          <w:lang w:eastAsia="en-US"/>
        </w:rPr>
        <w:t xml:space="preserve">Постановления Верховного Совета Российской Федерации от 03.06.1993 № 5090-1 «Об Основных направлениях государственной молодежной политики в Российской Федерации», распоряжением Правительства Российской Федерации от 29.11.2014 № 2403-р «Об утверждении Основ государственной молодежной политики Российской Федерации на период до 2025 года», </w:t>
      </w:r>
      <w:r w:rsidRPr="00BC6A3C">
        <w:t xml:space="preserve"> </w:t>
      </w:r>
      <w:r w:rsidR="00CE4B0E" w:rsidRPr="00BC6A3C">
        <w:t>з</w:t>
      </w:r>
      <w:r w:rsidRPr="00BC6A3C">
        <w:t xml:space="preserve">аконом </w:t>
      </w:r>
      <w:r w:rsidR="00CE4B0E" w:rsidRPr="00BC6A3C">
        <w:t>Еврейской автономной области</w:t>
      </w:r>
      <w:r w:rsidRPr="00BC6A3C">
        <w:t xml:space="preserve"> от 22.07.200</w:t>
      </w:r>
      <w:r w:rsidR="00720F41" w:rsidRPr="00BC6A3C">
        <w:t xml:space="preserve">9 </w:t>
      </w:r>
      <w:r w:rsidR="00CE4B0E" w:rsidRPr="00BC6A3C">
        <w:t xml:space="preserve">№ 581-ОЗ </w:t>
      </w:r>
      <w:r w:rsidR="00900200">
        <w:t xml:space="preserve">                              </w:t>
      </w:r>
      <w:r w:rsidR="00720F41" w:rsidRPr="00BC6A3C">
        <w:t xml:space="preserve">«О молодежной политике в </w:t>
      </w:r>
      <w:r w:rsidR="00CE4B0E" w:rsidRPr="00BC6A3C">
        <w:t>Еврейской автономной области</w:t>
      </w:r>
      <w:r w:rsidR="00720F41" w:rsidRPr="00BC6A3C">
        <w:t>».</w:t>
      </w:r>
    </w:p>
    <w:p w:rsidR="00720F41" w:rsidRPr="00BC6A3C" w:rsidRDefault="00537B66" w:rsidP="00537B66">
      <w:pPr>
        <w:ind w:firstLine="709"/>
        <w:jc w:val="both"/>
      </w:pPr>
      <w:r w:rsidRPr="00BC6A3C">
        <w:t>М</w:t>
      </w:r>
      <w:r w:rsidR="00720F41" w:rsidRPr="00BC6A3C">
        <w:t>олодежная политика в Еврейской автономной области</w:t>
      </w:r>
      <w:bookmarkStart w:id="0" w:name="_GoBack"/>
      <w:bookmarkEnd w:id="0"/>
      <w:r w:rsidR="00720F41" w:rsidRPr="00BC6A3C">
        <w:t xml:space="preserve"> носит межотраслевой характер и является согласованной деятельностью органов государственной власти, муниципальных властей и общественных организаций, направленной на обеспечение прав и законных интересов молодежи.</w:t>
      </w:r>
    </w:p>
    <w:p w:rsidR="005E0C07" w:rsidRDefault="005E0C07" w:rsidP="005E0C07">
      <w:pPr>
        <w:autoSpaceDE w:val="0"/>
        <w:autoSpaceDN w:val="0"/>
        <w:adjustRightInd w:val="0"/>
        <w:ind w:firstLine="708"/>
        <w:jc w:val="both"/>
        <w:rPr>
          <w:rFonts w:eastAsiaTheme="minorHAnsi"/>
          <w:lang w:eastAsia="en-US"/>
        </w:rPr>
      </w:pPr>
      <w:r w:rsidRPr="005E0C07">
        <w:t xml:space="preserve">Финансирование мероприятий в сфере государственной молодежной политики предусмотрено </w:t>
      </w:r>
      <w:r>
        <w:rPr>
          <w:rFonts w:eastAsiaTheme="minorHAnsi"/>
          <w:lang w:eastAsia="en-US"/>
        </w:rPr>
        <w:t>п</w:t>
      </w:r>
      <w:r w:rsidRPr="005E0C07">
        <w:rPr>
          <w:rFonts w:eastAsiaTheme="minorHAnsi"/>
          <w:lang w:eastAsia="en-US"/>
        </w:rPr>
        <w:t xml:space="preserve">одпрограммой 4 «Развитие дополнительного образования детей и реализация мероприятий молодежной политики» </w:t>
      </w:r>
      <w:r>
        <w:rPr>
          <w:rFonts w:eastAsiaTheme="minorHAnsi"/>
          <w:lang w:eastAsia="en-US"/>
        </w:rPr>
        <w:t>государственной программы Еврейской автономной области «Развитие образования Еврейской автономной области» на 2018 - 2024 годы», утвержденной  постановлением правительства ЕАО от 11.02.2019 № 25-пп в сумме:</w:t>
      </w:r>
    </w:p>
    <w:tbl>
      <w:tblPr>
        <w:tblStyle w:val="af0"/>
        <w:tblW w:w="0" w:type="auto"/>
        <w:tblLook w:val="04A0"/>
      </w:tblPr>
      <w:tblGrid>
        <w:gridCol w:w="3173"/>
        <w:gridCol w:w="3076"/>
        <w:gridCol w:w="3079"/>
      </w:tblGrid>
      <w:tr w:rsidR="005E0C07" w:rsidRPr="005E0C07" w:rsidTr="005E0C07">
        <w:trPr>
          <w:trHeight w:val="368"/>
        </w:trPr>
        <w:tc>
          <w:tcPr>
            <w:tcW w:w="9328" w:type="dxa"/>
            <w:gridSpan w:val="3"/>
          </w:tcPr>
          <w:p w:rsidR="005E0C07" w:rsidRPr="005E0C07" w:rsidRDefault="005E0C07" w:rsidP="005E0C07">
            <w:pPr>
              <w:autoSpaceDE w:val="0"/>
              <w:autoSpaceDN w:val="0"/>
              <w:adjustRightInd w:val="0"/>
              <w:jc w:val="both"/>
              <w:rPr>
                <w:rFonts w:eastAsiaTheme="minorHAnsi"/>
                <w:lang w:eastAsia="en-US"/>
              </w:rPr>
            </w:pPr>
            <w:r w:rsidRPr="005E0C07">
              <w:rPr>
                <w:rFonts w:eastAsiaTheme="minorHAnsi"/>
                <w:lang w:eastAsia="en-US"/>
              </w:rPr>
              <w:t>Бюджет на реализацию ГМП (тыс.руб.)</w:t>
            </w:r>
          </w:p>
        </w:tc>
      </w:tr>
      <w:tr w:rsidR="005E0C07" w:rsidRPr="005E0C07" w:rsidTr="00900200">
        <w:trPr>
          <w:trHeight w:val="346"/>
        </w:trPr>
        <w:tc>
          <w:tcPr>
            <w:tcW w:w="3173" w:type="dxa"/>
          </w:tcPr>
          <w:p w:rsidR="005E0C07" w:rsidRPr="005E0C07" w:rsidRDefault="005E0C07" w:rsidP="005E0C07">
            <w:pPr>
              <w:autoSpaceDE w:val="0"/>
              <w:autoSpaceDN w:val="0"/>
              <w:adjustRightInd w:val="0"/>
              <w:jc w:val="both"/>
              <w:rPr>
                <w:rFonts w:eastAsiaTheme="minorHAnsi"/>
                <w:lang w:eastAsia="en-US"/>
              </w:rPr>
            </w:pPr>
            <w:r w:rsidRPr="005E0C07">
              <w:rPr>
                <w:rFonts w:eastAsiaTheme="minorHAnsi"/>
                <w:lang w:eastAsia="en-US"/>
              </w:rPr>
              <w:t>2018 год</w:t>
            </w:r>
          </w:p>
        </w:tc>
        <w:tc>
          <w:tcPr>
            <w:tcW w:w="3076" w:type="dxa"/>
          </w:tcPr>
          <w:p w:rsidR="005E0C07" w:rsidRPr="005E0C07" w:rsidRDefault="005E0C07" w:rsidP="005E0C07">
            <w:pPr>
              <w:autoSpaceDE w:val="0"/>
              <w:autoSpaceDN w:val="0"/>
              <w:adjustRightInd w:val="0"/>
              <w:jc w:val="both"/>
              <w:rPr>
                <w:rFonts w:eastAsiaTheme="minorHAnsi"/>
                <w:lang w:eastAsia="en-US"/>
              </w:rPr>
            </w:pPr>
            <w:r w:rsidRPr="005E0C07">
              <w:rPr>
                <w:rFonts w:eastAsiaTheme="minorHAnsi"/>
                <w:lang w:eastAsia="en-US"/>
              </w:rPr>
              <w:t>2019 год</w:t>
            </w:r>
          </w:p>
        </w:tc>
        <w:tc>
          <w:tcPr>
            <w:tcW w:w="3079" w:type="dxa"/>
          </w:tcPr>
          <w:p w:rsidR="005E0C07" w:rsidRPr="005E0C07" w:rsidRDefault="005E0C07" w:rsidP="005E0C07">
            <w:pPr>
              <w:autoSpaceDE w:val="0"/>
              <w:autoSpaceDN w:val="0"/>
              <w:adjustRightInd w:val="0"/>
              <w:jc w:val="both"/>
              <w:rPr>
                <w:rFonts w:eastAsiaTheme="minorHAnsi"/>
                <w:lang w:eastAsia="en-US"/>
              </w:rPr>
            </w:pPr>
            <w:r w:rsidRPr="005E0C07">
              <w:rPr>
                <w:rFonts w:eastAsiaTheme="minorHAnsi"/>
                <w:lang w:eastAsia="en-US"/>
              </w:rPr>
              <w:t>2020 год</w:t>
            </w:r>
          </w:p>
        </w:tc>
      </w:tr>
      <w:tr w:rsidR="005E0C07" w:rsidRPr="005E0C07" w:rsidTr="00900200">
        <w:trPr>
          <w:trHeight w:val="346"/>
        </w:trPr>
        <w:tc>
          <w:tcPr>
            <w:tcW w:w="3173" w:type="dxa"/>
          </w:tcPr>
          <w:p w:rsidR="005E0C07" w:rsidRPr="005E0C07" w:rsidRDefault="005E0C07" w:rsidP="005E0C07">
            <w:pPr>
              <w:autoSpaceDE w:val="0"/>
              <w:autoSpaceDN w:val="0"/>
              <w:adjustRightInd w:val="0"/>
              <w:jc w:val="both"/>
              <w:rPr>
                <w:rFonts w:eastAsiaTheme="minorHAnsi"/>
                <w:lang w:eastAsia="en-US"/>
              </w:rPr>
            </w:pPr>
            <w:r w:rsidRPr="005E0C07">
              <w:rPr>
                <w:rFonts w:eastAsiaTheme="minorHAnsi"/>
                <w:lang w:eastAsia="en-US"/>
              </w:rPr>
              <w:t xml:space="preserve">18766,39 </w:t>
            </w:r>
          </w:p>
        </w:tc>
        <w:tc>
          <w:tcPr>
            <w:tcW w:w="3076" w:type="dxa"/>
          </w:tcPr>
          <w:p w:rsidR="005E0C07" w:rsidRPr="005E0C07" w:rsidRDefault="005E0C07" w:rsidP="005E0C07">
            <w:pPr>
              <w:autoSpaceDE w:val="0"/>
              <w:autoSpaceDN w:val="0"/>
              <w:adjustRightInd w:val="0"/>
              <w:jc w:val="both"/>
              <w:rPr>
                <w:rFonts w:eastAsiaTheme="minorHAnsi"/>
                <w:lang w:eastAsia="en-US"/>
              </w:rPr>
            </w:pPr>
            <w:r w:rsidRPr="005E0C07">
              <w:rPr>
                <w:rFonts w:eastAsiaTheme="minorHAnsi"/>
                <w:lang w:eastAsia="en-US"/>
              </w:rPr>
              <w:t>20452,3</w:t>
            </w:r>
            <w:r w:rsidR="00900200">
              <w:rPr>
                <w:rFonts w:eastAsiaTheme="minorHAnsi"/>
                <w:lang w:eastAsia="en-US"/>
              </w:rPr>
              <w:t>*</w:t>
            </w:r>
          </w:p>
        </w:tc>
        <w:tc>
          <w:tcPr>
            <w:tcW w:w="3079" w:type="dxa"/>
          </w:tcPr>
          <w:p w:rsidR="005E0C07" w:rsidRPr="005E0C07" w:rsidRDefault="005E0C07" w:rsidP="005E0C07">
            <w:pPr>
              <w:autoSpaceDE w:val="0"/>
              <w:autoSpaceDN w:val="0"/>
              <w:adjustRightInd w:val="0"/>
              <w:jc w:val="both"/>
              <w:rPr>
                <w:rFonts w:eastAsiaTheme="minorHAnsi"/>
                <w:lang w:eastAsia="en-US"/>
              </w:rPr>
            </w:pPr>
            <w:r w:rsidRPr="005E0C07">
              <w:rPr>
                <w:rFonts w:eastAsiaTheme="minorHAnsi"/>
                <w:lang w:eastAsia="en-US"/>
              </w:rPr>
              <w:t>20303,8 (плановое значение)</w:t>
            </w:r>
          </w:p>
        </w:tc>
      </w:tr>
    </w:tbl>
    <w:p w:rsidR="00900200" w:rsidRDefault="00A940BA" w:rsidP="00CE4B0E">
      <w:pPr>
        <w:pStyle w:val="ConsPlusNormal"/>
        <w:ind w:firstLine="709"/>
        <w:jc w:val="both"/>
        <w:rPr>
          <w:rFonts w:ascii="Times New Roman" w:hAnsi="Times New Roman" w:cs="Times New Roman"/>
          <w:sz w:val="28"/>
          <w:szCs w:val="28"/>
          <w:shd w:val="clear" w:color="auto" w:fill="FFFFFF"/>
        </w:rPr>
      </w:pPr>
      <w:r w:rsidRPr="005E0C07">
        <w:rPr>
          <w:rFonts w:ascii="Times New Roman" w:hAnsi="Times New Roman" w:cs="Times New Roman"/>
          <w:sz w:val="28"/>
          <w:szCs w:val="28"/>
        </w:rPr>
        <w:t xml:space="preserve">По данным </w:t>
      </w:r>
      <w:r w:rsidR="00CE4B0E" w:rsidRPr="005E0C07">
        <w:rPr>
          <w:rFonts w:ascii="Times New Roman" w:hAnsi="Times New Roman" w:cs="Times New Roman"/>
          <w:sz w:val="28"/>
          <w:szCs w:val="28"/>
        </w:rPr>
        <w:t xml:space="preserve">Росстата </w:t>
      </w:r>
      <w:r w:rsidRPr="005E0C07">
        <w:rPr>
          <w:rFonts w:ascii="Times New Roman" w:hAnsi="Times New Roman" w:cs="Times New Roman"/>
          <w:sz w:val="28"/>
          <w:szCs w:val="28"/>
        </w:rPr>
        <w:t>на 1 января 201</w:t>
      </w:r>
      <w:r w:rsidR="00CE4B0E" w:rsidRPr="005E0C07">
        <w:rPr>
          <w:rFonts w:ascii="Times New Roman" w:hAnsi="Times New Roman" w:cs="Times New Roman"/>
          <w:sz w:val="28"/>
          <w:szCs w:val="28"/>
        </w:rPr>
        <w:t>9</w:t>
      </w:r>
      <w:r w:rsidRPr="005E0C07">
        <w:rPr>
          <w:rFonts w:ascii="Times New Roman" w:hAnsi="Times New Roman" w:cs="Times New Roman"/>
          <w:sz w:val="28"/>
          <w:szCs w:val="28"/>
        </w:rPr>
        <w:t xml:space="preserve"> года на территории Еврейской</w:t>
      </w:r>
      <w:r w:rsidRPr="00BC6A3C">
        <w:rPr>
          <w:rFonts w:ascii="Times New Roman" w:hAnsi="Times New Roman" w:cs="Times New Roman"/>
          <w:sz w:val="28"/>
          <w:szCs w:val="28"/>
        </w:rPr>
        <w:t xml:space="preserve"> автономной области проживает более </w:t>
      </w:r>
      <w:r w:rsidR="00CE4B0E" w:rsidRPr="00BC6A3C">
        <w:rPr>
          <w:rFonts w:ascii="Times New Roman" w:hAnsi="Times New Roman" w:cs="Times New Roman"/>
          <w:sz w:val="28"/>
          <w:szCs w:val="28"/>
        </w:rPr>
        <w:t xml:space="preserve">около 28108 человек в возрасте от 14 до 30 лет, что составляет 22% от общей численности населения региона. </w:t>
      </w:r>
      <w:r w:rsidR="00CE4B0E" w:rsidRPr="00BC6A3C">
        <w:rPr>
          <w:rFonts w:ascii="Times New Roman" w:hAnsi="Times New Roman" w:cs="Times New Roman"/>
          <w:sz w:val="28"/>
          <w:szCs w:val="28"/>
          <w:shd w:val="clear" w:color="auto" w:fill="FFFFFF"/>
        </w:rPr>
        <w:t xml:space="preserve">В сравнении с 2018 годом общая численность населения в возрасте с 14 до </w:t>
      </w:r>
      <w:r w:rsidR="00142CD2" w:rsidRPr="00BC6A3C">
        <w:rPr>
          <w:rFonts w:ascii="Times New Roman" w:hAnsi="Times New Roman" w:cs="Times New Roman"/>
          <w:sz w:val="28"/>
          <w:szCs w:val="28"/>
          <w:shd w:val="clear" w:color="auto" w:fill="FFFFFF"/>
        </w:rPr>
        <w:t xml:space="preserve">30 лет незначительно снизилась </w:t>
      </w:r>
      <w:r w:rsidR="00CE4B0E" w:rsidRPr="00BC6A3C">
        <w:rPr>
          <w:rFonts w:ascii="Times New Roman" w:hAnsi="Times New Roman" w:cs="Times New Roman"/>
          <w:sz w:val="28"/>
          <w:szCs w:val="28"/>
          <w:shd w:val="clear" w:color="auto" w:fill="FFFFFF"/>
        </w:rPr>
        <w:t xml:space="preserve">(-1003 чел.), в целом сохраняется стабильная динамика молодого населения в области. </w:t>
      </w:r>
    </w:p>
    <w:p w:rsidR="00900200" w:rsidRPr="00900200" w:rsidRDefault="00900200" w:rsidP="00900200">
      <w:pPr>
        <w:pStyle w:val="ConsPlusNormal"/>
        <w:ind w:firstLine="709"/>
        <w:jc w:val="both"/>
        <w:rPr>
          <w:rFonts w:ascii="Times New Roman" w:hAnsi="Times New Roman" w:cs="Times New Roman"/>
          <w:sz w:val="28"/>
          <w:szCs w:val="28"/>
        </w:rPr>
      </w:pPr>
      <w:r w:rsidRPr="00900200">
        <w:rPr>
          <w:rFonts w:ascii="Times New Roman" w:hAnsi="Times New Roman" w:cs="Times New Roman"/>
          <w:sz w:val="28"/>
          <w:szCs w:val="28"/>
        </w:rPr>
        <w:t>Таким образом, на территории области наблюдается общероссийская тенденция снижения численности молодежи, которая обусловлена последствием «демографической ямы», которую спровоцировали демографические кризисы XX века.</w:t>
      </w:r>
    </w:p>
    <w:p w:rsidR="00A940BA" w:rsidRPr="00BC6A3C" w:rsidRDefault="00CE4B0E" w:rsidP="00CE4B0E">
      <w:pPr>
        <w:pStyle w:val="ConsPlusNormal"/>
        <w:ind w:firstLine="709"/>
        <w:jc w:val="both"/>
        <w:rPr>
          <w:rFonts w:ascii="Times New Roman" w:hAnsi="Times New Roman" w:cs="Times New Roman"/>
          <w:sz w:val="28"/>
          <w:szCs w:val="28"/>
          <w:shd w:val="clear" w:color="auto" w:fill="FFFFFF"/>
        </w:rPr>
      </w:pPr>
      <w:r w:rsidRPr="00BC6A3C">
        <w:rPr>
          <w:rFonts w:ascii="Times New Roman" w:hAnsi="Times New Roman" w:cs="Times New Roman"/>
          <w:sz w:val="28"/>
          <w:szCs w:val="28"/>
          <w:shd w:val="clear" w:color="auto" w:fill="FFFFFF"/>
        </w:rPr>
        <w:t xml:space="preserve">Преобладающую часть молодежи составили граждане в возрасте от 25 до 30 лет (50%), большинство из которых женщины (36%). </w:t>
      </w:r>
      <w:r w:rsidR="00A940BA" w:rsidRPr="00BC6A3C">
        <w:rPr>
          <w:rFonts w:ascii="Times New Roman" w:hAnsi="Times New Roman" w:cs="Times New Roman"/>
          <w:color w:val="000000"/>
          <w:sz w:val="28"/>
          <w:szCs w:val="28"/>
          <w:shd w:val="clear" w:color="auto" w:fill="FFFFFF"/>
        </w:rPr>
        <w:t>Именно на эту категорию населения направлена деятельность комитета и государственных учреждений в сфере молодежной политики.</w:t>
      </w:r>
    </w:p>
    <w:p w:rsidR="00142CD2" w:rsidRPr="00D43270" w:rsidRDefault="00142CD2" w:rsidP="00142CD2">
      <w:pPr>
        <w:pStyle w:val="ConsPlusNormal"/>
        <w:ind w:firstLine="709"/>
        <w:jc w:val="both"/>
        <w:rPr>
          <w:rFonts w:ascii="Times New Roman" w:hAnsi="Times New Roman" w:cs="Times New Roman"/>
          <w:i/>
          <w:sz w:val="28"/>
          <w:szCs w:val="28"/>
        </w:rPr>
      </w:pPr>
      <w:r w:rsidRPr="00D43270">
        <w:rPr>
          <w:rFonts w:ascii="Times New Roman" w:hAnsi="Times New Roman" w:cs="Times New Roman"/>
          <w:i/>
          <w:sz w:val="28"/>
          <w:szCs w:val="28"/>
        </w:rPr>
        <w:t xml:space="preserve">Основными направлениями реализации молодёжной политики в 2019 </w:t>
      </w:r>
      <w:r w:rsidRPr="00D43270">
        <w:rPr>
          <w:rFonts w:ascii="Times New Roman" w:hAnsi="Times New Roman" w:cs="Times New Roman"/>
          <w:i/>
          <w:sz w:val="28"/>
          <w:szCs w:val="28"/>
        </w:rPr>
        <w:lastRenderedPageBreak/>
        <w:t xml:space="preserve">году </w:t>
      </w:r>
      <w:r w:rsidR="00900200">
        <w:rPr>
          <w:rFonts w:ascii="Times New Roman" w:hAnsi="Times New Roman" w:cs="Times New Roman"/>
          <w:i/>
          <w:sz w:val="28"/>
          <w:szCs w:val="28"/>
        </w:rPr>
        <w:t>стали</w:t>
      </w:r>
      <w:r w:rsidRPr="00D43270">
        <w:rPr>
          <w:rFonts w:ascii="Times New Roman" w:hAnsi="Times New Roman" w:cs="Times New Roman"/>
          <w:i/>
          <w:sz w:val="28"/>
          <w:szCs w:val="28"/>
        </w:rPr>
        <w:t>:</w:t>
      </w:r>
    </w:p>
    <w:p w:rsidR="00142CD2" w:rsidRPr="00BC6A3C" w:rsidRDefault="00142CD2" w:rsidP="00142CD2">
      <w:pPr>
        <w:pStyle w:val="ConsPlusNormal"/>
        <w:ind w:firstLine="709"/>
        <w:jc w:val="both"/>
        <w:rPr>
          <w:rFonts w:ascii="Times New Roman" w:hAnsi="Times New Roman" w:cs="Times New Roman"/>
          <w:sz w:val="28"/>
          <w:szCs w:val="28"/>
        </w:rPr>
      </w:pPr>
      <w:r w:rsidRPr="00D43270">
        <w:rPr>
          <w:rFonts w:ascii="Times New Roman" w:hAnsi="Times New Roman" w:cs="Times New Roman"/>
          <w:i/>
          <w:sz w:val="28"/>
          <w:szCs w:val="28"/>
        </w:rPr>
        <w:t>1. Создание условий для развития профессиональных и социально</w:t>
      </w:r>
      <w:r w:rsidRPr="00BC6A3C">
        <w:rPr>
          <w:rFonts w:ascii="Times New Roman" w:hAnsi="Times New Roman" w:cs="Times New Roman"/>
          <w:sz w:val="28"/>
          <w:szCs w:val="28"/>
        </w:rPr>
        <w:t xml:space="preserve"> значимых навыков молодежи в области здорового образа жизни, образования, науки, культуры, туризма и краеведения, трудовых отношений.</w:t>
      </w:r>
    </w:p>
    <w:p w:rsidR="00142CD2" w:rsidRPr="00BC6A3C" w:rsidRDefault="00142CD2" w:rsidP="00142CD2">
      <w:pPr>
        <w:pStyle w:val="ConsPlusNormal"/>
        <w:ind w:firstLine="709"/>
        <w:jc w:val="both"/>
        <w:rPr>
          <w:rFonts w:ascii="Times New Roman" w:hAnsi="Times New Roman" w:cs="Times New Roman"/>
          <w:sz w:val="28"/>
          <w:szCs w:val="28"/>
        </w:rPr>
      </w:pPr>
      <w:r w:rsidRPr="00BC6A3C">
        <w:rPr>
          <w:rFonts w:ascii="Times New Roman" w:hAnsi="Times New Roman" w:cs="Times New Roman"/>
          <w:sz w:val="28"/>
          <w:szCs w:val="28"/>
        </w:rPr>
        <w:t>2. Содействие воспитанию патриотизма, повышение гражданской ответственности, уважения к истории области, России.</w:t>
      </w:r>
    </w:p>
    <w:p w:rsidR="00142CD2" w:rsidRPr="00BC6A3C" w:rsidRDefault="00142CD2" w:rsidP="00142CD2">
      <w:pPr>
        <w:pStyle w:val="ConsPlusNormal"/>
        <w:ind w:firstLine="709"/>
        <w:jc w:val="both"/>
        <w:rPr>
          <w:rFonts w:ascii="Times New Roman" w:hAnsi="Times New Roman" w:cs="Times New Roman"/>
          <w:sz w:val="28"/>
          <w:szCs w:val="28"/>
        </w:rPr>
      </w:pPr>
      <w:r w:rsidRPr="00BC6A3C">
        <w:rPr>
          <w:rFonts w:ascii="Times New Roman" w:hAnsi="Times New Roman" w:cs="Times New Roman"/>
          <w:sz w:val="28"/>
          <w:szCs w:val="28"/>
        </w:rPr>
        <w:t>3. Поддержка социальной и инновационной активности молодежи, молодежных инициатив.</w:t>
      </w:r>
    </w:p>
    <w:p w:rsidR="00142CD2" w:rsidRPr="00BC6A3C" w:rsidRDefault="00142CD2" w:rsidP="00142CD2">
      <w:pPr>
        <w:pStyle w:val="ConsPlusNormal"/>
        <w:ind w:firstLine="709"/>
        <w:jc w:val="both"/>
        <w:rPr>
          <w:rFonts w:ascii="Times New Roman" w:hAnsi="Times New Roman" w:cs="Times New Roman"/>
          <w:sz w:val="28"/>
          <w:szCs w:val="28"/>
        </w:rPr>
      </w:pPr>
      <w:r w:rsidRPr="00BC6A3C">
        <w:rPr>
          <w:rFonts w:ascii="Times New Roman" w:hAnsi="Times New Roman" w:cs="Times New Roman"/>
          <w:sz w:val="28"/>
          <w:szCs w:val="28"/>
        </w:rPr>
        <w:t>4. Развитие волонтёрского движения на территории области.</w:t>
      </w:r>
    </w:p>
    <w:p w:rsidR="00142CD2" w:rsidRPr="00BC6A3C" w:rsidRDefault="00142CD2" w:rsidP="00142CD2">
      <w:pPr>
        <w:pStyle w:val="ConsPlusNormal"/>
        <w:ind w:firstLine="709"/>
        <w:jc w:val="both"/>
        <w:rPr>
          <w:rFonts w:ascii="Times New Roman" w:hAnsi="Times New Roman" w:cs="Times New Roman"/>
          <w:sz w:val="28"/>
          <w:szCs w:val="28"/>
        </w:rPr>
      </w:pPr>
      <w:r w:rsidRPr="00BC6A3C">
        <w:rPr>
          <w:rFonts w:ascii="Times New Roman" w:hAnsi="Times New Roman" w:cs="Times New Roman"/>
          <w:sz w:val="28"/>
          <w:szCs w:val="28"/>
        </w:rPr>
        <w:t>5. Организационно-методическая работа по обеспечению эффективной молодежной политики.</w:t>
      </w:r>
    </w:p>
    <w:p w:rsidR="00142CD2" w:rsidRPr="00BC6A3C" w:rsidRDefault="00142CD2" w:rsidP="00142CD2">
      <w:pPr>
        <w:pStyle w:val="ConsPlusNormal"/>
        <w:ind w:firstLine="709"/>
        <w:jc w:val="both"/>
        <w:rPr>
          <w:rFonts w:ascii="Times New Roman" w:hAnsi="Times New Roman" w:cs="Times New Roman"/>
          <w:sz w:val="28"/>
          <w:szCs w:val="28"/>
        </w:rPr>
      </w:pPr>
      <w:r w:rsidRPr="00BC6A3C">
        <w:rPr>
          <w:rFonts w:ascii="Times New Roman" w:hAnsi="Times New Roman" w:cs="Times New Roman"/>
          <w:sz w:val="28"/>
          <w:szCs w:val="28"/>
        </w:rPr>
        <w:t>На территории области реализуется государственная программа области «Развитие образования Еврейской автономной области» на 2016 - 2020 годы, в рамках которой разработана подпрограмма «Развитие дополнительного образования детей и реализация мероприятий молодежной политики».</w:t>
      </w:r>
    </w:p>
    <w:p w:rsidR="00142CD2" w:rsidRPr="00BC6A3C" w:rsidRDefault="00142CD2" w:rsidP="00142CD2">
      <w:pPr>
        <w:pStyle w:val="ConsPlusNormal"/>
        <w:ind w:firstLine="709"/>
        <w:jc w:val="both"/>
        <w:rPr>
          <w:rFonts w:ascii="Times New Roman" w:eastAsia="Calibri" w:hAnsi="Times New Roman" w:cs="Times New Roman"/>
          <w:sz w:val="28"/>
          <w:szCs w:val="28"/>
          <w:lang w:eastAsia="en-US"/>
        </w:rPr>
      </w:pPr>
      <w:r w:rsidRPr="00BC6A3C">
        <w:rPr>
          <w:rFonts w:ascii="Times New Roman" w:eastAsia="Calibri" w:hAnsi="Times New Roman" w:cs="Times New Roman"/>
          <w:sz w:val="28"/>
          <w:szCs w:val="28"/>
          <w:lang w:eastAsia="en-US"/>
        </w:rPr>
        <w:t>Основные направления молодежной политики реализуются подведомственными комитету образования областными государственными учреждениями дополнительного образования: ОГБУ ДО «Центр «МОСТ», ОГАУ ДЮЦ «Солнечный».</w:t>
      </w:r>
    </w:p>
    <w:p w:rsidR="00142CD2" w:rsidRPr="00BC6A3C" w:rsidRDefault="00142CD2" w:rsidP="00142CD2">
      <w:pPr>
        <w:ind w:firstLine="709"/>
        <w:jc w:val="both"/>
        <w:rPr>
          <w:rFonts w:eastAsia="Calibri"/>
          <w:lang w:eastAsia="en-US"/>
        </w:rPr>
      </w:pPr>
      <w:r w:rsidRPr="00BC6A3C">
        <w:rPr>
          <w:rFonts w:eastAsia="Calibri"/>
          <w:lang w:eastAsia="en-US"/>
        </w:rPr>
        <w:t>В 2019 году создан консультативный и совещательный орган при губернаторе Еврейской автономной области по вопросам реализации государственной молодежной политики - Совет по молодежной политике. Заседания Совета будут проводиться ежегодно в соответствии с Планом работы.</w:t>
      </w:r>
    </w:p>
    <w:p w:rsidR="0070280C" w:rsidRPr="001E5704" w:rsidRDefault="0070280C" w:rsidP="0070280C">
      <w:pPr>
        <w:ind w:firstLine="708"/>
        <w:jc w:val="both"/>
        <w:rPr>
          <w:i/>
        </w:rPr>
      </w:pPr>
      <w:r w:rsidRPr="001E5704">
        <w:rPr>
          <w:i/>
        </w:rPr>
        <w:t xml:space="preserve">Обеспечено реализация подпрограммы «Обеспечение жильем молодых семей» федеральной целевой программы «Жилище» на 2018-2022 годы. В рамках данной программы в 2019 получили социальные выплаты 2 семьи. </w:t>
      </w:r>
    </w:p>
    <w:p w:rsidR="0070280C" w:rsidRDefault="0070280C" w:rsidP="0070280C">
      <w:pPr>
        <w:ind w:firstLine="708"/>
        <w:jc w:val="both"/>
      </w:pPr>
      <w:r>
        <w:t>В 2020 году указанные выплат</w:t>
      </w:r>
      <w:r w:rsidR="00412434">
        <w:t>ы</w:t>
      </w:r>
      <w:r>
        <w:t xml:space="preserve"> получат 6 семей из 2 муниципальных образований области (город Биробиджан, Облученский район), из них за счет средств федерального бюджета на сумму 5400 тыс. руб., за счет средств областного бюджета на сумму 600 тыс.руб., за счет </w:t>
      </w:r>
      <w:r w:rsidR="00900200">
        <w:t>местного</w:t>
      </w:r>
      <w:r>
        <w:t xml:space="preserve"> бюджета на сумму 250 тыс. руб.</w:t>
      </w:r>
    </w:p>
    <w:p w:rsidR="00412434" w:rsidRPr="005625E3" w:rsidRDefault="00412434" w:rsidP="0070280C">
      <w:pPr>
        <w:ind w:firstLine="708"/>
        <w:jc w:val="both"/>
      </w:pPr>
      <w:r>
        <w:t xml:space="preserve">Среди них многодетные семьи, имеющие трех и более детей, а также молодые семьи, вставшие на учет в качестве нуждающихся в улучшении жилищных условий до 01 января 2005 года. </w:t>
      </w:r>
    </w:p>
    <w:p w:rsidR="001E5704" w:rsidRPr="001E5704" w:rsidRDefault="001E5704" w:rsidP="001E5704">
      <w:pPr>
        <w:ind w:firstLine="708"/>
        <w:jc w:val="both"/>
        <w:rPr>
          <w:i/>
        </w:rPr>
      </w:pPr>
      <w:r w:rsidRPr="001E5704">
        <w:rPr>
          <w:i/>
        </w:rPr>
        <w:t>Проводится работа по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сообществ начинающих предпринимателей и развитие института наставничества за 2019 год.</w:t>
      </w:r>
    </w:p>
    <w:p w:rsidR="00222815" w:rsidRDefault="00222815" w:rsidP="00222815">
      <w:pPr>
        <w:ind w:firstLine="708"/>
        <w:jc w:val="both"/>
      </w:pPr>
      <w:r>
        <w:t>С</w:t>
      </w:r>
      <w:r w:rsidRPr="005625E3">
        <w:t xml:space="preserve"> 2017 год</w:t>
      </w:r>
      <w:r>
        <w:t>а</w:t>
      </w:r>
      <w:r w:rsidRPr="005625E3">
        <w:t xml:space="preserve"> в регионе </w:t>
      </w:r>
      <w:r>
        <w:t>реализуются</w:t>
      </w:r>
      <w:r w:rsidRPr="005625E3">
        <w:t xml:space="preserve"> мероприятия по </w:t>
      </w:r>
      <w:r>
        <w:t>популяризации</w:t>
      </w:r>
      <w:r w:rsidRPr="005625E3">
        <w:t xml:space="preserve"> молодежного предпринимательства в рамках программы «Развитие малого и</w:t>
      </w:r>
      <w:r>
        <w:t xml:space="preserve"> </w:t>
      </w:r>
      <w:r>
        <w:lastRenderedPageBreak/>
        <w:t xml:space="preserve">среднего предпринимательства </w:t>
      </w:r>
      <w:r w:rsidRPr="005625E3">
        <w:t xml:space="preserve">государственной программы «Экономическое развитие и инновационная экономика». </w:t>
      </w:r>
    </w:p>
    <w:p w:rsidR="00222815" w:rsidRDefault="00222815" w:rsidP="00222815">
      <w:pPr>
        <w:ind w:firstLine="708"/>
        <w:jc w:val="both"/>
      </w:pPr>
      <w:r w:rsidRPr="005625E3">
        <w:t xml:space="preserve">Всего вовлечено в реализацию программы </w:t>
      </w:r>
      <w:r>
        <w:t>825</w:t>
      </w:r>
      <w:r w:rsidRPr="005625E3">
        <w:t xml:space="preserve"> человек в возрасте </w:t>
      </w:r>
      <w:r>
        <w:t>от 14 до 30 лет, из них 150 человек</w:t>
      </w:r>
      <w:r w:rsidRPr="005625E3">
        <w:t xml:space="preserve"> </w:t>
      </w:r>
      <w:r>
        <w:t>прошли тестирование и</w:t>
      </w:r>
      <w:r w:rsidRPr="005625E3">
        <w:t xml:space="preserve"> обучение, направленное на приобретение навыков ведения бизнеса и создания малых и средних предприятий. </w:t>
      </w:r>
    </w:p>
    <w:p w:rsidR="001E5704" w:rsidRPr="008C5874" w:rsidRDefault="00222815" w:rsidP="001E5704">
      <w:pPr>
        <w:tabs>
          <w:tab w:val="left" w:pos="5700"/>
        </w:tabs>
        <w:ind w:firstLine="709"/>
        <w:jc w:val="both"/>
        <w:rPr>
          <w:b/>
        </w:rPr>
      </w:pPr>
      <w:r>
        <w:t>В 2019 году</w:t>
      </w:r>
      <w:r w:rsidR="001E5704" w:rsidRPr="008C5874">
        <w:t xml:space="preserve"> осуществлено комплексное тестирование, совмещающее в себе анализ мотивационной сферы, анализ потенциала в рамках профессиональной деятельности -  в качестве специалистов, управленцев, предпринимателей. Проведено 10 информационных встреч, из них в 4 муниципальных образованиях с физическими лицами</w:t>
      </w:r>
      <w:r w:rsidR="001E5704">
        <w:t>,</w:t>
      </w:r>
      <w:r w:rsidR="001E5704" w:rsidRPr="008C5874">
        <w:t xml:space="preserve"> проживающими на территории Еврейской автономной области</w:t>
      </w:r>
      <w:r w:rsidR="001E5704">
        <w:rPr>
          <w:b/>
        </w:rPr>
        <w:tab/>
      </w:r>
    </w:p>
    <w:p w:rsidR="001E5704" w:rsidRPr="008C5874" w:rsidRDefault="001E5704" w:rsidP="001E5704">
      <w:pPr>
        <w:ind w:firstLine="709"/>
        <w:jc w:val="both"/>
      </w:pPr>
      <w:r>
        <w:t>Проведен конкур</w:t>
      </w:r>
      <w:r w:rsidRPr="008C5874">
        <w:t xml:space="preserve"> </w:t>
      </w:r>
      <w:r>
        <w:t>бизнес-идей</w:t>
      </w:r>
      <w:r w:rsidRPr="008C5874">
        <w:t xml:space="preserve"> в формате публичной презентации.</w:t>
      </w:r>
      <w:r>
        <w:t xml:space="preserve"> По критериям конкурса</w:t>
      </w:r>
      <w:r w:rsidRPr="008C5874">
        <w:t>: «Инновационный подход»; «Инструменты продвижения»; «Масштабируемость»; «Объем инвестиции»; «Экономическая эффектив</w:t>
      </w:r>
      <w:r>
        <w:t>ность»; «Конкурентоспособность» были определены победители</w:t>
      </w:r>
      <w:r w:rsidRPr="008C5874">
        <w:t xml:space="preserve"> из числа участников, допущенных к публичной защите. Количество победителей конкурса 3 (три человека), набравших максимальное количество баллов, занявших первое, второе и третье места.</w:t>
      </w:r>
    </w:p>
    <w:p w:rsidR="001E5704" w:rsidRPr="008C5874" w:rsidRDefault="001E5704" w:rsidP="001E5704">
      <w:pPr>
        <w:ind w:firstLine="709"/>
        <w:jc w:val="both"/>
      </w:pPr>
      <w:r w:rsidRPr="008C5874">
        <w:t>Во время проведения конкурса экспертами проведено 10 консультаций для участников конкурса, по вопросам:</w:t>
      </w:r>
      <w:r>
        <w:t xml:space="preserve"> </w:t>
      </w:r>
      <w:r w:rsidRPr="008C5874">
        <w:t>налогообложения, бухгалтерского учета, управления предприятием, правовой поддержки, финансового планирования, развития предприятия и бизнес-планирования; организации и ведения предпринимательской деятельности, а именно, по мерам государственной поддержки, источникам финансирования (кредиты, инвестиции), бизнес планирования и подготовки инвестиционных проектов, привлечения инвестиций. Оказана экспертная оценка бизнес-идей.</w:t>
      </w:r>
    </w:p>
    <w:p w:rsidR="001E5704" w:rsidRDefault="001E5704" w:rsidP="0070280C">
      <w:pPr>
        <w:shd w:val="clear" w:color="auto" w:fill="FFFFFF"/>
        <w:ind w:firstLine="709"/>
        <w:jc w:val="both"/>
        <w:textAlignment w:val="baseline"/>
      </w:pPr>
      <w:r>
        <w:t>Пров</w:t>
      </w:r>
      <w:r w:rsidR="00223D18">
        <w:t>е</w:t>
      </w:r>
      <w:r>
        <w:t>дено</w:t>
      </w:r>
      <w:r w:rsidRPr="008C5874">
        <w:t xml:space="preserve"> 5 открытых уроков для молодежи 14 – 17 лет с участием действующих предпринимателей имеющих успешный опыт ведения коммерческой деятельности, опыт мотивационных публичных выступлений, достижений в бизнесе и желание делиться своим опытом с участниками федерального проекта «Популяризация предпринимательства» организующих свой бизнес на территории Еврейской автономной области города Биробиджан</w:t>
      </w:r>
      <w:r>
        <w:t>.</w:t>
      </w:r>
    </w:p>
    <w:p w:rsidR="00900200" w:rsidRPr="001E5704" w:rsidRDefault="0070280C" w:rsidP="0070280C">
      <w:pPr>
        <w:shd w:val="clear" w:color="auto" w:fill="FFFFFF"/>
        <w:ind w:firstLine="709"/>
        <w:jc w:val="both"/>
        <w:textAlignment w:val="baseline"/>
        <w:rPr>
          <w:i/>
        </w:rPr>
      </w:pPr>
      <w:r w:rsidRPr="001E5704">
        <w:rPr>
          <w:bCs/>
          <w:i/>
        </w:rPr>
        <w:t>Комитетом образования области организуется работа по поиску новых форм профессиональной ориентации школьников и повышения престижа рабочих профессий и специальностей</w:t>
      </w:r>
      <w:r w:rsidR="00900200" w:rsidRPr="001E5704">
        <w:rPr>
          <w:bCs/>
          <w:i/>
        </w:rPr>
        <w:t>.</w:t>
      </w:r>
      <w:r w:rsidRPr="001E5704">
        <w:rPr>
          <w:i/>
        </w:rPr>
        <w:t xml:space="preserve"> </w:t>
      </w:r>
      <w:r w:rsidR="00900200" w:rsidRPr="001E5704">
        <w:rPr>
          <w:i/>
        </w:rPr>
        <w:t xml:space="preserve">Профессиональная ориентация обучающихся осуществляется в рамках программ, планов, графиков работы в общеобразовательных организациях области. </w:t>
      </w:r>
    </w:p>
    <w:p w:rsidR="00900200" w:rsidRDefault="00900200" w:rsidP="0070280C">
      <w:pPr>
        <w:shd w:val="clear" w:color="auto" w:fill="FFFFFF"/>
        <w:ind w:firstLine="709"/>
        <w:jc w:val="both"/>
        <w:textAlignment w:val="baseline"/>
      </w:pPr>
      <w:r w:rsidRPr="00900200">
        <w:t xml:space="preserve">Основными направлениями и формами работы по профессиональной ориентации обучающихся являются профессиональная и индивидуальная диагностики, городская ярмарка профессий, дни открытых дверей в профессиональных образовательных организациях, презентации </w:t>
      </w:r>
      <w:r w:rsidRPr="00900200">
        <w:lastRenderedPageBreak/>
        <w:t>профессиональных образовательных организаций и образовательных организаций высшего образования, экскурсии на предприятия.</w:t>
      </w:r>
    </w:p>
    <w:p w:rsidR="00900200" w:rsidRDefault="00900200" w:rsidP="0070280C">
      <w:pPr>
        <w:shd w:val="clear" w:color="auto" w:fill="FFFFFF"/>
        <w:ind w:firstLine="709"/>
        <w:jc w:val="both"/>
        <w:textAlignment w:val="baseline"/>
      </w:pPr>
      <w:r w:rsidRPr="00900200">
        <w:t>Профориентационная работа с обучающимися осуществляется на учебных занятиях и во внеурочных мероприятиях</w:t>
      </w:r>
      <w:r>
        <w:t>.</w:t>
      </w:r>
      <w:r w:rsidRPr="00900200">
        <w:t xml:space="preserve"> </w:t>
      </w:r>
    </w:p>
    <w:p w:rsidR="00900200" w:rsidRPr="00900200" w:rsidRDefault="00900200" w:rsidP="0070280C">
      <w:pPr>
        <w:shd w:val="clear" w:color="auto" w:fill="FFFFFF"/>
        <w:ind w:firstLine="709"/>
        <w:jc w:val="both"/>
        <w:textAlignment w:val="baseline"/>
      </w:pPr>
      <w:r>
        <w:t xml:space="preserve">Проводятся </w:t>
      </w:r>
      <w:r w:rsidRPr="00900200">
        <w:t>встреч</w:t>
      </w:r>
      <w:r>
        <w:t>и</w:t>
      </w:r>
      <w:r w:rsidRPr="00900200">
        <w:t xml:space="preserve"> с представителями службы занятости населения </w:t>
      </w:r>
      <w:r>
        <w:t>Еврейской автономной</w:t>
      </w:r>
      <w:r w:rsidRPr="00900200">
        <w:t xml:space="preserve"> </w:t>
      </w:r>
      <w:r>
        <w:t>области: п</w:t>
      </w:r>
      <w:r w:rsidRPr="00900200">
        <w:t xml:space="preserve">едагогами, психологами общеобразовательных организаций </w:t>
      </w:r>
      <w:r>
        <w:t xml:space="preserve">оказываются </w:t>
      </w:r>
      <w:r w:rsidRPr="00900200">
        <w:t xml:space="preserve">консультаций, в том числе </w:t>
      </w:r>
      <w:r>
        <w:t xml:space="preserve">в форме </w:t>
      </w:r>
      <w:r w:rsidRPr="00900200">
        <w:t xml:space="preserve">профориентационных ролевых игр и тренингов; </w:t>
      </w:r>
      <w:r>
        <w:t>проводятся</w:t>
      </w:r>
      <w:r w:rsidRPr="00900200">
        <w:t xml:space="preserve"> инфо</w:t>
      </w:r>
      <w:r>
        <w:t>рмационные</w:t>
      </w:r>
      <w:r w:rsidRPr="00900200">
        <w:t xml:space="preserve"> групповы</w:t>
      </w:r>
      <w:r>
        <w:t>е</w:t>
      </w:r>
      <w:r w:rsidRPr="00900200">
        <w:t xml:space="preserve"> и индивидуальны</w:t>
      </w:r>
      <w:r>
        <w:t>е</w:t>
      </w:r>
      <w:r w:rsidRPr="00900200">
        <w:t xml:space="preserve"> бесед с обучающимися (предоставление информации о важности самостоятельного и обоснованного профессионального выбора, о правилах и факторах выбора профессии, о возможных ошибках на этапе профессионального самоопределения, об уровнях образования, специфике учебных заведений различного уровня, перспективных направлениях деятельности, востребованных профессиях).</w:t>
      </w:r>
    </w:p>
    <w:p w:rsidR="00ED1892" w:rsidRDefault="00ED1892" w:rsidP="0070280C">
      <w:pPr>
        <w:shd w:val="clear" w:color="auto" w:fill="FFFFFF"/>
        <w:ind w:firstLine="709"/>
        <w:jc w:val="both"/>
        <w:textAlignment w:val="baseline"/>
      </w:pPr>
      <w:r w:rsidRPr="00ED1892">
        <w:t xml:space="preserve">Участие обучающихся в соревнованиях, выставках, конкурсах различного уровня дает возможность расширения коммуникативных навыков, развития навыков общения с новыми людьми. </w:t>
      </w:r>
      <w:r>
        <w:t>Мониторинг</w:t>
      </w:r>
      <w:r w:rsidRPr="00ED1892">
        <w:t xml:space="preserve"> количественных показателей участия обучающихся в областных, городских фестивалях и конкурсах детского творчества показывает повышение уровня творческой активности. </w:t>
      </w:r>
    </w:p>
    <w:p w:rsidR="0070280C" w:rsidRPr="005625E3" w:rsidRDefault="0070280C" w:rsidP="0070280C">
      <w:pPr>
        <w:shd w:val="clear" w:color="auto" w:fill="FFFFFF"/>
        <w:ind w:firstLine="709"/>
        <w:jc w:val="both"/>
        <w:textAlignment w:val="baseline"/>
        <w:rPr>
          <w:bCs/>
        </w:rPr>
      </w:pPr>
      <w:r w:rsidRPr="00ED1892">
        <w:rPr>
          <w:bCs/>
        </w:rPr>
        <w:t>Регион включился в движение «Молодые профессионалы» (</w:t>
      </w:r>
      <w:r w:rsidRPr="00ED1892">
        <w:rPr>
          <w:bCs/>
          <w:lang w:val="en-US"/>
        </w:rPr>
        <w:t>WorldSkills</w:t>
      </w:r>
      <w:r w:rsidRPr="00ED1892">
        <w:rPr>
          <w:bCs/>
        </w:rPr>
        <w:t xml:space="preserve"> </w:t>
      </w:r>
      <w:r w:rsidRPr="00ED1892">
        <w:rPr>
          <w:bCs/>
          <w:lang w:val="en-US"/>
        </w:rPr>
        <w:t>Russia</w:t>
      </w:r>
      <w:r w:rsidRPr="00ED1892">
        <w:rPr>
          <w:bCs/>
        </w:rPr>
        <w:t>). На базе ОГПОБУ «Политехнический техникум» создан региональный координационный центр движения. В регионе проведено 2 региональных чемпионата «Молодые профессионалы» (</w:t>
      </w:r>
      <w:r w:rsidRPr="00ED1892">
        <w:rPr>
          <w:bCs/>
          <w:lang w:val="en-US"/>
        </w:rPr>
        <w:t>WorldSkills</w:t>
      </w:r>
      <w:r w:rsidRPr="00ED1892">
        <w:rPr>
          <w:bCs/>
        </w:rPr>
        <w:t xml:space="preserve"> </w:t>
      </w:r>
      <w:r w:rsidRPr="00ED1892">
        <w:rPr>
          <w:bCs/>
          <w:lang w:val="en-US"/>
        </w:rPr>
        <w:t>Russia</w:t>
      </w:r>
      <w:r w:rsidRPr="00ED1892">
        <w:rPr>
          <w:bCs/>
        </w:rPr>
        <w:t>)</w:t>
      </w:r>
      <w:r w:rsidRPr="005625E3">
        <w:rPr>
          <w:bCs/>
        </w:rPr>
        <w:t xml:space="preserve"> Еврейской автономной области по компетенциям: медицинский уход, сварочное производство и преподавание музыки в школе. </w:t>
      </w:r>
    </w:p>
    <w:p w:rsidR="0070280C" w:rsidRPr="00222815" w:rsidRDefault="0070280C" w:rsidP="0070280C">
      <w:pPr>
        <w:shd w:val="clear" w:color="auto" w:fill="FFFFFF"/>
        <w:ind w:firstLine="709"/>
        <w:jc w:val="both"/>
        <w:textAlignment w:val="baseline"/>
        <w:rPr>
          <w:bCs/>
        </w:rPr>
      </w:pPr>
      <w:r>
        <w:rPr>
          <w:bCs/>
        </w:rPr>
        <w:t xml:space="preserve">Область </w:t>
      </w:r>
      <w:r w:rsidRPr="005625E3">
        <w:rPr>
          <w:bCs/>
        </w:rPr>
        <w:t>включ</w:t>
      </w:r>
      <w:r>
        <w:rPr>
          <w:bCs/>
        </w:rPr>
        <w:t>ена</w:t>
      </w:r>
      <w:r w:rsidRPr="005625E3">
        <w:rPr>
          <w:bCs/>
        </w:rPr>
        <w:t xml:space="preserve"> в реализацию </w:t>
      </w:r>
      <w:r w:rsidRPr="005625E3">
        <w:rPr>
          <w:shd w:val="clear" w:color="auto" w:fill="FFFFFF"/>
        </w:rPr>
        <w:t>общероссийской комплексной программы для обучающихся общеобразовательных организаций и студентов профессиональных образовательных организаций</w:t>
      </w:r>
      <w:r w:rsidRPr="005625E3">
        <w:rPr>
          <w:bCs/>
        </w:rPr>
        <w:t xml:space="preserve"> «Арт-профи </w:t>
      </w:r>
      <w:r w:rsidRPr="00222815">
        <w:rPr>
          <w:bCs/>
        </w:rPr>
        <w:t xml:space="preserve">форум», направленной на популяризацию рабочих профессий и специальностей. </w:t>
      </w:r>
    </w:p>
    <w:p w:rsidR="00222815" w:rsidRPr="00222815" w:rsidRDefault="00222815" w:rsidP="0070280C">
      <w:pPr>
        <w:shd w:val="clear" w:color="auto" w:fill="FFFFFF"/>
        <w:ind w:firstLine="709"/>
        <w:jc w:val="both"/>
        <w:textAlignment w:val="baseline"/>
        <w:rPr>
          <w:bCs/>
        </w:rPr>
      </w:pPr>
      <w:r w:rsidRPr="00222815">
        <w:rPr>
          <w:bCs/>
        </w:rPr>
        <w:t xml:space="preserve">В Еврейской автономной области, как следствие, </w:t>
      </w:r>
      <w:r>
        <w:rPr>
          <w:bCs/>
        </w:rPr>
        <w:t>к</w:t>
      </w:r>
      <w:r w:rsidRPr="00222815">
        <w:t xml:space="preserve">оличество обращений граждан в возрасте  от 14 до 30 лет в службу занятости населения за содействием в поиске подходящей работы уменьшилось с 2254 (2018 год) до 2143  в 2019 году. Количество трудоустроенных выпускников образовательных организаций, обратившихся в службу занятости населения за содействием в поиске подходящей работы, сохранилось на уровне прошлого года и составило 114 граждан. </w:t>
      </w:r>
    </w:p>
    <w:p w:rsidR="0070280C" w:rsidRDefault="0070280C" w:rsidP="0070280C">
      <w:pPr>
        <w:pStyle w:val="Style9"/>
        <w:widowControl/>
        <w:spacing w:line="240" w:lineRule="auto"/>
        <w:ind w:firstLine="709"/>
        <w:rPr>
          <w:rStyle w:val="FontStyle20"/>
          <w:sz w:val="28"/>
          <w:szCs w:val="28"/>
        </w:rPr>
      </w:pPr>
      <w:r w:rsidRPr="00222815">
        <w:rPr>
          <w:rStyle w:val="FontStyle20"/>
          <w:sz w:val="28"/>
          <w:szCs w:val="28"/>
        </w:rPr>
        <w:t xml:space="preserve">Комитетом образования области обеспечена реализация закона ЕАО </w:t>
      </w:r>
      <w:r w:rsidR="005351F9" w:rsidRPr="00222815">
        <w:rPr>
          <w:rStyle w:val="FontStyle20"/>
          <w:sz w:val="28"/>
          <w:szCs w:val="28"/>
        </w:rPr>
        <w:t xml:space="preserve">                   </w:t>
      </w:r>
      <w:r w:rsidRPr="00222815">
        <w:rPr>
          <w:rStyle w:val="FontStyle20"/>
          <w:sz w:val="28"/>
          <w:szCs w:val="28"/>
        </w:rPr>
        <w:t>от 17.07.2013 № 340-03 «О памятных датах в Еврейской автономной области». В образовательных орган</w:t>
      </w:r>
      <w:r w:rsidR="005351F9" w:rsidRPr="00222815">
        <w:rPr>
          <w:rStyle w:val="FontStyle20"/>
          <w:sz w:val="28"/>
          <w:szCs w:val="28"/>
        </w:rPr>
        <w:t xml:space="preserve">изациях региона проведено около 800 </w:t>
      </w:r>
      <w:r w:rsidRPr="00222815">
        <w:rPr>
          <w:rStyle w:val="FontStyle20"/>
          <w:sz w:val="28"/>
          <w:szCs w:val="28"/>
        </w:rPr>
        <w:t xml:space="preserve">мероприятий, посвященных таким памятным датам, как </w:t>
      </w:r>
      <w:r w:rsidRPr="00222815">
        <w:rPr>
          <w:rStyle w:val="FontStyle22"/>
          <w:b w:val="0"/>
          <w:sz w:val="28"/>
          <w:szCs w:val="28"/>
        </w:rPr>
        <w:t>день приезда первых</w:t>
      </w:r>
      <w:r w:rsidRPr="005625E3">
        <w:rPr>
          <w:rStyle w:val="FontStyle22"/>
          <w:b w:val="0"/>
          <w:sz w:val="28"/>
          <w:szCs w:val="28"/>
        </w:rPr>
        <w:t xml:space="preserve"> переселенцев-евреев на территорию области, день образования ЕАО, </w:t>
      </w:r>
      <w:r w:rsidRPr="005625E3">
        <w:rPr>
          <w:rStyle w:val="FontStyle22"/>
          <w:b w:val="0"/>
          <w:sz w:val="28"/>
          <w:szCs w:val="28"/>
        </w:rPr>
        <w:lastRenderedPageBreak/>
        <w:t>заключение Айгунского договора между Россией и Китаем,</w:t>
      </w:r>
      <w:r w:rsidRPr="005625E3">
        <w:rPr>
          <w:rStyle w:val="FontStyle20"/>
          <w:sz w:val="28"/>
          <w:szCs w:val="28"/>
        </w:rPr>
        <w:t xml:space="preserve"> День Памяти и скорби и День России и т.д</w:t>
      </w:r>
      <w:r w:rsidR="00D80CC9">
        <w:rPr>
          <w:rStyle w:val="FontStyle20"/>
          <w:sz w:val="28"/>
          <w:szCs w:val="28"/>
        </w:rPr>
        <w:t>.</w:t>
      </w:r>
    </w:p>
    <w:p w:rsidR="00D80CC9" w:rsidRPr="00D80CC9" w:rsidRDefault="00D80CC9" w:rsidP="00D80CC9">
      <w:pPr>
        <w:pStyle w:val="Style9"/>
        <w:widowControl/>
        <w:spacing w:line="240" w:lineRule="auto"/>
        <w:ind w:firstLine="709"/>
        <w:rPr>
          <w:i/>
          <w:sz w:val="28"/>
          <w:szCs w:val="28"/>
        </w:rPr>
      </w:pPr>
      <w:r w:rsidRPr="00D80CC9">
        <w:rPr>
          <w:rStyle w:val="FontStyle20"/>
          <w:i/>
          <w:sz w:val="28"/>
          <w:szCs w:val="28"/>
        </w:rPr>
        <w:t xml:space="preserve">Особое внимание уделяется работе по </w:t>
      </w:r>
      <w:r w:rsidR="00E07BFA" w:rsidRPr="00D80CC9">
        <w:rPr>
          <w:i/>
          <w:sz w:val="28"/>
          <w:szCs w:val="28"/>
        </w:rPr>
        <w:t xml:space="preserve"> профилактике экстремизма и терроризма в молодежной среде, предупреждения распространения крайних радикальных установок, </w:t>
      </w:r>
      <w:r w:rsidRPr="00D80CC9">
        <w:rPr>
          <w:i/>
          <w:sz w:val="28"/>
          <w:szCs w:val="28"/>
        </w:rPr>
        <w:t xml:space="preserve">снижения уровня агрессии и суицидов. </w:t>
      </w:r>
    </w:p>
    <w:p w:rsidR="00D80CC9" w:rsidRDefault="00D80CC9" w:rsidP="00D80CC9">
      <w:pPr>
        <w:ind w:firstLine="709"/>
        <w:jc w:val="both"/>
        <w:rPr>
          <w:lang w:bidi="ru-RU"/>
        </w:rPr>
      </w:pPr>
      <w:r w:rsidRPr="007505AD">
        <w:rPr>
          <w:color w:val="000000"/>
        </w:rPr>
        <w:t xml:space="preserve">В соответствии с </w:t>
      </w:r>
      <w:r>
        <w:rPr>
          <w:lang w:bidi="ru-RU"/>
        </w:rPr>
        <w:t>распоряжением</w:t>
      </w:r>
      <w:r w:rsidRPr="007505AD">
        <w:rPr>
          <w:lang w:bidi="ru-RU"/>
        </w:rPr>
        <w:t xml:space="preserve"> правительства Еврейской автономной области от 11.03.2019 № 80-рг «Об утверждении комплекса мер, направленного на развитие региональных систем обеспечения безопасного детства в Еврейской автономной области, на 2019-2020 годы»</w:t>
      </w:r>
      <w:r>
        <w:rPr>
          <w:lang w:bidi="ru-RU"/>
        </w:rPr>
        <w:t xml:space="preserve"> в отчетном периоде </w:t>
      </w:r>
      <w:r w:rsidRPr="007505AD">
        <w:t>начало работ</w:t>
      </w:r>
      <w:r>
        <w:t>у</w:t>
      </w:r>
      <w:r w:rsidRPr="007505AD">
        <w:t xml:space="preserve"> отделение помощи несовершеннолетним и женщинам с детьми, пострадавшим от насилия и жестокого обращения на базе ОГБУСО «Социально-реабилитационный центр для несовершеннолетних» с целью оказания психологической, юридической, педагогической, социальной и другой помощи несовершеннолетним и женщинам с детьми, находящимся в кризисном и опасном для физического и душевного здоровья состоянии или подвергшимся психофизическому насилию</w:t>
      </w:r>
      <w:r>
        <w:t xml:space="preserve">. </w:t>
      </w:r>
      <w:r w:rsidRPr="007505AD">
        <w:t>На базе отделения помощи реализуются социально-профилактическая программа для несовершеннолетних по навыкам неагрессивного поведения, конструктивного межличностного общения, а также возможностей получения помощи в случае насилия или преступных посягательств «Расправь крылья» и программа для родителей (законных представителей) несовершеннолетних детей «Основы детской педагогики и психологии». Специалисты отделения используют в своей деятельности кейс практических и теоретических материалов для педагогов образовательных учреждений и родителей, разработанный психологами ОГБУ ДО «Центр «МОСТ»</w:t>
      </w:r>
    </w:p>
    <w:p w:rsidR="00D80CC9" w:rsidRPr="007505AD" w:rsidRDefault="00D80CC9" w:rsidP="00D80CC9">
      <w:pPr>
        <w:ind w:firstLine="709"/>
        <w:jc w:val="both"/>
        <w:rPr>
          <w:shd w:val="clear" w:color="auto" w:fill="FFFFFF"/>
        </w:rPr>
      </w:pPr>
      <w:r w:rsidRPr="007505AD">
        <w:rPr>
          <w:shd w:val="clear" w:color="auto" w:fill="FFFFFF"/>
        </w:rPr>
        <w:t>Бригада психологов и специалистов кризисного реагирования (далее – бригада) включает специалистов</w:t>
      </w:r>
      <w:r w:rsidR="004C7A53">
        <w:rPr>
          <w:shd w:val="clear" w:color="auto" w:fill="FFFFFF"/>
        </w:rPr>
        <w:t xml:space="preserve"> </w:t>
      </w:r>
      <w:r w:rsidRPr="007505AD">
        <w:rPr>
          <w:shd w:val="clear" w:color="auto" w:fill="FFFFFF"/>
        </w:rPr>
        <w:t>комитета образования ЕАО, ОГБУДО «Центр «МОСТ», УМВД России по ЕАО, СУСК РФ по ЕАО, ГУ МЧС России по ЕАО. Количество специалистов в бригаде определяется с учетом ситуации и возможных реакций, требующих неотложного вмешательства. К работе б</w:t>
      </w:r>
      <w:r w:rsidRPr="007505AD">
        <w:t>ригады</w:t>
      </w:r>
      <w:r w:rsidR="004C7A53">
        <w:t xml:space="preserve"> </w:t>
      </w:r>
      <w:r w:rsidRPr="007505AD">
        <w:t xml:space="preserve">по мере необходимости привлекаются </w:t>
      </w:r>
      <w:r w:rsidRPr="007505AD">
        <w:rPr>
          <w:shd w:val="clear" w:color="auto" w:fill="FFFFFF"/>
        </w:rPr>
        <w:t xml:space="preserve"> специалисты и других служб: аппарата Уполномоченного по правам ребенка в ЕАО, сфер здравоохранения и социальной защиты населения, комиссии по делам несовершеннолетних ЕАО и защите их прав, управления по опеке и попечительству ЕАО и ОГБУСО «Социально-реабилитационный центр для несовершеннолетних».</w:t>
      </w:r>
    </w:p>
    <w:p w:rsidR="00D80CC9" w:rsidRPr="007505AD" w:rsidRDefault="00D80CC9" w:rsidP="00D80CC9">
      <w:pPr>
        <w:ind w:firstLine="709"/>
        <w:jc w:val="both"/>
        <w:rPr>
          <w:shd w:val="clear" w:color="auto" w:fill="FFFFFF"/>
        </w:rPr>
      </w:pPr>
      <w:r>
        <w:rPr>
          <w:shd w:val="clear" w:color="auto" w:fill="FFFFFF"/>
        </w:rPr>
        <w:t>К</w:t>
      </w:r>
      <w:r w:rsidRPr="007505AD">
        <w:rPr>
          <w:shd w:val="clear" w:color="auto" w:fill="FFFFFF"/>
        </w:rPr>
        <w:t xml:space="preserve">онсультативное сопровождение специалистов учреждений образования, где возникла кризисная ситуация, несовершеннолетних и других субъектов образовательного процесса </w:t>
      </w:r>
      <w:r>
        <w:rPr>
          <w:shd w:val="clear" w:color="auto" w:fill="FFFFFF"/>
        </w:rPr>
        <w:t>осуществляет б</w:t>
      </w:r>
      <w:r w:rsidRPr="007505AD">
        <w:rPr>
          <w:shd w:val="clear" w:color="auto" w:fill="FFFFFF"/>
        </w:rPr>
        <w:t>ригада</w:t>
      </w:r>
      <w:r>
        <w:rPr>
          <w:shd w:val="clear" w:color="auto" w:fill="FFFFFF"/>
        </w:rPr>
        <w:t xml:space="preserve"> кризисного реагирования. </w:t>
      </w:r>
      <w:r w:rsidRPr="007505AD">
        <w:rPr>
          <w:shd w:val="clear" w:color="auto" w:fill="FFFFFF"/>
        </w:rPr>
        <w:t xml:space="preserve"> </w:t>
      </w:r>
    </w:p>
    <w:p w:rsidR="00D80CC9" w:rsidRPr="007505AD" w:rsidRDefault="00D80CC9" w:rsidP="00D80CC9">
      <w:pPr>
        <w:ind w:firstLine="709"/>
        <w:jc w:val="both"/>
      </w:pPr>
      <w:r w:rsidRPr="007505AD">
        <w:t>В отчетном периоде состоялось 8 выездов бригад кризисного реагирования</w:t>
      </w:r>
      <w:r>
        <w:t xml:space="preserve">, которая </w:t>
      </w:r>
      <w:r w:rsidRPr="007505AD">
        <w:t xml:space="preserve">провела работу со 115 несовершеннолетними, из них11 пострадавших от жестокого обращения и преступных посягательств, в том числе сексуального характера; 16 проявляющих насилие по отношению к </w:t>
      </w:r>
      <w:r w:rsidRPr="007505AD">
        <w:lastRenderedPageBreak/>
        <w:t>другим детям,</w:t>
      </w:r>
      <w:r>
        <w:t xml:space="preserve"> </w:t>
      </w:r>
      <w:r w:rsidRPr="007505AD">
        <w:t>в том числе сексуального характера.</w:t>
      </w:r>
      <w:r>
        <w:t xml:space="preserve"> </w:t>
      </w:r>
      <w:r w:rsidRPr="007505AD">
        <w:t>Также проведена работа с 6родителями, не выполняющими надлежащим образом свои обязанности по воспитанию, обучению и содержанию детей.</w:t>
      </w:r>
    </w:p>
    <w:p w:rsidR="00D80CC9" w:rsidRDefault="00D80CC9" w:rsidP="00D80CC9">
      <w:pPr>
        <w:ind w:firstLine="709"/>
        <w:jc w:val="both"/>
        <w:rPr>
          <w:color w:val="000000"/>
        </w:rPr>
      </w:pPr>
      <w:r w:rsidRPr="007505AD">
        <w:rPr>
          <w:color w:val="000000"/>
        </w:rPr>
        <w:t>В отчетном периоде организована работа выездной межведомственной открытой приемной для оказания консультаций несовершеннолетним и их родителям. Проведено 12 приемов на 9 площадках с участием 16 специалистов</w:t>
      </w:r>
      <w:r>
        <w:rPr>
          <w:color w:val="000000"/>
        </w:rPr>
        <w:t>.</w:t>
      </w:r>
    </w:p>
    <w:p w:rsidR="00D80CC9" w:rsidRDefault="00D80CC9" w:rsidP="00D80CC9">
      <w:pPr>
        <w:ind w:firstLine="709"/>
        <w:jc w:val="both"/>
      </w:pPr>
      <w:r>
        <w:rPr>
          <w:color w:val="000000"/>
        </w:rPr>
        <w:t>В 2020 году начнет работу служба</w:t>
      </w:r>
      <w:r w:rsidRPr="007505AD">
        <w:rPr>
          <w:color w:val="000000"/>
        </w:rPr>
        <w:t xml:space="preserve"> примирения в образовательных учреждениях области. Приказом комитета образования ЕАО утверждено примерное положение о службе примирения</w:t>
      </w:r>
      <w:r w:rsidRPr="007505AD">
        <w:rPr>
          <w:color w:val="000000"/>
        </w:rPr>
        <w:tab/>
        <w:t>и определен перечень 15 пилотных площадок – это образовательные учреждения с численностью детей более 300 человек</w:t>
      </w:r>
      <w:r w:rsidRPr="007505AD">
        <w:t>.</w:t>
      </w:r>
      <w:r>
        <w:t xml:space="preserve"> </w:t>
      </w:r>
      <w:r w:rsidRPr="007505AD">
        <w:rPr>
          <w:color w:val="000000"/>
        </w:rPr>
        <w:t>В отобранных образовательных учреждениях организована работа с желающими стать волонтерами-медиаторами: проведены разъяснительная беседа, тестирование, обучение восстановительному подходу к конфликтам. Подробнее данная работа описана</w:t>
      </w:r>
      <w:r>
        <w:rPr>
          <w:color w:val="000000"/>
        </w:rPr>
        <w:t xml:space="preserve"> мероприятии 45. В работе с</w:t>
      </w:r>
      <w:r w:rsidRPr="007505AD">
        <w:rPr>
          <w:color w:val="000000"/>
        </w:rPr>
        <w:t>лужб примирения задействованы 100 учащихся.</w:t>
      </w:r>
      <w:r>
        <w:rPr>
          <w:color w:val="000000"/>
        </w:rPr>
        <w:t xml:space="preserve"> </w:t>
      </w:r>
      <w:r w:rsidRPr="007505AD">
        <w:rPr>
          <w:color w:val="000000"/>
        </w:rPr>
        <w:t xml:space="preserve">В момент организации работы Служб примирения в образовательных учреждениях </w:t>
      </w:r>
      <w:r w:rsidRPr="007505AD">
        <w:t>области практики мирного урегулирования конфликтов волонтерами-медиаторами не было. Работа Службы примирения будет вводиться в 2020 году поэтапно. С этой целью разработан «Межведомственный план комплексных мероприятий по реализации Концепции развития служб медиации в целях реализации восстановительного правосудия в отношении детей,  в том числе совершивших опасные деяния, но не достигших возраста, с которого наступает уголовная ответственность в Российской Федерации, на 2020 год»</w:t>
      </w:r>
      <w:r>
        <w:t>.</w:t>
      </w:r>
    </w:p>
    <w:p w:rsidR="00D80CC9" w:rsidRPr="00D80CC9" w:rsidRDefault="00D80CC9" w:rsidP="00D80CC9">
      <w:pPr>
        <w:ind w:firstLine="709"/>
        <w:jc w:val="both"/>
        <w:rPr>
          <w:i/>
        </w:rPr>
      </w:pPr>
      <w:r w:rsidRPr="00D80CC9">
        <w:rPr>
          <w:i/>
        </w:rPr>
        <w:t xml:space="preserve">Патриотическое воспитание молодежи является важнейшим направлением работы комитета образования и звеном неразрывной связи молодого человека и государства. </w:t>
      </w:r>
    </w:p>
    <w:p w:rsidR="00E07BFA" w:rsidRPr="00D80CC9" w:rsidRDefault="00E07BFA" w:rsidP="00D80CC9">
      <w:pPr>
        <w:ind w:firstLine="709"/>
        <w:jc w:val="both"/>
      </w:pPr>
      <w:r w:rsidRPr="00D80CC9">
        <w:t xml:space="preserve">В рамках гражданско-патриотического воспитания учащиеся средних и старших классов школ области традиционно принимают участие в митингах, посвященных Дню Победы, Дню памяти и скорби, митинге и свечном шествии, посвященных окончанию Второй Мировой войны, в открытии мемориальных досок выдающимся землякам, в мероприятиях, посвященных проведению </w:t>
      </w:r>
      <w:r w:rsidRPr="00D80CC9">
        <w:rPr>
          <w:spacing w:val="6"/>
        </w:rPr>
        <w:t>Дня народного единства,</w:t>
      </w:r>
      <w:r w:rsidRPr="00D80CC9">
        <w:t xml:space="preserve"> Международного дня памяти жертв Холокоста.</w:t>
      </w:r>
    </w:p>
    <w:p w:rsidR="00E07BFA" w:rsidRPr="00BC6A3C" w:rsidRDefault="00E07BFA" w:rsidP="00E07BFA">
      <w:pPr>
        <w:ind w:firstLine="709"/>
        <w:jc w:val="both"/>
      </w:pPr>
      <w:r w:rsidRPr="00D80CC9">
        <w:t>В 2019 году на награждение нагрудным знаком «Горячее сердце» за спасение человека были направлены документы на одного обучающегося из</w:t>
      </w:r>
      <w:r w:rsidRPr="00BC6A3C">
        <w:t xml:space="preserve"> Биробиджанского района, спасшего троих граждан.</w:t>
      </w:r>
    </w:p>
    <w:p w:rsidR="00ED1892" w:rsidRDefault="00ED1892" w:rsidP="00ED1892">
      <w:pPr>
        <w:ind w:firstLine="708"/>
        <w:jc w:val="both"/>
        <w:rPr>
          <w:color w:val="000000"/>
        </w:rPr>
      </w:pPr>
      <w:r>
        <w:t xml:space="preserve">Во исполнение распоряжения правительства Еврейской автономной области от 20.08.2019 г. № 305-рп «О некоторых вопросах организации проведения на территории Еврейской автономной области социально-психологического тестирования лиц, обучающихся в образовательных организациях, направленного на раннее выявление немедицинского </w:t>
      </w:r>
      <w:r>
        <w:lastRenderedPageBreak/>
        <w:t>потребления наркотических средств и психотропных веществ» с</w:t>
      </w:r>
      <w:r>
        <w:rPr>
          <w:color w:val="000000"/>
        </w:rPr>
        <w:t xml:space="preserve"> 1 сентября по 20 декабря 2019 года проведены мероприятия:</w:t>
      </w:r>
    </w:p>
    <w:p w:rsidR="00ED1892" w:rsidRDefault="00ED1892" w:rsidP="00ED1892">
      <w:pPr>
        <w:ind w:firstLine="708"/>
        <w:jc w:val="both"/>
        <w:rPr>
          <w:color w:val="000000"/>
        </w:rPr>
      </w:pPr>
      <w:r>
        <w:rPr>
          <w:color w:val="000000"/>
        </w:rPr>
        <w:t>- семинар для руководителей образовательных учреждений по вопросам организации и проведения тестирования;</w:t>
      </w:r>
    </w:p>
    <w:p w:rsidR="00ED1892" w:rsidRDefault="00ED1892" w:rsidP="00ED1892">
      <w:pPr>
        <w:ind w:firstLine="708"/>
        <w:jc w:val="both"/>
        <w:rPr>
          <w:color w:val="000000"/>
        </w:rPr>
      </w:pPr>
      <w:r>
        <w:rPr>
          <w:color w:val="000000"/>
        </w:rPr>
        <w:t>- информационно-разъяснительная работа среди обучающихся и их родителей (законных представителей) о порядке проведения социально-психологического тестирования;</w:t>
      </w:r>
    </w:p>
    <w:p w:rsidR="00ED1892" w:rsidRDefault="00ED1892" w:rsidP="00ED1892">
      <w:pPr>
        <w:ind w:firstLine="708"/>
        <w:jc w:val="both"/>
        <w:rPr>
          <w:color w:val="000000"/>
        </w:rPr>
      </w:pPr>
      <w:r>
        <w:rPr>
          <w:color w:val="000000"/>
        </w:rPr>
        <w:t>- заключен государственный контракт от 06.09.2019 г. с ИП Зимин г. Красноярск на доступ к ПК СПТ для проведения тестирования и обработку полученных данных;</w:t>
      </w:r>
    </w:p>
    <w:p w:rsidR="00ED1892" w:rsidRPr="007F6ED0" w:rsidRDefault="00ED1892" w:rsidP="00ED1892">
      <w:pPr>
        <w:ind w:firstLine="708"/>
        <w:jc w:val="both"/>
        <w:rPr>
          <w:kern w:val="2"/>
        </w:rPr>
      </w:pPr>
      <w:r>
        <w:rPr>
          <w:color w:val="000000"/>
        </w:rPr>
        <w:t>- социально-психологическое тестирование обучающихся с 13 лет и старше по единой методике разработанной в соответствии с поручением Государственного антинаркотического комитета (протокол от 11 декабря 2017 года 35), правообладателем методики является Министерство просвещения РФ;</w:t>
      </w:r>
    </w:p>
    <w:p w:rsidR="00ED1892" w:rsidRDefault="00ED1892" w:rsidP="00ED1892">
      <w:pPr>
        <w:ind w:firstLine="708"/>
        <w:jc w:val="both"/>
        <w:rPr>
          <w:color w:val="000000"/>
        </w:rPr>
      </w:pPr>
      <w:r>
        <w:rPr>
          <w:color w:val="000000"/>
        </w:rPr>
        <w:t>- оформление акта по итогам тестирования;</w:t>
      </w:r>
    </w:p>
    <w:p w:rsidR="00ED1892" w:rsidRPr="007F6ED0" w:rsidRDefault="00ED1892" w:rsidP="00ED1892">
      <w:pPr>
        <w:ind w:firstLine="708"/>
        <w:jc w:val="both"/>
        <w:rPr>
          <w:color w:val="000000"/>
        </w:rPr>
      </w:pPr>
      <w:r>
        <w:rPr>
          <w:color w:val="000000"/>
        </w:rPr>
        <w:t>- направление в управление здравоохранения ЕАО акта по результатам социально-психологического тестирования.</w:t>
      </w:r>
    </w:p>
    <w:p w:rsidR="00ED1892" w:rsidRDefault="00ED1892" w:rsidP="00ED1892">
      <w:pPr>
        <w:jc w:val="both"/>
      </w:pPr>
      <w:r>
        <w:rPr>
          <w:color w:val="000000"/>
        </w:rPr>
        <w:tab/>
      </w:r>
      <w:r>
        <w:t>Респондентам предлагалось ответить на 110 (140) вопросов. Методика представлена в трех формах: 7-9 классы (Ф «А-110), 10-11 классы (Ф «В-140»), студенты (Ф «С-140»).</w:t>
      </w:r>
    </w:p>
    <w:p w:rsidR="00ED1892" w:rsidRDefault="00ED1892" w:rsidP="00ED1892">
      <w:pPr>
        <w:jc w:val="both"/>
        <w:rPr>
          <w:color w:val="000000"/>
        </w:rPr>
      </w:pPr>
      <w:r>
        <w:tab/>
        <w:t xml:space="preserve">В тестировании приняло участие 63 образовательные организации (54 – школы, 8 –учреждений среднего профессионального образования, 1 – высшего профессионального образования), в количестве 8647 (всего подлежащих тестированию - 9655) обучающихся (89,56%). </w:t>
      </w:r>
      <w:r>
        <w:rPr>
          <w:color w:val="000000"/>
        </w:rPr>
        <w:t xml:space="preserve">Отказались принять участие в тестировании, написав </w:t>
      </w:r>
      <w:r w:rsidRPr="00EA3632">
        <w:t>заявление</w:t>
      </w:r>
      <w:r>
        <w:t xml:space="preserve"> 403 (4,17%)</w:t>
      </w:r>
      <w:r w:rsidRPr="00EA3632">
        <w:t xml:space="preserve"> человека</w:t>
      </w:r>
      <w:r>
        <w:rPr>
          <w:color w:val="000000"/>
        </w:rPr>
        <w:t>. Не участвовали по уважительной причине (болезни, участие в соревнованиях и др.) 605 человек(6,27%).</w:t>
      </w:r>
    </w:p>
    <w:p w:rsidR="00E07BFA" w:rsidRDefault="00E07BFA" w:rsidP="00E07BFA">
      <w:pPr>
        <w:pStyle w:val="21"/>
        <w:spacing w:after="0" w:line="240" w:lineRule="auto"/>
        <w:ind w:firstLine="709"/>
        <w:jc w:val="center"/>
        <w:rPr>
          <w:rFonts w:ascii="Times New Roman" w:hAnsi="Times New Roman"/>
          <w:color w:val="000000"/>
          <w:sz w:val="28"/>
          <w:szCs w:val="28"/>
        </w:rPr>
      </w:pPr>
      <w:r w:rsidRPr="00BC6A3C">
        <w:rPr>
          <w:rFonts w:ascii="Times New Roman" w:hAnsi="Times New Roman"/>
          <w:color w:val="000000"/>
          <w:sz w:val="28"/>
          <w:szCs w:val="28"/>
        </w:rPr>
        <w:t>Сведения о социально-психологическом тестировании обучающихся</w:t>
      </w:r>
      <w:r>
        <w:rPr>
          <w:rFonts w:ascii="Times New Roman" w:hAnsi="Times New Roman"/>
          <w:color w:val="000000"/>
          <w:sz w:val="28"/>
          <w:szCs w:val="28"/>
        </w:rPr>
        <w:t xml:space="preserve"> </w:t>
      </w:r>
      <w:r w:rsidRPr="00BC6A3C">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4012"/>
        <w:gridCol w:w="3651"/>
      </w:tblGrid>
      <w:tr w:rsidR="00E07BFA" w:rsidRPr="00BC6A3C" w:rsidTr="00E07BFA">
        <w:tc>
          <w:tcPr>
            <w:tcW w:w="1908" w:type="dxa"/>
          </w:tcPr>
          <w:p w:rsidR="00E07BFA" w:rsidRPr="00BC6A3C" w:rsidRDefault="00E07BFA" w:rsidP="00E07BFA">
            <w:pPr>
              <w:pStyle w:val="21"/>
              <w:spacing w:after="0" w:line="240" w:lineRule="auto"/>
              <w:jc w:val="center"/>
              <w:rPr>
                <w:rFonts w:ascii="Times New Roman" w:hAnsi="Times New Roman"/>
                <w:color w:val="000000"/>
                <w:sz w:val="28"/>
                <w:szCs w:val="28"/>
              </w:rPr>
            </w:pPr>
            <w:r>
              <w:rPr>
                <w:rFonts w:ascii="Times New Roman" w:hAnsi="Times New Roman"/>
                <w:color w:val="000000"/>
                <w:sz w:val="28"/>
                <w:szCs w:val="28"/>
              </w:rPr>
              <w:t>Период</w:t>
            </w:r>
          </w:p>
        </w:tc>
        <w:tc>
          <w:tcPr>
            <w:tcW w:w="4012" w:type="dxa"/>
          </w:tcPr>
          <w:p w:rsidR="00E07BFA" w:rsidRPr="00BC6A3C" w:rsidRDefault="00E07BFA" w:rsidP="00E07BFA">
            <w:pPr>
              <w:pStyle w:val="21"/>
              <w:spacing w:after="0" w:line="240" w:lineRule="auto"/>
              <w:jc w:val="center"/>
              <w:rPr>
                <w:rFonts w:ascii="Times New Roman" w:hAnsi="Times New Roman"/>
                <w:color w:val="000000"/>
                <w:sz w:val="28"/>
                <w:szCs w:val="28"/>
              </w:rPr>
            </w:pPr>
            <w:r w:rsidRPr="00BC6A3C">
              <w:rPr>
                <w:rFonts w:ascii="Times New Roman" w:hAnsi="Times New Roman"/>
                <w:color w:val="000000"/>
                <w:sz w:val="28"/>
                <w:szCs w:val="28"/>
              </w:rPr>
              <w:t>Приняли участие в тестировании</w:t>
            </w:r>
          </w:p>
        </w:tc>
        <w:tc>
          <w:tcPr>
            <w:tcW w:w="3651" w:type="dxa"/>
          </w:tcPr>
          <w:p w:rsidR="00E07BFA" w:rsidRPr="00BC6A3C" w:rsidRDefault="00E07BFA" w:rsidP="00E07BFA">
            <w:pPr>
              <w:pStyle w:val="21"/>
              <w:spacing w:after="0" w:line="240" w:lineRule="auto"/>
              <w:jc w:val="center"/>
              <w:rPr>
                <w:rFonts w:ascii="Times New Roman" w:hAnsi="Times New Roman"/>
                <w:color w:val="000000"/>
                <w:sz w:val="28"/>
                <w:szCs w:val="28"/>
              </w:rPr>
            </w:pPr>
            <w:r w:rsidRPr="00BC6A3C">
              <w:rPr>
                <w:rFonts w:ascii="Times New Roman" w:hAnsi="Times New Roman"/>
                <w:color w:val="000000"/>
                <w:sz w:val="28"/>
                <w:szCs w:val="28"/>
              </w:rPr>
              <w:t>Число отказов от тестирования</w:t>
            </w:r>
          </w:p>
        </w:tc>
      </w:tr>
      <w:tr w:rsidR="00E07BFA" w:rsidRPr="00BC6A3C" w:rsidTr="00E07BFA">
        <w:tc>
          <w:tcPr>
            <w:tcW w:w="1908" w:type="dxa"/>
          </w:tcPr>
          <w:p w:rsidR="00E07BFA" w:rsidRPr="00BC6A3C" w:rsidRDefault="00E07BFA" w:rsidP="00E07BFA">
            <w:pPr>
              <w:pStyle w:val="21"/>
              <w:spacing w:after="0" w:line="240" w:lineRule="auto"/>
              <w:jc w:val="center"/>
              <w:rPr>
                <w:rFonts w:ascii="Times New Roman" w:hAnsi="Times New Roman"/>
                <w:color w:val="000000"/>
                <w:sz w:val="28"/>
                <w:szCs w:val="28"/>
              </w:rPr>
            </w:pPr>
            <w:r w:rsidRPr="00BC6A3C">
              <w:rPr>
                <w:rFonts w:ascii="Times New Roman" w:hAnsi="Times New Roman"/>
                <w:color w:val="000000"/>
                <w:sz w:val="28"/>
                <w:szCs w:val="28"/>
              </w:rPr>
              <w:t>2016</w:t>
            </w:r>
          </w:p>
        </w:tc>
        <w:tc>
          <w:tcPr>
            <w:tcW w:w="4012" w:type="dxa"/>
          </w:tcPr>
          <w:p w:rsidR="00E07BFA" w:rsidRPr="00BC6A3C" w:rsidRDefault="00E07BFA" w:rsidP="00E07BFA">
            <w:pPr>
              <w:pStyle w:val="21"/>
              <w:spacing w:after="0" w:line="240" w:lineRule="auto"/>
              <w:ind w:firstLine="709"/>
              <w:jc w:val="center"/>
              <w:rPr>
                <w:rFonts w:ascii="Times New Roman" w:hAnsi="Times New Roman"/>
                <w:color w:val="000000"/>
                <w:sz w:val="28"/>
                <w:szCs w:val="28"/>
              </w:rPr>
            </w:pPr>
            <w:r w:rsidRPr="00BC6A3C">
              <w:rPr>
                <w:rFonts w:ascii="Times New Roman" w:hAnsi="Times New Roman"/>
                <w:color w:val="000000"/>
                <w:sz w:val="28"/>
                <w:szCs w:val="28"/>
              </w:rPr>
              <w:t>2184</w:t>
            </w:r>
          </w:p>
        </w:tc>
        <w:tc>
          <w:tcPr>
            <w:tcW w:w="3651" w:type="dxa"/>
          </w:tcPr>
          <w:p w:rsidR="00E07BFA" w:rsidRPr="00BC6A3C" w:rsidRDefault="00E07BFA" w:rsidP="00E07BFA">
            <w:pPr>
              <w:pStyle w:val="21"/>
              <w:spacing w:after="0" w:line="240" w:lineRule="auto"/>
              <w:ind w:firstLine="709"/>
              <w:jc w:val="center"/>
              <w:rPr>
                <w:rFonts w:ascii="Times New Roman" w:hAnsi="Times New Roman"/>
                <w:color w:val="000000"/>
                <w:sz w:val="28"/>
                <w:szCs w:val="28"/>
              </w:rPr>
            </w:pPr>
            <w:r w:rsidRPr="00BC6A3C">
              <w:rPr>
                <w:rFonts w:ascii="Times New Roman" w:hAnsi="Times New Roman"/>
                <w:color w:val="000000"/>
                <w:sz w:val="28"/>
                <w:szCs w:val="28"/>
              </w:rPr>
              <w:t>113</w:t>
            </w:r>
          </w:p>
        </w:tc>
      </w:tr>
      <w:tr w:rsidR="00E07BFA" w:rsidRPr="00BC6A3C" w:rsidTr="00E07BFA">
        <w:tc>
          <w:tcPr>
            <w:tcW w:w="1908" w:type="dxa"/>
          </w:tcPr>
          <w:p w:rsidR="00E07BFA" w:rsidRPr="00BC6A3C" w:rsidRDefault="00E07BFA" w:rsidP="00E07BFA">
            <w:pPr>
              <w:pStyle w:val="21"/>
              <w:spacing w:after="0" w:line="240" w:lineRule="auto"/>
              <w:jc w:val="center"/>
              <w:rPr>
                <w:rFonts w:ascii="Times New Roman" w:hAnsi="Times New Roman"/>
                <w:color w:val="000000"/>
                <w:sz w:val="28"/>
                <w:szCs w:val="28"/>
              </w:rPr>
            </w:pPr>
            <w:r w:rsidRPr="00BC6A3C">
              <w:rPr>
                <w:rFonts w:ascii="Times New Roman" w:hAnsi="Times New Roman"/>
                <w:color w:val="000000"/>
                <w:sz w:val="28"/>
                <w:szCs w:val="28"/>
              </w:rPr>
              <w:t>2017</w:t>
            </w:r>
          </w:p>
        </w:tc>
        <w:tc>
          <w:tcPr>
            <w:tcW w:w="4012" w:type="dxa"/>
          </w:tcPr>
          <w:p w:rsidR="00E07BFA" w:rsidRPr="00BC6A3C" w:rsidRDefault="00E07BFA" w:rsidP="00E07BFA">
            <w:pPr>
              <w:pStyle w:val="21"/>
              <w:spacing w:after="0" w:line="240" w:lineRule="auto"/>
              <w:ind w:firstLine="709"/>
              <w:jc w:val="center"/>
              <w:rPr>
                <w:rFonts w:ascii="Times New Roman" w:hAnsi="Times New Roman"/>
                <w:color w:val="000000"/>
                <w:sz w:val="28"/>
                <w:szCs w:val="28"/>
                <w:highlight w:val="yellow"/>
              </w:rPr>
            </w:pPr>
            <w:r w:rsidRPr="00BC6A3C">
              <w:rPr>
                <w:rFonts w:ascii="Times New Roman" w:hAnsi="Times New Roman"/>
                <w:color w:val="000000"/>
                <w:sz w:val="28"/>
                <w:szCs w:val="28"/>
              </w:rPr>
              <w:t>2396</w:t>
            </w:r>
          </w:p>
        </w:tc>
        <w:tc>
          <w:tcPr>
            <w:tcW w:w="3651" w:type="dxa"/>
          </w:tcPr>
          <w:p w:rsidR="00E07BFA" w:rsidRPr="00BC6A3C" w:rsidRDefault="00E07BFA" w:rsidP="00E07BFA">
            <w:pPr>
              <w:pStyle w:val="21"/>
              <w:spacing w:after="0" w:line="240" w:lineRule="auto"/>
              <w:ind w:firstLine="709"/>
              <w:jc w:val="center"/>
              <w:rPr>
                <w:rFonts w:ascii="Times New Roman" w:hAnsi="Times New Roman"/>
                <w:color w:val="000000"/>
                <w:sz w:val="28"/>
                <w:szCs w:val="28"/>
              </w:rPr>
            </w:pPr>
            <w:r w:rsidRPr="00BC6A3C">
              <w:rPr>
                <w:rFonts w:ascii="Times New Roman" w:hAnsi="Times New Roman"/>
                <w:color w:val="000000"/>
                <w:sz w:val="28"/>
                <w:szCs w:val="28"/>
              </w:rPr>
              <w:t>186</w:t>
            </w:r>
          </w:p>
        </w:tc>
      </w:tr>
      <w:tr w:rsidR="00E07BFA" w:rsidRPr="00BC6A3C" w:rsidTr="00E07BFA">
        <w:tc>
          <w:tcPr>
            <w:tcW w:w="1908" w:type="dxa"/>
          </w:tcPr>
          <w:p w:rsidR="00E07BFA" w:rsidRPr="00BC6A3C" w:rsidRDefault="00E07BFA" w:rsidP="00E07BFA">
            <w:pPr>
              <w:pStyle w:val="21"/>
              <w:spacing w:after="0" w:line="240" w:lineRule="auto"/>
              <w:jc w:val="center"/>
              <w:rPr>
                <w:rFonts w:ascii="Times New Roman" w:hAnsi="Times New Roman"/>
                <w:color w:val="000000"/>
                <w:sz w:val="28"/>
                <w:szCs w:val="28"/>
              </w:rPr>
            </w:pPr>
            <w:r w:rsidRPr="00BC6A3C">
              <w:rPr>
                <w:rFonts w:ascii="Times New Roman" w:hAnsi="Times New Roman"/>
                <w:color w:val="000000"/>
                <w:sz w:val="28"/>
                <w:szCs w:val="28"/>
              </w:rPr>
              <w:t>2018</w:t>
            </w:r>
          </w:p>
        </w:tc>
        <w:tc>
          <w:tcPr>
            <w:tcW w:w="4012" w:type="dxa"/>
          </w:tcPr>
          <w:p w:rsidR="00E07BFA" w:rsidRPr="00BC6A3C" w:rsidRDefault="00E07BFA" w:rsidP="00E07BFA">
            <w:pPr>
              <w:pStyle w:val="21"/>
              <w:spacing w:after="0" w:line="240" w:lineRule="auto"/>
              <w:ind w:firstLine="709"/>
              <w:jc w:val="center"/>
              <w:rPr>
                <w:rFonts w:ascii="Times New Roman" w:hAnsi="Times New Roman"/>
                <w:color w:val="000000"/>
                <w:sz w:val="28"/>
                <w:szCs w:val="28"/>
              </w:rPr>
            </w:pPr>
            <w:r w:rsidRPr="00BC6A3C">
              <w:rPr>
                <w:rFonts w:ascii="Times New Roman" w:hAnsi="Times New Roman"/>
                <w:color w:val="000000"/>
                <w:sz w:val="28"/>
                <w:szCs w:val="28"/>
              </w:rPr>
              <w:t>2060</w:t>
            </w:r>
          </w:p>
        </w:tc>
        <w:tc>
          <w:tcPr>
            <w:tcW w:w="3651" w:type="dxa"/>
          </w:tcPr>
          <w:p w:rsidR="00E07BFA" w:rsidRPr="00BC6A3C" w:rsidRDefault="00E07BFA" w:rsidP="00E07BFA">
            <w:pPr>
              <w:pStyle w:val="21"/>
              <w:spacing w:after="0" w:line="240" w:lineRule="auto"/>
              <w:ind w:firstLine="709"/>
              <w:jc w:val="center"/>
              <w:rPr>
                <w:rFonts w:ascii="Times New Roman" w:hAnsi="Times New Roman"/>
                <w:color w:val="000000"/>
                <w:sz w:val="28"/>
                <w:szCs w:val="28"/>
              </w:rPr>
            </w:pPr>
            <w:r w:rsidRPr="00BC6A3C">
              <w:rPr>
                <w:rFonts w:ascii="Times New Roman" w:hAnsi="Times New Roman"/>
                <w:color w:val="000000"/>
                <w:sz w:val="28"/>
                <w:szCs w:val="28"/>
              </w:rPr>
              <w:t>224</w:t>
            </w:r>
          </w:p>
        </w:tc>
      </w:tr>
      <w:tr w:rsidR="00E07BFA" w:rsidRPr="00BC6A3C" w:rsidTr="00E07BFA">
        <w:tc>
          <w:tcPr>
            <w:tcW w:w="1908" w:type="dxa"/>
          </w:tcPr>
          <w:p w:rsidR="00E07BFA" w:rsidRPr="00BC6A3C" w:rsidRDefault="00E07BFA" w:rsidP="00E07BFA">
            <w:pPr>
              <w:pStyle w:val="21"/>
              <w:spacing w:after="0" w:line="240" w:lineRule="auto"/>
              <w:jc w:val="center"/>
              <w:rPr>
                <w:rFonts w:ascii="Times New Roman" w:hAnsi="Times New Roman"/>
                <w:color w:val="000000"/>
                <w:sz w:val="28"/>
                <w:szCs w:val="28"/>
              </w:rPr>
            </w:pPr>
            <w:r w:rsidRPr="00BC6A3C">
              <w:rPr>
                <w:rFonts w:ascii="Times New Roman" w:hAnsi="Times New Roman"/>
                <w:color w:val="000000"/>
                <w:sz w:val="28"/>
                <w:szCs w:val="28"/>
              </w:rPr>
              <w:t>2019</w:t>
            </w:r>
          </w:p>
        </w:tc>
        <w:tc>
          <w:tcPr>
            <w:tcW w:w="4012" w:type="dxa"/>
          </w:tcPr>
          <w:p w:rsidR="00E07BFA" w:rsidRPr="00BC6A3C" w:rsidRDefault="00E07BFA" w:rsidP="00E07BFA">
            <w:pPr>
              <w:pStyle w:val="21"/>
              <w:spacing w:after="0" w:line="240" w:lineRule="auto"/>
              <w:ind w:firstLine="709"/>
              <w:jc w:val="center"/>
              <w:rPr>
                <w:rFonts w:ascii="Times New Roman" w:hAnsi="Times New Roman"/>
                <w:color w:val="000000"/>
                <w:sz w:val="28"/>
                <w:szCs w:val="28"/>
              </w:rPr>
            </w:pPr>
            <w:r w:rsidRPr="00BC6A3C">
              <w:rPr>
                <w:rFonts w:ascii="Times New Roman" w:hAnsi="Times New Roman"/>
                <w:color w:val="000000"/>
                <w:sz w:val="28"/>
                <w:szCs w:val="28"/>
              </w:rPr>
              <w:t>8646</w:t>
            </w:r>
          </w:p>
        </w:tc>
        <w:tc>
          <w:tcPr>
            <w:tcW w:w="3651" w:type="dxa"/>
          </w:tcPr>
          <w:p w:rsidR="00E07BFA" w:rsidRPr="00BC6A3C" w:rsidRDefault="00E07BFA" w:rsidP="00E07BFA">
            <w:pPr>
              <w:pStyle w:val="21"/>
              <w:spacing w:after="0" w:line="240" w:lineRule="auto"/>
              <w:ind w:firstLine="709"/>
              <w:jc w:val="center"/>
              <w:rPr>
                <w:rFonts w:ascii="Times New Roman" w:hAnsi="Times New Roman"/>
                <w:color w:val="000000"/>
                <w:sz w:val="28"/>
                <w:szCs w:val="28"/>
              </w:rPr>
            </w:pPr>
            <w:r w:rsidRPr="00BC6A3C">
              <w:rPr>
                <w:rFonts w:ascii="Times New Roman" w:hAnsi="Times New Roman"/>
                <w:color w:val="000000"/>
                <w:sz w:val="28"/>
                <w:szCs w:val="28"/>
              </w:rPr>
              <w:t>403</w:t>
            </w:r>
          </w:p>
        </w:tc>
      </w:tr>
    </w:tbl>
    <w:p w:rsidR="00ED1892" w:rsidRDefault="00ED1892" w:rsidP="00ED1892">
      <w:pPr>
        <w:ind w:firstLine="708"/>
        <w:jc w:val="both"/>
      </w:pPr>
      <w:r>
        <w:t xml:space="preserve">Результаты тестирования показали: </w:t>
      </w:r>
    </w:p>
    <w:p w:rsidR="00ED1892" w:rsidRDefault="00ED1892" w:rsidP="00ED1892">
      <w:pPr>
        <w:ind w:firstLine="708"/>
        <w:jc w:val="both"/>
      </w:pPr>
      <w:r>
        <w:t>- 2886 человек (33,38%) - участники с недостоверными ответами.</w:t>
      </w:r>
      <w:r w:rsidR="00D80CC9">
        <w:t xml:space="preserve"> </w:t>
      </w:r>
      <w:r>
        <w:t>Это учащиеся 7-8 классов, которые затруднялись: ответить на вопросы, не понимали формулировки; очень большое количество вопросов, ответили не на все.</w:t>
      </w:r>
    </w:p>
    <w:p w:rsidR="00ED1892" w:rsidRDefault="00ED1892" w:rsidP="00ED1892">
      <w:pPr>
        <w:ind w:firstLine="708"/>
        <w:jc w:val="both"/>
      </w:pPr>
      <w:r>
        <w:t>- 5761 (66,62%) - достоверные анкеты. Из этого количества участников численность с повышенной вероятностью вовлечения составило 727 человек (8,41%), из них «группа риска» - 204 чел. (2,3% от общего числа прошедших тестирование).</w:t>
      </w:r>
    </w:p>
    <w:p w:rsidR="00ED1892" w:rsidRDefault="00ED1892" w:rsidP="00ED1892">
      <w:pPr>
        <w:ind w:firstLine="708"/>
        <w:jc w:val="both"/>
      </w:pPr>
    </w:p>
    <w:tbl>
      <w:tblPr>
        <w:tblStyle w:val="af0"/>
        <w:tblW w:w="0" w:type="auto"/>
        <w:tblLook w:val="04A0"/>
      </w:tblPr>
      <w:tblGrid>
        <w:gridCol w:w="5098"/>
        <w:gridCol w:w="1985"/>
        <w:gridCol w:w="2262"/>
      </w:tblGrid>
      <w:tr w:rsidR="00ED1892" w:rsidRPr="008E72C0" w:rsidTr="00ED1892">
        <w:tc>
          <w:tcPr>
            <w:tcW w:w="5098" w:type="dxa"/>
          </w:tcPr>
          <w:p w:rsidR="00ED1892" w:rsidRPr="00ED1892" w:rsidRDefault="00ED1892" w:rsidP="00ED1892">
            <w:pPr>
              <w:jc w:val="center"/>
              <w:rPr>
                <w:b/>
                <w:color w:val="000000"/>
                <w:sz w:val="24"/>
                <w:szCs w:val="24"/>
              </w:rPr>
            </w:pPr>
            <w:r w:rsidRPr="00ED1892">
              <w:rPr>
                <w:b/>
                <w:color w:val="000000"/>
                <w:sz w:val="24"/>
                <w:szCs w:val="24"/>
              </w:rPr>
              <w:t>Образовательные организации</w:t>
            </w:r>
          </w:p>
          <w:p w:rsidR="00ED1892" w:rsidRPr="00ED1892" w:rsidRDefault="00ED1892" w:rsidP="00ED1892">
            <w:pPr>
              <w:jc w:val="center"/>
              <w:rPr>
                <w:sz w:val="24"/>
                <w:szCs w:val="24"/>
              </w:rPr>
            </w:pPr>
          </w:p>
        </w:tc>
        <w:tc>
          <w:tcPr>
            <w:tcW w:w="1985" w:type="dxa"/>
          </w:tcPr>
          <w:p w:rsidR="00ED1892" w:rsidRPr="00ED1892" w:rsidRDefault="00ED1892" w:rsidP="00ED1892">
            <w:pPr>
              <w:jc w:val="center"/>
              <w:rPr>
                <w:b/>
                <w:sz w:val="24"/>
                <w:szCs w:val="24"/>
              </w:rPr>
            </w:pPr>
            <w:r w:rsidRPr="00ED1892">
              <w:rPr>
                <w:b/>
                <w:sz w:val="24"/>
                <w:szCs w:val="24"/>
              </w:rPr>
              <w:t>Количество участвующих (чел.)</w:t>
            </w:r>
          </w:p>
        </w:tc>
        <w:tc>
          <w:tcPr>
            <w:tcW w:w="2262" w:type="dxa"/>
          </w:tcPr>
          <w:p w:rsidR="00ED1892" w:rsidRPr="00ED1892" w:rsidRDefault="00ED1892" w:rsidP="00ED1892">
            <w:pPr>
              <w:jc w:val="center"/>
              <w:rPr>
                <w:sz w:val="24"/>
                <w:szCs w:val="24"/>
              </w:rPr>
            </w:pPr>
            <w:r w:rsidRPr="00ED1892">
              <w:rPr>
                <w:b/>
                <w:sz w:val="24"/>
                <w:szCs w:val="24"/>
              </w:rPr>
              <w:t>«Группа риска» - чел. (%)</w:t>
            </w:r>
          </w:p>
        </w:tc>
      </w:tr>
      <w:tr w:rsidR="00ED1892" w:rsidRPr="008E72C0" w:rsidTr="00ED1892">
        <w:tc>
          <w:tcPr>
            <w:tcW w:w="9345" w:type="dxa"/>
            <w:gridSpan w:val="3"/>
          </w:tcPr>
          <w:p w:rsidR="00ED1892" w:rsidRPr="00ED1892" w:rsidRDefault="00ED1892" w:rsidP="00ED1892">
            <w:pPr>
              <w:jc w:val="center"/>
              <w:rPr>
                <w:sz w:val="24"/>
                <w:szCs w:val="24"/>
              </w:rPr>
            </w:pPr>
            <w:r w:rsidRPr="00ED1892">
              <w:rPr>
                <w:i/>
                <w:color w:val="000000"/>
                <w:sz w:val="24"/>
                <w:szCs w:val="24"/>
              </w:rPr>
              <w:t>Отдел образования г. Биробиджан</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5</w:t>
            </w:r>
          </w:p>
        </w:tc>
        <w:tc>
          <w:tcPr>
            <w:tcW w:w="1985" w:type="dxa"/>
          </w:tcPr>
          <w:p w:rsidR="00ED1892" w:rsidRPr="00ED1892" w:rsidRDefault="00ED1892" w:rsidP="00ED1892">
            <w:pPr>
              <w:jc w:val="center"/>
              <w:rPr>
                <w:sz w:val="24"/>
                <w:szCs w:val="24"/>
              </w:rPr>
            </w:pPr>
            <w:r w:rsidRPr="00ED1892">
              <w:rPr>
                <w:sz w:val="24"/>
                <w:szCs w:val="24"/>
              </w:rPr>
              <w:t>433</w:t>
            </w:r>
          </w:p>
        </w:tc>
        <w:tc>
          <w:tcPr>
            <w:tcW w:w="2262" w:type="dxa"/>
          </w:tcPr>
          <w:p w:rsidR="00ED1892" w:rsidRPr="00ED1892" w:rsidRDefault="00ED1892" w:rsidP="00ED1892">
            <w:pPr>
              <w:jc w:val="center"/>
              <w:rPr>
                <w:sz w:val="24"/>
                <w:szCs w:val="24"/>
              </w:rPr>
            </w:pPr>
            <w:r w:rsidRPr="00ED1892">
              <w:rPr>
                <w:sz w:val="24"/>
                <w:szCs w:val="24"/>
              </w:rPr>
              <w:t>20 (4,6)</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8</w:t>
            </w:r>
          </w:p>
        </w:tc>
        <w:tc>
          <w:tcPr>
            <w:tcW w:w="1985" w:type="dxa"/>
          </w:tcPr>
          <w:p w:rsidR="00ED1892" w:rsidRPr="00ED1892" w:rsidRDefault="00ED1892" w:rsidP="00ED1892">
            <w:pPr>
              <w:jc w:val="center"/>
              <w:rPr>
                <w:sz w:val="24"/>
                <w:szCs w:val="24"/>
              </w:rPr>
            </w:pPr>
            <w:r w:rsidRPr="00ED1892">
              <w:rPr>
                <w:sz w:val="24"/>
                <w:szCs w:val="24"/>
              </w:rPr>
              <w:t>241</w:t>
            </w:r>
          </w:p>
        </w:tc>
        <w:tc>
          <w:tcPr>
            <w:tcW w:w="2262" w:type="dxa"/>
          </w:tcPr>
          <w:p w:rsidR="00ED1892" w:rsidRPr="00ED1892" w:rsidRDefault="00ED1892" w:rsidP="00ED1892">
            <w:pPr>
              <w:jc w:val="center"/>
              <w:rPr>
                <w:sz w:val="24"/>
                <w:szCs w:val="24"/>
              </w:rPr>
            </w:pPr>
            <w:r w:rsidRPr="00ED1892">
              <w:rPr>
                <w:sz w:val="24"/>
                <w:szCs w:val="24"/>
              </w:rPr>
              <w:t>12 (4,9)</w:t>
            </w:r>
          </w:p>
        </w:tc>
      </w:tr>
      <w:tr w:rsidR="00ED1892" w:rsidRPr="008E72C0" w:rsidTr="00ED1892">
        <w:tc>
          <w:tcPr>
            <w:tcW w:w="5098" w:type="dxa"/>
          </w:tcPr>
          <w:p w:rsidR="00ED1892" w:rsidRPr="00ED1892" w:rsidRDefault="00ED1892" w:rsidP="00ED1892">
            <w:pPr>
              <w:jc w:val="both"/>
              <w:rPr>
                <w:sz w:val="24"/>
                <w:szCs w:val="24"/>
              </w:rPr>
            </w:pPr>
            <w:r w:rsidRPr="00ED1892">
              <w:rPr>
                <w:color w:val="000000"/>
                <w:sz w:val="24"/>
                <w:szCs w:val="24"/>
              </w:rPr>
              <w:t>МБОУ СОШ № 7</w:t>
            </w:r>
          </w:p>
        </w:tc>
        <w:tc>
          <w:tcPr>
            <w:tcW w:w="1985" w:type="dxa"/>
          </w:tcPr>
          <w:p w:rsidR="00ED1892" w:rsidRPr="00ED1892" w:rsidRDefault="00ED1892" w:rsidP="00ED1892">
            <w:pPr>
              <w:jc w:val="center"/>
              <w:rPr>
                <w:sz w:val="24"/>
                <w:szCs w:val="24"/>
              </w:rPr>
            </w:pPr>
            <w:r w:rsidRPr="00ED1892">
              <w:rPr>
                <w:sz w:val="24"/>
                <w:szCs w:val="24"/>
              </w:rPr>
              <w:t xml:space="preserve"> 270</w:t>
            </w:r>
          </w:p>
        </w:tc>
        <w:tc>
          <w:tcPr>
            <w:tcW w:w="2262" w:type="dxa"/>
          </w:tcPr>
          <w:p w:rsidR="00ED1892" w:rsidRPr="00ED1892" w:rsidRDefault="00ED1892" w:rsidP="00ED1892">
            <w:pPr>
              <w:jc w:val="center"/>
              <w:rPr>
                <w:sz w:val="24"/>
                <w:szCs w:val="24"/>
              </w:rPr>
            </w:pPr>
            <w:r w:rsidRPr="00ED1892">
              <w:rPr>
                <w:sz w:val="24"/>
                <w:szCs w:val="24"/>
              </w:rPr>
              <w:t>11 (4,1)</w:t>
            </w:r>
          </w:p>
        </w:tc>
      </w:tr>
      <w:tr w:rsidR="00ED1892" w:rsidRPr="008E72C0" w:rsidTr="00ED1892">
        <w:tc>
          <w:tcPr>
            <w:tcW w:w="5098" w:type="dxa"/>
          </w:tcPr>
          <w:p w:rsidR="00ED1892" w:rsidRPr="00ED1892" w:rsidRDefault="00ED1892" w:rsidP="00ED1892">
            <w:pPr>
              <w:jc w:val="both"/>
              <w:rPr>
                <w:sz w:val="24"/>
                <w:szCs w:val="24"/>
              </w:rPr>
            </w:pPr>
            <w:r w:rsidRPr="00ED1892">
              <w:rPr>
                <w:color w:val="000000"/>
                <w:sz w:val="24"/>
                <w:szCs w:val="24"/>
              </w:rPr>
              <w:t>МБОУ «Лицей № 23»</w:t>
            </w:r>
          </w:p>
        </w:tc>
        <w:tc>
          <w:tcPr>
            <w:tcW w:w="1985" w:type="dxa"/>
          </w:tcPr>
          <w:p w:rsidR="00ED1892" w:rsidRPr="00ED1892" w:rsidRDefault="00ED1892" w:rsidP="00ED1892">
            <w:pPr>
              <w:jc w:val="center"/>
              <w:rPr>
                <w:sz w:val="24"/>
                <w:szCs w:val="24"/>
              </w:rPr>
            </w:pPr>
            <w:r w:rsidRPr="00ED1892">
              <w:rPr>
                <w:sz w:val="24"/>
                <w:szCs w:val="24"/>
              </w:rPr>
              <w:t>390</w:t>
            </w:r>
          </w:p>
        </w:tc>
        <w:tc>
          <w:tcPr>
            <w:tcW w:w="2262" w:type="dxa"/>
          </w:tcPr>
          <w:p w:rsidR="00ED1892" w:rsidRPr="00ED1892" w:rsidRDefault="00ED1892" w:rsidP="00ED1892">
            <w:pPr>
              <w:jc w:val="center"/>
              <w:rPr>
                <w:sz w:val="24"/>
                <w:szCs w:val="24"/>
              </w:rPr>
            </w:pPr>
            <w:r w:rsidRPr="00ED1892">
              <w:rPr>
                <w:sz w:val="24"/>
                <w:szCs w:val="24"/>
              </w:rPr>
              <w:t>11 (2,8)</w:t>
            </w:r>
          </w:p>
        </w:tc>
      </w:tr>
      <w:tr w:rsidR="00ED1892" w:rsidRPr="008E72C0" w:rsidTr="00ED1892">
        <w:tc>
          <w:tcPr>
            <w:tcW w:w="5098" w:type="dxa"/>
          </w:tcPr>
          <w:p w:rsidR="00ED1892" w:rsidRPr="00ED1892" w:rsidRDefault="00ED1892" w:rsidP="00ED1892">
            <w:pPr>
              <w:jc w:val="both"/>
              <w:rPr>
                <w:sz w:val="24"/>
                <w:szCs w:val="24"/>
              </w:rPr>
            </w:pPr>
            <w:r w:rsidRPr="00ED1892">
              <w:rPr>
                <w:color w:val="000000"/>
                <w:sz w:val="24"/>
                <w:szCs w:val="24"/>
              </w:rPr>
              <w:t>МБОУ «Гимназия № 1»</w:t>
            </w:r>
          </w:p>
        </w:tc>
        <w:tc>
          <w:tcPr>
            <w:tcW w:w="1985" w:type="dxa"/>
          </w:tcPr>
          <w:p w:rsidR="00ED1892" w:rsidRPr="00ED1892" w:rsidRDefault="00ED1892" w:rsidP="00ED1892">
            <w:pPr>
              <w:jc w:val="center"/>
              <w:rPr>
                <w:sz w:val="24"/>
                <w:szCs w:val="24"/>
              </w:rPr>
            </w:pPr>
            <w:r w:rsidRPr="00ED1892">
              <w:rPr>
                <w:sz w:val="24"/>
                <w:szCs w:val="24"/>
              </w:rPr>
              <w:t>488</w:t>
            </w:r>
          </w:p>
        </w:tc>
        <w:tc>
          <w:tcPr>
            <w:tcW w:w="2262" w:type="dxa"/>
          </w:tcPr>
          <w:p w:rsidR="00ED1892" w:rsidRPr="00ED1892" w:rsidRDefault="00ED1892" w:rsidP="00ED1892">
            <w:pPr>
              <w:jc w:val="center"/>
              <w:rPr>
                <w:sz w:val="24"/>
                <w:szCs w:val="24"/>
              </w:rPr>
            </w:pPr>
            <w:r w:rsidRPr="00ED1892">
              <w:rPr>
                <w:sz w:val="24"/>
                <w:szCs w:val="24"/>
              </w:rPr>
              <w:t>9 (1,8)</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10</w:t>
            </w:r>
          </w:p>
        </w:tc>
        <w:tc>
          <w:tcPr>
            <w:tcW w:w="1985" w:type="dxa"/>
          </w:tcPr>
          <w:p w:rsidR="00ED1892" w:rsidRPr="00ED1892" w:rsidRDefault="00ED1892" w:rsidP="00ED1892">
            <w:pPr>
              <w:jc w:val="center"/>
              <w:rPr>
                <w:sz w:val="24"/>
                <w:szCs w:val="24"/>
              </w:rPr>
            </w:pPr>
            <w:r w:rsidRPr="00ED1892">
              <w:rPr>
                <w:sz w:val="24"/>
                <w:szCs w:val="24"/>
              </w:rPr>
              <w:t>245</w:t>
            </w:r>
          </w:p>
        </w:tc>
        <w:tc>
          <w:tcPr>
            <w:tcW w:w="2262" w:type="dxa"/>
          </w:tcPr>
          <w:p w:rsidR="00ED1892" w:rsidRPr="00ED1892" w:rsidRDefault="00ED1892" w:rsidP="00ED1892">
            <w:pPr>
              <w:jc w:val="center"/>
              <w:rPr>
                <w:sz w:val="24"/>
                <w:szCs w:val="24"/>
              </w:rPr>
            </w:pPr>
            <w:r w:rsidRPr="00ED1892">
              <w:rPr>
                <w:sz w:val="24"/>
                <w:szCs w:val="24"/>
              </w:rPr>
              <w:t>9 (3,6)</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11</w:t>
            </w:r>
          </w:p>
        </w:tc>
        <w:tc>
          <w:tcPr>
            <w:tcW w:w="1985" w:type="dxa"/>
          </w:tcPr>
          <w:p w:rsidR="00ED1892" w:rsidRPr="00ED1892" w:rsidRDefault="00ED1892" w:rsidP="00ED1892">
            <w:pPr>
              <w:jc w:val="center"/>
              <w:rPr>
                <w:sz w:val="24"/>
                <w:szCs w:val="24"/>
              </w:rPr>
            </w:pPr>
            <w:r w:rsidRPr="00ED1892">
              <w:rPr>
                <w:sz w:val="24"/>
                <w:szCs w:val="24"/>
              </w:rPr>
              <w:t>367</w:t>
            </w:r>
          </w:p>
        </w:tc>
        <w:tc>
          <w:tcPr>
            <w:tcW w:w="2262" w:type="dxa"/>
          </w:tcPr>
          <w:p w:rsidR="00ED1892" w:rsidRPr="00ED1892" w:rsidRDefault="00ED1892" w:rsidP="00ED1892">
            <w:pPr>
              <w:jc w:val="center"/>
              <w:rPr>
                <w:sz w:val="24"/>
                <w:szCs w:val="24"/>
              </w:rPr>
            </w:pPr>
            <w:r w:rsidRPr="00ED1892">
              <w:rPr>
                <w:sz w:val="24"/>
                <w:szCs w:val="24"/>
              </w:rPr>
              <w:t>8 (2,1)</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16</w:t>
            </w:r>
          </w:p>
        </w:tc>
        <w:tc>
          <w:tcPr>
            <w:tcW w:w="1985" w:type="dxa"/>
          </w:tcPr>
          <w:p w:rsidR="00ED1892" w:rsidRPr="00ED1892" w:rsidRDefault="00ED1892" w:rsidP="00ED1892">
            <w:pPr>
              <w:jc w:val="center"/>
              <w:rPr>
                <w:sz w:val="24"/>
                <w:szCs w:val="24"/>
              </w:rPr>
            </w:pPr>
            <w:r w:rsidRPr="00ED1892">
              <w:rPr>
                <w:sz w:val="24"/>
                <w:szCs w:val="24"/>
              </w:rPr>
              <w:t>136</w:t>
            </w:r>
          </w:p>
        </w:tc>
        <w:tc>
          <w:tcPr>
            <w:tcW w:w="2262" w:type="dxa"/>
          </w:tcPr>
          <w:p w:rsidR="00ED1892" w:rsidRPr="00ED1892" w:rsidRDefault="00ED1892" w:rsidP="00ED1892">
            <w:pPr>
              <w:jc w:val="center"/>
              <w:rPr>
                <w:sz w:val="24"/>
                <w:szCs w:val="24"/>
              </w:rPr>
            </w:pPr>
            <w:r w:rsidRPr="00ED1892">
              <w:rPr>
                <w:sz w:val="24"/>
                <w:szCs w:val="24"/>
              </w:rPr>
              <w:t>8 (5,8)</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6</w:t>
            </w:r>
          </w:p>
        </w:tc>
        <w:tc>
          <w:tcPr>
            <w:tcW w:w="1985" w:type="dxa"/>
          </w:tcPr>
          <w:p w:rsidR="00ED1892" w:rsidRPr="00ED1892" w:rsidRDefault="00ED1892" w:rsidP="00ED1892">
            <w:pPr>
              <w:jc w:val="center"/>
              <w:rPr>
                <w:sz w:val="24"/>
                <w:szCs w:val="24"/>
              </w:rPr>
            </w:pPr>
            <w:r w:rsidRPr="00ED1892">
              <w:rPr>
                <w:sz w:val="24"/>
                <w:szCs w:val="24"/>
              </w:rPr>
              <w:t>124</w:t>
            </w:r>
          </w:p>
        </w:tc>
        <w:tc>
          <w:tcPr>
            <w:tcW w:w="2262" w:type="dxa"/>
          </w:tcPr>
          <w:p w:rsidR="00ED1892" w:rsidRPr="00ED1892" w:rsidRDefault="00ED1892" w:rsidP="00ED1892">
            <w:pPr>
              <w:jc w:val="center"/>
              <w:rPr>
                <w:sz w:val="24"/>
                <w:szCs w:val="24"/>
              </w:rPr>
            </w:pPr>
            <w:r w:rsidRPr="00ED1892">
              <w:rPr>
                <w:sz w:val="24"/>
                <w:szCs w:val="24"/>
              </w:rPr>
              <w:t>3 (2,4)</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4</w:t>
            </w:r>
          </w:p>
        </w:tc>
        <w:tc>
          <w:tcPr>
            <w:tcW w:w="1985" w:type="dxa"/>
          </w:tcPr>
          <w:p w:rsidR="00ED1892" w:rsidRPr="00ED1892" w:rsidRDefault="00ED1892" w:rsidP="00ED1892">
            <w:pPr>
              <w:jc w:val="center"/>
              <w:rPr>
                <w:sz w:val="24"/>
                <w:szCs w:val="24"/>
              </w:rPr>
            </w:pPr>
            <w:r w:rsidRPr="00ED1892">
              <w:rPr>
                <w:sz w:val="24"/>
                <w:szCs w:val="24"/>
              </w:rPr>
              <w:t>71</w:t>
            </w:r>
          </w:p>
        </w:tc>
        <w:tc>
          <w:tcPr>
            <w:tcW w:w="2262" w:type="dxa"/>
          </w:tcPr>
          <w:p w:rsidR="00ED1892" w:rsidRPr="00ED1892" w:rsidRDefault="00ED1892" w:rsidP="00ED1892">
            <w:pPr>
              <w:jc w:val="center"/>
              <w:rPr>
                <w:sz w:val="24"/>
                <w:szCs w:val="24"/>
              </w:rPr>
            </w:pPr>
            <w:r w:rsidRPr="00ED1892">
              <w:rPr>
                <w:sz w:val="24"/>
                <w:szCs w:val="24"/>
              </w:rPr>
              <w:t>2 (2,8)</w:t>
            </w:r>
          </w:p>
        </w:tc>
      </w:tr>
      <w:tr w:rsidR="00ED1892" w:rsidRPr="008E72C0" w:rsidTr="00ED1892">
        <w:tc>
          <w:tcPr>
            <w:tcW w:w="5098" w:type="dxa"/>
          </w:tcPr>
          <w:p w:rsidR="00ED1892" w:rsidRPr="00ED1892" w:rsidRDefault="00ED1892" w:rsidP="00ED1892">
            <w:pPr>
              <w:jc w:val="both"/>
              <w:rPr>
                <w:b/>
                <w:color w:val="000000"/>
                <w:sz w:val="24"/>
                <w:szCs w:val="24"/>
              </w:rPr>
            </w:pPr>
          </w:p>
        </w:tc>
        <w:tc>
          <w:tcPr>
            <w:tcW w:w="1985" w:type="dxa"/>
          </w:tcPr>
          <w:p w:rsidR="00ED1892" w:rsidRPr="00ED1892" w:rsidRDefault="00ED1892" w:rsidP="00ED1892">
            <w:pPr>
              <w:jc w:val="center"/>
              <w:rPr>
                <w:b/>
                <w:sz w:val="24"/>
                <w:szCs w:val="24"/>
              </w:rPr>
            </w:pPr>
            <w:r w:rsidRPr="00ED1892">
              <w:rPr>
                <w:b/>
                <w:sz w:val="24"/>
                <w:szCs w:val="24"/>
              </w:rPr>
              <w:t>2765</w:t>
            </w:r>
          </w:p>
        </w:tc>
        <w:tc>
          <w:tcPr>
            <w:tcW w:w="2262" w:type="dxa"/>
          </w:tcPr>
          <w:p w:rsidR="00ED1892" w:rsidRPr="00ED1892" w:rsidRDefault="00ED1892" w:rsidP="00ED1892">
            <w:pPr>
              <w:jc w:val="center"/>
              <w:rPr>
                <w:b/>
                <w:sz w:val="24"/>
                <w:szCs w:val="24"/>
              </w:rPr>
            </w:pPr>
            <w:r w:rsidRPr="00ED1892">
              <w:rPr>
                <w:b/>
                <w:sz w:val="24"/>
                <w:szCs w:val="24"/>
              </w:rPr>
              <w:t>93 (3,36)</w:t>
            </w:r>
          </w:p>
        </w:tc>
      </w:tr>
      <w:tr w:rsidR="00ED1892" w:rsidRPr="008E72C0" w:rsidTr="00ED1892">
        <w:tc>
          <w:tcPr>
            <w:tcW w:w="9345" w:type="dxa"/>
            <w:gridSpan w:val="3"/>
          </w:tcPr>
          <w:p w:rsidR="00ED1892" w:rsidRPr="00ED1892" w:rsidRDefault="00ED1892" w:rsidP="00ED1892">
            <w:pPr>
              <w:jc w:val="center"/>
              <w:rPr>
                <w:sz w:val="24"/>
                <w:szCs w:val="24"/>
              </w:rPr>
            </w:pPr>
            <w:r w:rsidRPr="00ED1892">
              <w:rPr>
                <w:i/>
                <w:color w:val="000000"/>
                <w:sz w:val="24"/>
                <w:szCs w:val="24"/>
              </w:rPr>
              <w:t>Отдел образования Смидовичского района</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МБОУ СОШ № 18 </w:t>
            </w:r>
          </w:p>
          <w:p w:rsidR="00ED1892" w:rsidRPr="00ED1892" w:rsidRDefault="00ED1892" w:rsidP="00ED1892">
            <w:pPr>
              <w:jc w:val="both"/>
              <w:rPr>
                <w:color w:val="000000"/>
                <w:sz w:val="24"/>
                <w:szCs w:val="24"/>
              </w:rPr>
            </w:pPr>
            <w:r w:rsidRPr="00ED1892">
              <w:rPr>
                <w:color w:val="000000"/>
                <w:sz w:val="24"/>
                <w:szCs w:val="24"/>
              </w:rPr>
              <w:t>п. Приамурский</w:t>
            </w:r>
          </w:p>
        </w:tc>
        <w:tc>
          <w:tcPr>
            <w:tcW w:w="1985" w:type="dxa"/>
          </w:tcPr>
          <w:p w:rsidR="00ED1892" w:rsidRPr="00ED1892" w:rsidRDefault="00ED1892" w:rsidP="00ED1892">
            <w:pPr>
              <w:jc w:val="center"/>
              <w:rPr>
                <w:sz w:val="24"/>
                <w:szCs w:val="24"/>
              </w:rPr>
            </w:pPr>
            <w:r w:rsidRPr="00ED1892">
              <w:rPr>
                <w:sz w:val="24"/>
                <w:szCs w:val="24"/>
              </w:rPr>
              <w:t>161</w:t>
            </w:r>
          </w:p>
        </w:tc>
        <w:tc>
          <w:tcPr>
            <w:tcW w:w="2262" w:type="dxa"/>
          </w:tcPr>
          <w:p w:rsidR="00ED1892" w:rsidRPr="00ED1892" w:rsidRDefault="00ED1892" w:rsidP="00ED1892">
            <w:pPr>
              <w:jc w:val="center"/>
              <w:rPr>
                <w:sz w:val="24"/>
                <w:szCs w:val="24"/>
              </w:rPr>
            </w:pPr>
            <w:r w:rsidRPr="00ED1892">
              <w:rPr>
                <w:sz w:val="24"/>
                <w:szCs w:val="24"/>
              </w:rPr>
              <w:t>9 (5,6)</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МБОУ СОШ № 2 </w:t>
            </w:r>
          </w:p>
          <w:p w:rsidR="00ED1892" w:rsidRPr="00ED1892" w:rsidRDefault="00ED1892" w:rsidP="00ED1892">
            <w:pPr>
              <w:jc w:val="both"/>
              <w:rPr>
                <w:color w:val="000000"/>
                <w:sz w:val="24"/>
                <w:szCs w:val="24"/>
              </w:rPr>
            </w:pPr>
            <w:r w:rsidRPr="00ED1892">
              <w:rPr>
                <w:color w:val="000000"/>
                <w:sz w:val="24"/>
                <w:szCs w:val="24"/>
              </w:rPr>
              <w:t xml:space="preserve">п. Николаевка </w:t>
            </w:r>
          </w:p>
        </w:tc>
        <w:tc>
          <w:tcPr>
            <w:tcW w:w="1985" w:type="dxa"/>
          </w:tcPr>
          <w:p w:rsidR="00ED1892" w:rsidRPr="00ED1892" w:rsidRDefault="00ED1892" w:rsidP="00ED1892">
            <w:pPr>
              <w:jc w:val="center"/>
              <w:rPr>
                <w:sz w:val="24"/>
                <w:szCs w:val="24"/>
              </w:rPr>
            </w:pPr>
            <w:r w:rsidRPr="00ED1892">
              <w:rPr>
                <w:sz w:val="24"/>
                <w:szCs w:val="24"/>
              </w:rPr>
              <w:t>126</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МБОУ СОШ № 7 </w:t>
            </w:r>
          </w:p>
          <w:p w:rsidR="00ED1892" w:rsidRPr="00ED1892" w:rsidRDefault="00ED1892" w:rsidP="00ED1892">
            <w:pPr>
              <w:jc w:val="both"/>
              <w:rPr>
                <w:color w:val="000000"/>
                <w:sz w:val="24"/>
                <w:szCs w:val="24"/>
              </w:rPr>
            </w:pPr>
            <w:r w:rsidRPr="00ED1892">
              <w:rPr>
                <w:color w:val="000000"/>
                <w:sz w:val="24"/>
                <w:szCs w:val="24"/>
              </w:rPr>
              <w:t xml:space="preserve">п. Николаевка </w:t>
            </w:r>
          </w:p>
        </w:tc>
        <w:tc>
          <w:tcPr>
            <w:tcW w:w="1985" w:type="dxa"/>
          </w:tcPr>
          <w:p w:rsidR="00ED1892" w:rsidRPr="00ED1892" w:rsidRDefault="00ED1892" w:rsidP="00ED1892">
            <w:pPr>
              <w:jc w:val="center"/>
              <w:rPr>
                <w:sz w:val="24"/>
                <w:szCs w:val="24"/>
              </w:rPr>
            </w:pPr>
            <w:r w:rsidRPr="00ED1892">
              <w:rPr>
                <w:sz w:val="24"/>
                <w:szCs w:val="24"/>
              </w:rPr>
              <w:t>194</w:t>
            </w:r>
          </w:p>
        </w:tc>
        <w:tc>
          <w:tcPr>
            <w:tcW w:w="2262" w:type="dxa"/>
          </w:tcPr>
          <w:p w:rsidR="00ED1892" w:rsidRPr="00ED1892" w:rsidRDefault="00ED1892" w:rsidP="00ED1892">
            <w:pPr>
              <w:jc w:val="center"/>
              <w:rPr>
                <w:sz w:val="24"/>
                <w:szCs w:val="24"/>
              </w:rPr>
            </w:pPr>
            <w:r w:rsidRPr="00ED1892">
              <w:rPr>
                <w:sz w:val="24"/>
                <w:szCs w:val="24"/>
              </w:rPr>
              <w:t>8 (4,1)</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МБОУ СОШ № 1 </w:t>
            </w:r>
          </w:p>
          <w:p w:rsidR="00ED1892" w:rsidRPr="00ED1892" w:rsidRDefault="00ED1892" w:rsidP="00ED1892">
            <w:pPr>
              <w:jc w:val="both"/>
              <w:rPr>
                <w:color w:val="000000"/>
                <w:sz w:val="24"/>
                <w:szCs w:val="24"/>
              </w:rPr>
            </w:pPr>
            <w:r w:rsidRPr="00ED1892">
              <w:rPr>
                <w:color w:val="000000"/>
                <w:sz w:val="24"/>
                <w:szCs w:val="24"/>
              </w:rPr>
              <w:t>п. Смидович</w:t>
            </w:r>
          </w:p>
        </w:tc>
        <w:tc>
          <w:tcPr>
            <w:tcW w:w="1985" w:type="dxa"/>
          </w:tcPr>
          <w:p w:rsidR="00ED1892" w:rsidRPr="00ED1892" w:rsidRDefault="00ED1892" w:rsidP="00ED1892">
            <w:pPr>
              <w:jc w:val="center"/>
              <w:rPr>
                <w:sz w:val="24"/>
                <w:szCs w:val="24"/>
              </w:rPr>
            </w:pPr>
            <w:r w:rsidRPr="00ED1892">
              <w:rPr>
                <w:sz w:val="24"/>
                <w:szCs w:val="24"/>
              </w:rPr>
              <w:t>114</w:t>
            </w:r>
          </w:p>
        </w:tc>
        <w:tc>
          <w:tcPr>
            <w:tcW w:w="2262" w:type="dxa"/>
          </w:tcPr>
          <w:p w:rsidR="00ED1892" w:rsidRPr="00ED1892" w:rsidRDefault="00ED1892" w:rsidP="00ED1892">
            <w:pPr>
              <w:jc w:val="center"/>
              <w:rPr>
                <w:sz w:val="24"/>
                <w:szCs w:val="24"/>
              </w:rPr>
            </w:pPr>
            <w:r w:rsidRPr="00ED1892">
              <w:rPr>
                <w:sz w:val="24"/>
                <w:szCs w:val="24"/>
              </w:rPr>
              <w:t>1 (0,8)</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МБОУ СОШ № 3 </w:t>
            </w:r>
          </w:p>
          <w:p w:rsidR="00ED1892" w:rsidRPr="00ED1892" w:rsidRDefault="00ED1892" w:rsidP="00ED1892">
            <w:pPr>
              <w:jc w:val="both"/>
              <w:rPr>
                <w:color w:val="000000"/>
                <w:sz w:val="24"/>
                <w:szCs w:val="24"/>
              </w:rPr>
            </w:pPr>
            <w:r w:rsidRPr="00ED1892">
              <w:rPr>
                <w:color w:val="000000"/>
                <w:sz w:val="24"/>
                <w:szCs w:val="24"/>
              </w:rPr>
              <w:t>п. Смидович</w:t>
            </w:r>
          </w:p>
        </w:tc>
        <w:tc>
          <w:tcPr>
            <w:tcW w:w="1985" w:type="dxa"/>
          </w:tcPr>
          <w:p w:rsidR="00ED1892" w:rsidRPr="00ED1892" w:rsidRDefault="00ED1892" w:rsidP="00ED1892">
            <w:pPr>
              <w:jc w:val="center"/>
              <w:rPr>
                <w:sz w:val="24"/>
                <w:szCs w:val="24"/>
              </w:rPr>
            </w:pPr>
            <w:r w:rsidRPr="00ED1892">
              <w:rPr>
                <w:sz w:val="24"/>
                <w:szCs w:val="24"/>
              </w:rPr>
              <w:t>181</w:t>
            </w:r>
          </w:p>
        </w:tc>
        <w:tc>
          <w:tcPr>
            <w:tcW w:w="2262" w:type="dxa"/>
          </w:tcPr>
          <w:p w:rsidR="00ED1892" w:rsidRPr="00ED1892" w:rsidRDefault="00ED1892" w:rsidP="00ED1892">
            <w:pPr>
              <w:jc w:val="center"/>
              <w:rPr>
                <w:sz w:val="24"/>
                <w:szCs w:val="24"/>
              </w:rPr>
            </w:pPr>
            <w:r w:rsidRPr="00ED1892">
              <w:rPr>
                <w:sz w:val="24"/>
                <w:szCs w:val="24"/>
              </w:rPr>
              <w:t>5 (2,7)</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5</w:t>
            </w:r>
          </w:p>
          <w:p w:rsidR="00ED1892" w:rsidRPr="00ED1892" w:rsidRDefault="00ED1892" w:rsidP="00ED1892">
            <w:pPr>
              <w:jc w:val="both"/>
              <w:rPr>
                <w:color w:val="000000"/>
                <w:sz w:val="24"/>
                <w:szCs w:val="24"/>
              </w:rPr>
            </w:pPr>
            <w:r w:rsidRPr="00ED1892">
              <w:rPr>
                <w:color w:val="000000"/>
                <w:sz w:val="24"/>
                <w:szCs w:val="24"/>
              </w:rPr>
              <w:t xml:space="preserve">с. Камышовка </w:t>
            </w:r>
          </w:p>
        </w:tc>
        <w:tc>
          <w:tcPr>
            <w:tcW w:w="1985" w:type="dxa"/>
          </w:tcPr>
          <w:p w:rsidR="00ED1892" w:rsidRPr="00ED1892" w:rsidRDefault="00ED1892" w:rsidP="00ED1892">
            <w:pPr>
              <w:jc w:val="center"/>
              <w:rPr>
                <w:sz w:val="24"/>
                <w:szCs w:val="24"/>
              </w:rPr>
            </w:pPr>
            <w:r w:rsidRPr="00ED1892">
              <w:rPr>
                <w:sz w:val="24"/>
                <w:szCs w:val="24"/>
              </w:rPr>
              <w:t>43</w:t>
            </w:r>
          </w:p>
        </w:tc>
        <w:tc>
          <w:tcPr>
            <w:tcW w:w="2262" w:type="dxa"/>
          </w:tcPr>
          <w:p w:rsidR="00ED1892" w:rsidRPr="00ED1892" w:rsidRDefault="00ED1892" w:rsidP="00ED1892">
            <w:pPr>
              <w:jc w:val="center"/>
              <w:rPr>
                <w:sz w:val="24"/>
                <w:szCs w:val="24"/>
              </w:rPr>
            </w:pPr>
            <w:r w:rsidRPr="00ED1892">
              <w:rPr>
                <w:sz w:val="24"/>
                <w:szCs w:val="24"/>
              </w:rPr>
              <w:t>3 (6,9)</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10</w:t>
            </w:r>
          </w:p>
          <w:p w:rsidR="00ED1892" w:rsidRPr="00ED1892" w:rsidRDefault="00ED1892" w:rsidP="00ED1892">
            <w:pPr>
              <w:jc w:val="both"/>
              <w:rPr>
                <w:color w:val="000000"/>
                <w:sz w:val="24"/>
                <w:szCs w:val="24"/>
              </w:rPr>
            </w:pPr>
            <w:r w:rsidRPr="00ED1892">
              <w:rPr>
                <w:color w:val="000000"/>
                <w:sz w:val="24"/>
                <w:szCs w:val="24"/>
              </w:rPr>
              <w:t xml:space="preserve">п. Волочаевка </w:t>
            </w:r>
          </w:p>
        </w:tc>
        <w:tc>
          <w:tcPr>
            <w:tcW w:w="1985" w:type="dxa"/>
          </w:tcPr>
          <w:p w:rsidR="00ED1892" w:rsidRPr="00ED1892" w:rsidRDefault="00ED1892" w:rsidP="00ED1892">
            <w:pPr>
              <w:jc w:val="center"/>
              <w:rPr>
                <w:sz w:val="24"/>
                <w:szCs w:val="24"/>
              </w:rPr>
            </w:pPr>
            <w:r w:rsidRPr="00ED1892">
              <w:rPr>
                <w:sz w:val="24"/>
                <w:szCs w:val="24"/>
              </w:rPr>
              <w:t>66</w:t>
            </w:r>
          </w:p>
        </w:tc>
        <w:tc>
          <w:tcPr>
            <w:tcW w:w="2262" w:type="dxa"/>
          </w:tcPr>
          <w:p w:rsidR="00ED1892" w:rsidRPr="00ED1892" w:rsidRDefault="00ED1892" w:rsidP="00ED1892">
            <w:pPr>
              <w:jc w:val="center"/>
              <w:rPr>
                <w:sz w:val="24"/>
                <w:szCs w:val="24"/>
              </w:rPr>
            </w:pPr>
            <w:r w:rsidRPr="00ED1892">
              <w:rPr>
                <w:sz w:val="24"/>
                <w:szCs w:val="24"/>
              </w:rPr>
              <w:t>1 (1,5)</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11</w:t>
            </w:r>
          </w:p>
          <w:p w:rsidR="00ED1892" w:rsidRPr="00ED1892" w:rsidRDefault="00ED1892" w:rsidP="00ED1892">
            <w:pPr>
              <w:jc w:val="both"/>
              <w:rPr>
                <w:color w:val="000000"/>
                <w:sz w:val="24"/>
                <w:szCs w:val="24"/>
              </w:rPr>
            </w:pPr>
            <w:r w:rsidRPr="00ED1892">
              <w:rPr>
                <w:color w:val="000000"/>
                <w:sz w:val="24"/>
                <w:szCs w:val="24"/>
              </w:rPr>
              <w:t>п. Волочаевка</w:t>
            </w:r>
          </w:p>
        </w:tc>
        <w:tc>
          <w:tcPr>
            <w:tcW w:w="1985" w:type="dxa"/>
          </w:tcPr>
          <w:p w:rsidR="00ED1892" w:rsidRPr="00ED1892" w:rsidRDefault="00ED1892" w:rsidP="00ED1892">
            <w:pPr>
              <w:jc w:val="center"/>
              <w:rPr>
                <w:sz w:val="24"/>
                <w:szCs w:val="24"/>
              </w:rPr>
            </w:pPr>
            <w:r w:rsidRPr="00ED1892">
              <w:rPr>
                <w:sz w:val="24"/>
                <w:szCs w:val="24"/>
              </w:rPr>
              <w:t>46</w:t>
            </w:r>
          </w:p>
        </w:tc>
        <w:tc>
          <w:tcPr>
            <w:tcW w:w="2262" w:type="dxa"/>
          </w:tcPr>
          <w:p w:rsidR="00ED1892" w:rsidRPr="00ED1892" w:rsidRDefault="00ED1892" w:rsidP="00ED1892">
            <w:pPr>
              <w:jc w:val="center"/>
              <w:rPr>
                <w:sz w:val="24"/>
                <w:szCs w:val="24"/>
              </w:rPr>
            </w:pPr>
            <w:r w:rsidRPr="00ED1892">
              <w:rPr>
                <w:sz w:val="24"/>
                <w:szCs w:val="24"/>
              </w:rPr>
              <w:t>1 (2,1)</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4</w:t>
            </w:r>
          </w:p>
          <w:p w:rsidR="00ED1892" w:rsidRPr="00ED1892" w:rsidRDefault="00ED1892" w:rsidP="00ED1892">
            <w:pPr>
              <w:jc w:val="both"/>
              <w:rPr>
                <w:color w:val="000000"/>
                <w:sz w:val="24"/>
                <w:szCs w:val="24"/>
              </w:rPr>
            </w:pPr>
            <w:r w:rsidRPr="00ED1892">
              <w:rPr>
                <w:color w:val="000000"/>
                <w:sz w:val="24"/>
                <w:szCs w:val="24"/>
              </w:rPr>
              <w:t xml:space="preserve">с. Даниловка </w:t>
            </w:r>
          </w:p>
        </w:tc>
        <w:tc>
          <w:tcPr>
            <w:tcW w:w="1985" w:type="dxa"/>
          </w:tcPr>
          <w:p w:rsidR="00ED1892" w:rsidRPr="00ED1892" w:rsidRDefault="00ED1892" w:rsidP="00ED1892">
            <w:pPr>
              <w:jc w:val="center"/>
              <w:rPr>
                <w:sz w:val="24"/>
                <w:szCs w:val="24"/>
              </w:rPr>
            </w:pPr>
            <w:r w:rsidRPr="00ED1892">
              <w:rPr>
                <w:sz w:val="24"/>
                <w:szCs w:val="24"/>
              </w:rPr>
              <w:t>35</w:t>
            </w:r>
          </w:p>
        </w:tc>
        <w:tc>
          <w:tcPr>
            <w:tcW w:w="2262" w:type="dxa"/>
          </w:tcPr>
          <w:p w:rsidR="00ED1892" w:rsidRPr="00ED1892" w:rsidRDefault="00ED1892" w:rsidP="00ED1892">
            <w:pPr>
              <w:jc w:val="center"/>
              <w:rPr>
                <w:sz w:val="24"/>
                <w:szCs w:val="24"/>
              </w:rPr>
            </w:pPr>
            <w:r w:rsidRPr="00ED1892">
              <w:rPr>
                <w:sz w:val="24"/>
                <w:szCs w:val="24"/>
              </w:rPr>
              <w:t>1 (2,8)</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8</w:t>
            </w:r>
          </w:p>
          <w:p w:rsidR="00ED1892" w:rsidRPr="00ED1892" w:rsidRDefault="00ED1892" w:rsidP="00ED1892">
            <w:pPr>
              <w:jc w:val="both"/>
              <w:rPr>
                <w:color w:val="000000"/>
                <w:sz w:val="24"/>
                <w:szCs w:val="24"/>
              </w:rPr>
            </w:pPr>
            <w:r w:rsidRPr="00ED1892">
              <w:rPr>
                <w:color w:val="000000"/>
                <w:sz w:val="24"/>
                <w:szCs w:val="24"/>
              </w:rPr>
              <w:t xml:space="preserve">с. Аур </w:t>
            </w:r>
          </w:p>
        </w:tc>
        <w:tc>
          <w:tcPr>
            <w:tcW w:w="1985" w:type="dxa"/>
          </w:tcPr>
          <w:p w:rsidR="00ED1892" w:rsidRPr="00ED1892" w:rsidRDefault="00ED1892" w:rsidP="00ED1892">
            <w:pPr>
              <w:jc w:val="center"/>
              <w:rPr>
                <w:sz w:val="24"/>
                <w:szCs w:val="24"/>
              </w:rPr>
            </w:pPr>
            <w:r w:rsidRPr="00ED1892">
              <w:rPr>
                <w:sz w:val="24"/>
                <w:szCs w:val="24"/>
              </w:rPr>
              <w:t>26</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b/>
                <w:color w:val="000000"/>
                <w:sz w:val="24"/>
                <w:szCs w:val="24"/>
              </w:rPr>
            </w:pPr>
          </w:p>
        </w:tc>
        <w:tc>
          <w:tcPr>
            <w:tcW w:w="1985" w:type="dxa"/>
          </w:tcPr>
          <w:p w:rsidR="00ED1892" w:rsidRPr="00ED1892" w:rsidRDefault="00ED1892" w:rsidP="00ED1892">
            <w:pPr>
              <w:jc w:val="center"/>
              <w:rPr>
                <w:b/>
                <w:sz w:val="24"/>
                <w:szCs w:val="24"/>
              </w:rPr>
            </w:pPr>
            <w:r w:rsidRPr="00ED1892">
              <w:rPr>
                <w:b/>
                <w:sz w:val="24"/>
                <w:szCs w:val="24"/>
              </w:rPr>
              <w:t>992</w:t>
            </w:r>
          </w:p>
        </w:tc>
        <w:tc>
          <w:tcPr>
            <w:tcW w:w="2262" w:type="dxa"/>
          </w:tcPr>
          <w:p w:rsidR="00ED1892" w:rsidRPr="00ED1892" w:rsidRDefault="00ED1892" w:rsidP="00ED1892">
            <w:pPr>
              <w:jc w:val="center"/>
              <w:rPr>
                <w:b/>
                <w:sz w:val="24"/>
                <w:szCs w:val="24"/>
              </w:rPr>
            </w:pPr>
            <w:r w:rsidRPr="00ED1892">
              <w:rPr>
                <w:b/>
                <w:sz w:val="24"/>
                <w:szCs w:val="24"/>
              </w:rPr>
              <w:t>29 (2,9)</w:t>
            </w:r>
          </w:p>
        </w:tc>
      </w:tr>
      <w:tr w:rsidR="00ED1892" w:rsidRPr="008E72C0" w:rsidTr="00ED1892">
        <w:tc>
          <w:tcPr>
            <w:tcW w:w="9345" w:type="dxa"/>
            <w:gridSpan w:val="3"/>
          </w:tcPr>
          <w:p w:rsidR="00ED1892" w:rsidRPr="00ED1892" w:rsidRDefault="00ED1892" w:rsidP="00ED1892">
            <w:pPr>
              <w:jc w:val="center"/>
              <w:rPr>
                <w:sz w:val="24"/>
                <w:szCs w:val="24"/>
              </w:rPr>
            </w:pPr>
            <w:r w:rsidRPr="00ED1892">
              <w:rPr>
                <w:i/>
                <w:color w:val="000000"/>
                <w:sz w:val="24"/>
                <w:szCs w:val="24"/>
              </w:rPr>
              <w:t>Отдел образования Облученского района</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18</w:t>
            </w:r>
          </w:p>
          <w:p w:rsidR="00ED1892" w:rsidRPr="00ED1892" w:rsidRDefault="00ED1892" w:rsidP="00ED1892">
            <w:pPr>
              <w:jc w:val="both"/>
              <w:rPr>
                <w:color w:val="000000"/>
                <w:sz w:val="24"/>
                <w:szCs w:val="24"/>
              </w:rPr>
            </w:pPr>
            <w:r w:rsidRPr="00ED1892">
              <w:rPr>
                <w:color w:val="000000"/>
                <w:sz w:val="24"/>
                <w:szCs w:val="24"/>
              </w:rPr>
              <w:t>п. Теплоозерск</w:t>
            </w:r>
          </w:p>
        </w:tc>
        <w:tc>
          <w:tcPr>
            <w:tcW w:w="1985" w:type="dxa"/>
          </w:tcPr>
          <w:p w:rsidR="00ED1892" w:rsidRPr="00ED1892" w:rsidRDefault="00ED1892" w:rsidP="00ED1892">
            <w:pPr>
              <w:jc w:val="center"/>
              <w:rPr>
                <w:sz w:val="24"/>
                <w:szCs w:val="24"/>
              </w:rPr>
            </w:pPr>
            <w:r w:rsidRPr="00ED1892">
              <w:rPr>
                <w:sz w:val="24"/>
                <w:szCs w:val="24"/>
              </w:rPr>
              <w:t>118</w:t>
            </w:r>
          </w:p>
        </w:tc>
        <w:tc>
          <w:tcPr>
            <w:tcW w:w="2262" w:type="dxa"/>
          </w:tcPr>
          <w:p w:rsidR="00ED1892" w:rsidRPr="00ED1892" w:rsidRDefault="00ED1892" w:rsidP="00ED1892">
            <w:pPr>
              <w:jc w:val="center"/>
              <w:rPr>
                <w:sz w:val="24"/>
                <w:szCs w:val="24"/>
              </w:rPr>
            </w:pPr>
            <w:r w:rsidRPr="00ED1892">
              <w:rPr>
                <w:sz w:val="24"/>
                <w:szCs w:val="24"/>
              </w:rPr>
              <w:t>7 (5,9)</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Филиал МБОУ СОШ № 18 п. Теплоозерск ООШ № 20 п. Лондоко-завод</w:t>
            </w:r>
          </w:p>
        </w:tc>
        <w:tc>
          <w:tcPr>
            <w:tcW w:w="1985" w:type="dxa"/>
          </w:tcPr>
          <w:p w:rsidR="00ED1892" w:rsidRPr="00ED1892" w:rsidRDefault="00ED1892" w:rsidP="00ED1892">
            <w:pPr>
              <w:jc w:val="center"/>
              <w:rPr>
                <w:sz w:val="24"/>
                <w:szCs w:val="24"/>
              </w:rPr>
            </w:pPr>
            <w:r w:rsidRPr="00ED1892">
              <w:rPr>
                <w:sz w:val="24"/>
                <w:szCs w:val="24"/>
              </w:rPr>
              <w:t>33</w:t>
            </w:r>
          </w:p>
        </w:tc>
        <w:tc>
          <w:tcPr>
            <w:tcW w:w="2262" w:type="dxa"/>
          </w:tcPr>
          <w:p w:rsidR="00ED1892" w:rsidRPr="00ED1892" w:rsidRDefault="00ED1892" w:rsidP="00ED1892">
            <w:pPr>
              <w:jc w:val="center"/>
              <w:rPr>
                <w:sz w:val="24"/>
                <w:szCs w:val="24"/>
              </w:rPr>
            </w:pPr>
            <w:r w:rsidRPr="00ED1892">
              <w:rPr>
                <w:sz w:val="24"/>
                <w:szCs w:val="24"/>
              </w:rPr>
              <w:t>3 (9)</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МБОУ СОШ № 2 </w:t>
            </w:r>
          </w:p>
          <w:p w:rsidR="00ED1892" w:rsidRPr="00ED1892" w:rsidRDefault="00ED1892" w:rsidP="00ED1892">
            <w:pPr>
              <w:jc w:val="both"/>
              <w:rPr>
                <w:color w:val="000000"/>
                <w:sz w:val="24"/>
                <w:szCs w:val="24"/>
              </w:rPr>
            </w:pPr>
            <w:r w:rsidRPr="00ED1892">
              <w:rPr>
                <w:color w:val="000000"/>
                <w:sz w:val="24"/>
                <w:szCs w:val="24"/>
              </w:rPr>
              <w:t xml:space="preserve">г. Облучье </w:t>
            </w:r>
          </w:p>
        </w:tc>
        <w:tc>
          <w:tcPr>
            <w:tcW w:w="1985" w:type="dxa"/>
          </w:tcPr>
          <w:p w:rsidR="00ED1892" w:rsidRPr="00ED1892" w:rsidRDefault="00ED1892" w:rsidP="00ED1892">
            <w:pPr>
              <w:jc w:val="center"/>
              <w:rPr>
                <w:sz w:val="24"/>
                <w:szCs w:val="24"/>
              </w:rPr>
            </w:pPr>
            <w:r w:rsidRPr="00ED1892">
              <w:rPr>
                <w:sz w:val="24"/>
                <w:szCs w:val="24"/>
              </w:rPr>
              <w:t>108</w:t>
            </w:r>
          </w:p>
        </w:tc>
        <w:tc>
          <w:tcPr>
            <w:tcW w:w="2262" w:type="dxa"/>
          </w:tcPr>
          <w:p w:rsidR="00ED1892" w:rsidRPr="00ED1892" w:rsidRDefault="00ED1892" w:rsidP="00ED1892">
            <w:pPr>
              <w:jc w:val="center"/>
              <w:rPr>
                <w:sz w:val="24"/>
                <w:szCs w:val="24"/>
              </w:rPr>
            </w:pPr>
            <w:r w:rsidRPr="00ED1892">
              <w:rPr>
                <w:sz w:val="24"/>
                <w:szCs w:val="24"/>
              </w:rPr>
              <w:t>6 (5,5)</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МБОУ СОШ № 3 </w:t>
            </w:r>
          </w:p>
          <w:p w:rsidR="00ED1892" w:rsidRPr="00ED1892" w:rsidRDefault="00ED1892" w:rsidP="00ED1892">
            <w:pPr>
              <w:jc w:val="both"/>
              <w:rPr>
                <w:color w:val="000000"/>
                <w:sz w:val="24"/>
                <w:szCs w:val="24"/>
              </w:rPr>
            </w:pPr>
            <w:r w:rsidRPr="00ED1892">
              <w:rPr>
                <w:color w:val="000000"/>
                <w:sz w:val="24"/>
                <w:szCs w:val="24"/>
              </w:rPr>
              <w:t xml:space="preserve">г. Облучье </w:t>
            </w:r>
          </w:p>
        </w:tc>
        <w:tc>
          <w:tcPr>
            <w:tcW w:w="1985" w:type="dxa"/>
          </w:tcPr>
          <w:p w:rsidR="00ED1892" w:rsidRPr="00ED1892" w:rsidRDefault="00ED1892" w:rsidP="00ED1892">
            <w:pPr>
              <w:jc w:val="center"/>
              <w:rPr>
                <w:sz w:val="24"/>
                <w:szCs w:val="24"/>
              </w:rPr>
            </w:pPr>
            <w:r w:rsidRPr="00ED1892">
              <w:rPr>
                <w:sz w:val="24"/>
                <w:szCs w:val="24"/>
              </w:rPr>
              <w:t>89</w:t>
            </w:r>
          </w:p>
        </w:tc>
        <w:tc>
          <w:tcPr>
            <w:tcW w:w="2262" w:type="dxa"/>
          </w:tcPr>
          <w:p w:rsidR="00ED1892" w:rsidRPr="00ED1892" w:rsidRDefault="00ED1892" w:rsidP="00ED1892">
            <w:pPr>
              <w:jc w:val="center"/>
              <w:rPr>
                <w:sz w:val="24"/>
                <w:szCs w:val="24"/>
              </w:rPr>
            </w:pPr>
            <w:r w:rsidRPr="00ED1892">
              <w:rPr>
                <w:sz w:val="24"/>
                <w:szCs w:val="24"/>
              </w:rPr>
              <w:t>2 (2,2)</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24</w:t>
            </w:r>
          </w:p>
          <w:p w:rsidR="00ED1892" w:rsidRPr="00ED1892" w:rsidRDefault="00ED1892" w:rsidP="00ED1892">
            <w:pPr>
              <w:jc w:val="both"/>
              <w:rPr>
                <w:color w:val="000000"/>
                <w:sz w:val="24"/>
                <w:szCs w:val="24"/>
              </w:rPr>
            </w:pPr>
            <w:r w:rsidRPr="00ED1892">
              <w:rPr>
                <w:color w:val="000000"/>
                <w:sz w:val="24"/>
                <w:szCs w:val="24"/>
              </w:rPr>
              <w:t>п. Бира</w:t>
            </w:r>
          </w:p>
        </w:tc>
        <w:tc>
          <w:tcPr>
            <w:tcW w:w="1985" w:type="dxa"/>
          </w:tcPr>
          <w:p w:rsidR="00ED1892" w:rsidRPr="00ED1892" w:rsidRDefault="00ED1892" w:rsidP="00ED1892">
            <w:pPr>
              <w:jc w:val="center"/>
              <w:rPr>
                <w:sz w:val="24"/>
                <w:szCs w:val="24"/>
              </w:rPr>
            </w:pPr>
            <w:r w:rsidRPr="00ED1892">
              <w:rPr>
                <w:sz w:val="24"/>
                <w:szCs w:val="24"/>
              </w:rPr>
              <w:t>86</w:t>
            </w:r>
          </w:p>
        </w:tc>
        <w:tc>
          <w:tcPr>
            <w:tcW w:w="2262" w:type="dxa"/>
          </w:tcPr>
          <w:p w:rsidR="00ED1892" w:rsidRPr="00ED1892" w:rsidRDefault="00ED1892" w:rsidP="00ED1892">
            <w:pPr>
              <w:jc w:val="center"/>
              <w:rPr>
                <w:sz w:val="24"/>
                <w:szCs w:val="24"/>
              </w:rPr>
            </w:pPr>
            <w:r w:rsidRPr="00ED1892">
              <w:rPr>
                <w:sz w:val="24"/>
                <w:szCs w:val="24"/>
              </w:rPr>
              <w:t>4 (4,6)</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МКОУ СОШ № 4 </w:t>
            </w:r>
          </w:p>
          <w:p w:rsidR="00ED1892" w:rsidRPr="00ED1892" w:rsidRDefault="00ED1892" w:rsidP="00ED1892">
            <w:pPr>
              <w:jc w:val="both"/>
              <w:rPr>
                <w:color w:val="000000"/>
                <w:sz w:val="24"/>
                <w:szCs w:val="24"/>
              </w:rPr>
            </w:pPr>
            <w:r w:rsidRPr="00ED1892">
              <w:rPr>
                <w:color w:val="000000"/>
                <w:sz w:val="24"/>
                <w:szCs w:val="24"/>
              </w:rPr>
              <w:lastRenderedPageBreak/>
              <w:t xml:space="preserve">п. Хинганск </w:t>
            </w:r>
          </w:p>
        </w:tc>
        <w:tc>
          <w:tcPr>
            <w:tcW w:w="1985" w:type="dxa"/>
          </w:tcPr>
          <w:p w:rsidR="00ED1892" w:rsidRPr="00ED1892" w:rsidRDefault="00ED1892" w:rsidP="00ED1892">
            <w:pPr>
              <w:jc w:val="center"/>
              <w:rPr>
                <w:sz w:val="24"/>
                <w:szCs w:val="24"/>
              </w:rPr>
            </w:pPr>
            <w:r w:rsidRPr="00ED1892">
              <w:rPr>
                <w:sz w:val="24"/>
                <w:szCs w:val="24"/>
              </w:rPr>
              <w:lastRenderedPageBreak/>
              <w:t>52</w:t>
            </w:r>
          </w:p>
        </w:tc>
        <w:tc>
          <w:tcPr>
            <w:tcW w:w="2262" w:type="dxa"/>
          </w:tcPr>
          <w:p w:rsidR="00ED1892" w:rsidRPr="00ED1892" w:rsidRDefault="00ED1892" w:rsidP="00ED1892">
            <w:pPr>
              <w:jc w:val="center"/>
              <w:rPr>
                <w:sz w:val="24"/>
                <w:szCs w:val="24"/>
              </w:rPr>
            </w:pPr>
            <w:r w:rsidRPr="00ED1892">
              <w:rPr>
                <w:sz w:val="24"/>
                <w:szCs w:val="24"/>
              </w:rPr>
              <w:t>3 (5,7)</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lastRenderedPageBreak/>
              <w:t xml:space="preserve">МКОУ СОШ № 5 </w:t>
            </w:r>
          </w:p>
          <w:p w:rsidR="00ED1892" w:rsidRPr="00ED1892" w:rsidRDefault="00ED1892" w:rsidP="00ED1892">
            <w:pPr>
              <w:jc w:val="both"/>
              <w:rPr>
                <w:color w:val="000000"/>
                <w:sz w:val="24"/>
                <w:szCs w:val="24"/>
              </w:rPr>
            </w:pPr>
            <w:r w:rsidRPr="00ED1892">
              <w:rPr>
                <w:color w:val="000000"/>
                <w:sz w:val="24"/>
                <w:szCs w:val="24"/>
              </w:rPr>
              <w:t xml:space="preserve">с. Пашково </w:t>
            </w:r>
          </w:p>
        </w:tc>
        <w:tc>
          <w:tcPr>
            <w:tcW w:w="1985" w:type="dxa"/>
          </w:tcPr>
          <w:p w:rsidR="00ED1892" w:rsidRPr="00ED1892" w:rsidRDefault="00ED1892" w:rsidP="00ED1892">
            <w:pPr>
              <w:jc w:val="center"/>
              <w:rPr>
                <w:sz w:val="24"/>
                <w:szCs w:val="24"/>
              </w:rPr>
            </w:pPr>
            <w:r w:rsidRPr="00ED1892">
              <w:rPr>
                <w:sz w:val="24"/>
                <w:szCs w:val="24"/>
              </w:rPr>
              <w:t>25</w:t>
            </w:r>
          </w:p>
        </w:tc>
        <w:tc>
          <w:tcPr>
            <w:tcW w:w="2262" w:type="dxa"/>
          </w:tcPr>
          <w:p w:rsidR="00ED1892" w:rsidRPr="00ED1892" w:rsidRDefault="00ED1892" w:rsidP="00ED1892">
            <w:pPr>
              <w:jc w:val="center"/>
              <w:rPr>
                <w:sz w:val="24"/>
                <w:szCs w:val="24"/>
              </w:rPr>
            </w:pPr>
            <w:r w:rsidRPr="00ED1892">
              <w:rPr>
                <w:sz w:val="24"/>
                <w:szCs w:val="24"/>
              </w:rPr>
              <w:t>3 (12)</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МКОУ «Центр образования им. Полного кавалера ордена Славы А. И. Раскопенского» </w:t>
            </w:r>
          </w:p>
          <w:p w:rsidR="00ED1892" w:rsidRPr="00ED1892" w:rsidRDefault="00ED1892" w:rsidP="00ED1892">
            <w:pPr>
              <w:jc w:val="both"/>
              <w:rPr>
                <w:color w:val="000000"/>
                <w:sz w:val="24"/>
                <w:szCs w:val="24"/>
              </w:rPr>
            </w:pPr>
            <w:r w:rsidRPr="00ED1892">
              <w:rPr>
                <w:color w:val="000000"/>
                <w:sz w:val="24"/>
                <w:szCs w:val="24"/>
              </w:rPr>
              <w:t xml:space="preserve">п. Кульдур </w:t>
            </w:r>
          </w:p>
        </w:tc>
        <w:tc>
          <w:tcPr>
            <w:tcW w:w="1985" w:type="dxa"/>
          </w:tcPr>
          <w:p w:rsidR="00ED1892" w:rsidRPr="00ED1892" w:rsidRDefault="00ED1892" w:rsidP="00ED1892">
            <w:pPr>
              <w:jc w:val="center"/>
              <w:rPr>
                <w:sz w:val="24"/>
                <w:szCs w:val="24"/>
              </w:rPr>
            </w:pPr>
            <w:r w:rsidRPr="00ED1892">
              <w:rPr>
                <w:sz w:val="24"/>
                <w:szCs w:val="24"/>
              </w:rPr>
              <w:t>71</w:t>
            </w:r>
          </w:p>
        </w:tc>
        <w:tc>
          <w:tcPr>
            <w:tcW w:w="2262" w:type="dxa"/>
          </w:tcPr>
          <w:p w:rsidR="00ED1892" w:rsidRPr="00ED1892" w:rsidRDefault="00ED1892" w:rsidP="00ED1892">
            <w:pPr>
              <w:jc w:val="center"/>
              <w:rPr>
                <w:sz w:val="24"/>
                <w:szCs w:val="24"/>
              </w:rPr>
            </w:pPr>
            <w:r w:rsidRPr="00ED1892">
              <w:rPr>
                <w:sz w:val="24"/>
                <w:szCs w:val="24"/>
              </w:rPr>
              <w:t>3 (4,2)</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МБОУ СОШ № 9 </w:t>
            </w:r>
          </w:p>
          <w:p w:rsidR="00ED1892" w:rsidRPr="00ED1892" w:rsidRDefault="00ED1892" w:rsidP="00ED1892">
            <w:pPr>
              <w:jc w:val="both"/>
              <w:rPr>
                <w:color w:val="000000"/>
                <w:sz w:val="24"/>
                <w:szCs w:val="24"/>
              </w:rPr>
            </w:pPr>
            <w:r w:rsidRPr="00ED1892">
              <w:rPr>
                <w:color w:val="000000"/>
                <w:sz w:val="24"/>
                <w:szCs w:val="24"/>
              </w:rPr>
              <w:t>п. Известковый</w:t>
            </w:r>
          </w:p>
        </w:tc>
        <w:tc>
          <w:tcPr>
            <w:tcW w:w="1985" w:type="dxa"/>
          </w:tcPr>
          <w:p w:rsidR="00ED1892" w:rsidRPr="00ED1892" w:rsidRDefault="00ED1892" w:rsidP="00ED1892">
            <w:pPr>
              <w:jc w:val="center"/>
              <w:rPr>
                <w:sz w:val="24"/>
                <w:szCs w:val="24"/>
              </w:rPr>
            </w:pPr>
            <w:r w:rsidRPr="00ED1892">
              <w:rPr>
                <w:sz w:val="24"/>
                <w:szCs w:val="24"/>
              </w:rPr>
              <w:t>60</w:t>
            </w:r>
          </w:p>
        </w:tc>
        <w:tc>
          <w:tcPr>
            <w:tcW w:w="2262" w:type="dxa"/>
          </w:tcPr>
          <w:p w:rsidR="00ED1892" w:rsidRPr="00ED1892" w:rsidRDefault="00ED1892" w:rsidP="00ED1892">
            <w:pPr>
              <w:jc w:val="center"/>
              <w:rPr>
                <w:sz w:val="24"/>
                <w:szCs w:val="24"/>
              </w:rPr>
            </w:pPr>
            <w:r w:rsidRPr="00ED1892">
              <w:rPr>
                <w:sz w:val="24"/>
                <w:szCs w:val="24"/>
              </w:rPr>
              <w:t>1 (1,6)</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 xml:space="preserve">Филиал МБОУ СОШ № 9 п. Известковый в </w:t>
            </w:r>
          </w:p>
          <w:p w:rsidR="00ED1892" w:rsidRPr="00ED1892" w:rsidRDefault="00ED1892" w:rsidP="00ED1892">
            <w:pPr>
              <w:jc w:val="both"/>
              <w:rPr>
                <w:color w:val="000000"/>
                <w:sz w:val="24"/>
                <w:szCs w:val="24"/>
              </w:rPr>
            </w:pPr>
            <w:r w:rsidRPr="00ED1892">
              <w:rPr>
                <w:color w:val="000000"/>
                <w:sz w:val="24"/>
                <w:szCs w:val="24"/>
              </w:rPr>
              <w:t>с. Двуречье</w:t>
            </w:r>
          </w:p>
        </w:tc>
        <w:tc>
          <w:tcPr>
            <w:tcW w:w="1985" w:type="dxa"/>
          </w:tcPr>
          <w:p w:rsidR="00ED1892" w:rsidRPr="00ED1892" w:rsidRDefault="00ED1892" w:rsidP="00ED1892">
            <w:pPr>
              <w:jc w:val="center"/>
              <w:rPr>
                <w:sz w:val="24"/>
                <w:szCs w:val="24"/>
              </w:rPr>
            </w:pPr>
            <w:r w:rsidRPr="00ED1892">
              <w:rPr>
                <w:sz w:val="24"/>
                <w:szCs w:val="24"/>
              </w:rPr>
              <w:t>31</w:t>
            </w:r>
          </w:p>
        </w:tc>
        <w:tc>
          <w:tcPr>
            <w:tcW w:w="2262" w:type="dxa"/>
          </w:tcPr>
          <w:p w:rsidR="00ED1892" w:rsidRPr="00ED1892" w:rsidRDefault="00ED1892" w:rsidP="00ED1892">
            <w:pPr>
              <w:jc w:val="center"/>
              <w:rPr>
                <w:sz w:val="24"/>
                <w:szCs w:val="24"/>
              </w:rPr>
            </w:pPr>
            <w:r w:rsidRPr="00ED1892">
              <w:rPr>
                <w:sz w:val="24"/>
                <w:szCs w:val="24"/>
              </w:rPr>
              <w:t>2 (6,4)</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 15</w:t>
            </w:r>
          </w:p>
          <w:p w:rsidR="00ED1892" w:rsidRPr="00ED1892" w:rsidRDefault="00ED1892" w:rsidP="00ED1892">
            <w:pPr>
              <w:jc w:val="both"/>
              <w:rPr>
                <w:color w:val="000000"/>
                <w:sz w:val="24"/>
                <w:szCs w:val="24"/>
              </w:rPr>
            </w:pPr>
            <w:r w:rsidRPr="00ED1892">
              <w:rPr>
                <w:color w:val="000000"/>
                <w:sz w:val="24"/>
                <w:szCs w:val="24"/>
              </w:rPr>
              <w:t>п. Биракан</w:t>
            </w:r>
          </w:p>
        </w:tc>
        <w:tc>
          <w:tcPr>
            <w:tcW w:w="1985" w:type="dxa"/>
          </w:tcPr>
          <w:p w:rsidR="00ED1892" w:rsidRPr="00ED1892" w:rsidRDefault="00ED1892" w:rsidP="00ED1892">
            <w:pPr>
              <w:jc w:val="center"/>
              <w:rPr>
                <w:sz w:val="24"/>
                <w:szCs w:val="24"/>
              </w:rPr>
            </w:pPr>
            <w:r w:rsidRPr="00ED1892">
              <w:rPr>
                <w:sz w:val="24"/>
                <w:szCs w:val="24"/>
              </w:rPr>
              <w:t>67</w:t>
            </w:r>
          </w:p>
        </w:tc>
        <w:tc>
          <w:tcPr>
            <w:tcW w:w="2262" w:type="dxa"/>
          </w:tcPr>
          <w:p w:rsidR="00ED1892" w:rsidRPr="00ED1892" w:rsidRDefault="00ED1892" w:rsidP="00ED1892">
            <w:pPr>
              <w:jc w:val="center"/>
              <w:rPr>
                <w:sz w:val="24"/>
                <w:szCs w:val="24"/>
              </w:rPr>
            </w:pPr>
            <w:r w:rsidRPr="00ED1892">
              <w:rPr>
                <w:sz w:val="24"/>
                <w:szCs w:val="24"/>
              </w:rPr>
              <w:t>1 (1,4)</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ООШ им. Г.И. Радде</w:t>
            </w:r>
          </w:p>
        </w:tc>
        <w:tc>
          <w:tcPr>
            <w:tcW w:w="1985" w:type="dxa"/>
          </w:tcPr>
          <w:p w:rsidR="00ED1892" w:rsidRPr="00ED1892" w:rsidRDefault="00ED1892" w:rsidP="00ED1892">
            <w:pPr>
              <w:jc w:val="center"/>
              <w:rPr>
                <w:sz w:val="24"/>
                <w:szCs w:val="24"/>
              </w:rPr>
            </w:pPr>
            <w:r w:rsidRPr="00ED1892">
              <w:rPr>
                <w:sz w:val="24"/>
                <w:szCs w:val="24"/>
              </w:rPr>
              <w:t>25</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ЧОУ школа-интернат № 27 ОАО «РЖД»</w:t>
            </w:r>
          </w:p>
        </w:tc>
        <w:tc>
          <w:tcPr>
            <w:tcW w:w="1985" w:type="dxa"/>
          </w:tcPr>
          <w:p w:rsidR="00ED1892" w:rsidRPr="00ED1892" w:rsidRDefault="00ED1892" w:rsidP="00ED1892">
            <w:pPr>
              <w:jc w:val="center"/>
              <w:rPr>
                <w:sz w:val="24"/>
                <w:szCs w:val="24"/>
              </w:rPr>
            </w:pPr>
            <w:r w:rsidRPr="00ED1892">
              <w:rPr>
                <w:sz w:val="24"/>
                <w:szCs w:val="24"/>
              </w:rPr>
              <w:t>92</w:t>
            </w:r>
          </w:p>
        </w:tc>
        <w:tc>
          <w:tcPr>
            <w:tcW w:w="2262" w:type="dxa"/>
          </w:tcPr>
          <w:p w:rsidR="00ED1892" w:rsidRPr="00ED1892" w:rsidRDefault="00ED1892" w:rsidP="00ED1892">
            <w:pPr>
              <w:jc w:val="center"/>
              <w:rPr>
                <w:sz w:val="24"/>
                <w:szCs w:val="24"/>
              </w:rPr>
            </w:pPr>
            <w:r w:rsidRPr="00ED1892">
              <w:rPr>
                <w:sz w:val="24"/>
                <w:szCs w:val="24"/>
              </w:rPr>
              <w:t>3 (3,2)</w:t>
            </w:r>
          </w:p>
        </w:tc>
      </w:tr>
      <w:tr w:rsidR="00ED1892" w:rsidRPr="008E72C0" w:rsidTr="00ED1892">
        <w:tc>
          <w:tcPr>
            <w:tcW w:w="5098" w:type="dxa"/>
          </w:tcPr>
          <w:p w:rsidR="00ED1892" w:rsidRPr="00ED1892" w:rsidRDefault="00ED1892" w:rsidP="00ED1892">
            <w:pPr>
              <w:jc w:val="both"/>
              <w:rPr>
                <w:b/>
                <w:color w:val="000000"/>
                <w:sz w:val="24"/>
                <w:szCs w:val="24"/>
              </w:rPr>
            </w:pPr>
          </w:p>
        </w:tc>
        <w:tc>
          <w:tcPr>
            <w:tcW w:w="1985" w:type="dxa"/>
          </w:tcPr>
          <w:p w:rsidR="00ED1892" w:rsidRPr="00ED1892" w:rsidRDefault="00ED1892" w:rsidP="00ED1892">
            <w:pPr>
              <w:jc w:val="center"/>
              <w:rPr>
                <w:b/>
                <w:sz w:val="24"/>
                <w:szCs w:val="24"/>
              </w:rPr>
            </w:pPr>
            <w:r w:rsidRPr="00ED1892">
              <w:rPr>
                <w:b/>
                <w:sz w:val="24"/>
                <w:szCs w:val="24"/>
              </w:rPr>
              <w:t>857</w:t>
            </w:r>
          </w:p>
        </w:tc>
        <w:tc>
          <w:tcPr>
            <w:tcW w:w="2262" w:type="dxa"/>
          </w:tcPr>
          <w:p w:rsidR="00ED1892" w:rsidRPr="00ED1892" w:rsidRDefault="00ED1892" w:rsidP="00ED1892">
            <w:pPr>
              <w:jc w:val="center"/>
              <w:rPr>
                <w:b/>
                <w:sz w:val="24"/>
                <w:szCs w:val="24"/>
              </w:rPr>
            </w:pPr>
            <w:r w:rsidRPr="00ED1892">
              <w:rPr>
                <w:b/>
                <w:sz w:val="24"/>
                <w:szCs w:val="24"/>
              </w:rPr>
              <w:t>38 (4,4)</w:t>
            </w:r>
          </w:p>
        </w:tc>
      </w:tr>
      <w:tr w:rsidR="00ED1892" w:rsidRPr="008E72C0" w:rsidTr="00ED1892">
        <w:tc>
          <w:tcPr>
            <w:tcW w:w="9345" w:type="dxa"/>
            <w:gridSpan w:val="3"/>
          </w:tcPr>
          <w:p w:rsidR="00ED1892" w:rsidRPr="00ED1892" w:rsidRDefault="00ED1892" w:rsidP="00ED1892">
            <w:pPr>
              <w:jc w:val="center"/>
              <w:rPr>
                <w:sz w:val="24"/>
                <w:szCs w:val="24"/>
              </w:rPr>
            </w:pPr>
            <w:r w:rsidRPr="00ED1892">
              <w:rPr>
                <w:i/>
                <w:color w:val="000000"/>
                <w:sz w:val="24"/>
                <w:szCs w:val="24"/>
              </w:rPr>
              <w:t>Отдел образования Октябрьского района</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с. Амурзет</w:t>
            </w:r>
          </w:p>
        </w:tc>
        <w:tc>
          <w:tcPr>
            <w:tcW w:w="1985" w:type="dxa"/>
          </w:tcPr>
          <w:p w:rsidR="00ED1892" w:rsidRPr="00ED1892" w:rsidRDefault="00ED1892" w:rsidP="00ED1892">
            <w:pPr>
              <w:jc w:val="center"/>
              <w:rPr>
                <w:sz w:val="24"/>
                <w:szCs w:val="24"/>
              </w:rPr>
            </w:pPr>
            <w:r w:rsidRPr="00ED1892">
              <w:rPr>
                <w:sz w:val="24"/>
                <w:szCs w:val="24"/>
              </w:rPr>
              <w:t>130</w:t>
            </w:r>
          </w:p>
        </w:tc>
        <w:tc>
          <w:tcPr>
            <w:tcW w:w="2262" w:type="dxa"/>
          </w:tcPr>
          <w:p w:rsidR="00ED1892" w:rsidRPr="00ED1892" w:rsidRDefault="00ED1892" w:rsidP="00ED1892">
            <w:pPr>
              <w:jc w:val="center"/>
              <w:rPr>
                <w:sz w:val="24"/>
                <w:szCs w:val="24"/>
              </w:rPr>
            </w:pPr>
            <w:r w:rsidRPr="00ED1892">
              <w:rPr>
                <w:sz w:val="24"/>
                <w:szCs w:val="24"/>
              </w:rPr>
              <w:t>7 (5,3)</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с. Амурзет «ОШШ» в с. Пузино</w:t>
            </w:r>
          </w:p>
        </w:tc>
        <w:tc>
          <w:tcPr>
            <w:tcW w:w="1985" w:type="dxa"/>
          </w:tcPr>
          <w:p w:rsidR="00ED1892" w:rsidRPr="00ED1892" w:rsidRDefault="00ED1892" w:rsidP="00ED1892">
            <w:pPr>
              <w:jc w:val="center"/>
              <w:rPr>
                <w:sz w:val="24"/>
                <w:szCs w:val="24"/>
              </w:rPr>
            </w:pPr>
            <w:r w:rsidRPr="00ED1892">
              <w:rPr>
                <w:sz w:val="24"/>
                <w:szCs w:val="24"/>
              </w:rPr>
              <w:t>10</w:t>
            </w:r>
          </w:p>
        </w:tc>
        <w:tc>
          <w:tcPr>
            <w:tcW w:w="2262" w:type="dxa"/>
          </w:tcPr>
          <w:p w:rsidR="00ED1892" w:rsidRPr="00ED1892" w:rsidRDefault="00ED1892" w:rsidP="00ED1892">
            <w:pPr>
              <w:jc w:val="center"/>
              <w:rPr>
                <w:sz w:val="24"/>
                <w:szCs w:val="24"/>
              </w:rPr>
            </w:pPr>
            <w:r w:rsidRPr="00ED1892">
              <w:rPr>
                <w:sz w:val="24"/>
                <w:szCs w:val="24"/>
              </w:rPr>
              <w:t>1 (10)</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ООШ с. Благословенное</w:t>
            </w:r>
          </w:p>
        </w:tc>
        <w:tc>
          <w:tcPr>
            <w:tcW w:w="1985" w:type="dxa"/>
          </w:tcPr>
          <w:p w:rsidR="00ED1892" w:rsidRPr="00ED1892" w:rsidRDefault="00ED1892" w:rsidP="00ED1892">
            <w:pPr>
              <w:jc w:val="center"/>
              <w:rPr>
                <w:sz w:val="24"/>
                <w:szCs w:val="24"/>
              </w:rPr>
            </w:pPr>
            <w:r w:rsidRPr="00ED1892">
              <w:rPr>
                <w:sz w:val="24"/>
                <w:szCs w:val="24"/>
              </w:rPr>
              <w:t>18</w:t>
            </w:r>
          </w:p>
        </w:tc>
        <w:tc>
          <w:tcPr>
            <w:tcW w:w="2262" w:type="dxa"/>
          </w:tcPr>
          <w:p w:rsidR="00ED1892" w:rsidRPr="00ED1892" w:rsidRDefault="00ED1892" w:rsidP="00ED1892">
            <w:pPr>
              <w:jc w:val="center"/>
              <w:rPr>
                <w:sz w:val="24"/>
                <w:szCs w:val="24"/>
              </w:rPr>
            </w:pPr>
            <w:r w:rsidRPr="00ED1892">
              <w:rPr>
                <w:sz w:val="24"/>
                <w:szCs w:val="24"/>
              </w:rPr>
              <w:t>2 (11)</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Филиал МКОУ ООШ с. Благословенное</w:t>
            </w:r>
          </w:p>
        </w:tc>
        <w:tc>
          <w:tcPr>
            <w:tcW w:w="1985" w:type="dxa"/>
          </w:tcPr>
          <w:p w:rsidR="00ED1892" w:rsidRPr="00ED1892" w:rsidRDefault="00ED1892" w:rsidP="00ED1892">
            <w:pPr>
              <w:jc w:val="center"/>
              <w:rPr>
                <w:sz w:val="24"/>
                <w:szCs w:val="24"/>
              </w:rPr>
            </w:pPr>
            <w:r w:rsidRPr="00ED1892">
              <w:rPr>
                <w:sz w:val="24"/>
                <w:szCs w:val="24"/>
              </w:rPr>
              <w:t>13</w:t>
            </w:r>
          </w:p>
        </w:tc>
        <w:tc>
          <w:tcPr>
            <w:tcW w:w="2262" w:type="dxa"/>
          </w:tcPr>
          <w:p w:rsidR="00ED1892" w:rsidRPr="00ED1892" w:rsidRDefault="00ED1892" w:rsidP="00ED1892">
            <w:pPr>
              <w:jc w:val="center"/>
              <w:rPr>
                <w:sz w:val="24"/>
                <w:szCs w:val="24"/>
              </w:rPr>
            </w:pPr>
            <w:r w:rsidRPr="00ED1892">
              <w:rPr>
                <w:sz w:val="24"/>
                <w:szCs w:val="24"/>
              </w:rPr>
              <w:t>1 (7,6)</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Екатерино-Никольское</w:t>
            </w:r>
          </w:p>
        </w:tc>
        <w:tc>
          <w:tcPr>
            <w:tcW w:w="1985" w:type="dxa"/>
          </w:tcPr>
          <w:p w:rsidR="00ED1892" w:rsidRPr="00ED1892" w:rsidRDefault="00ED1892" w:rsidP="00ED1892">
            <w:pPr>
              <w:jc w:val="center"/>
              <w:rPr>
                <w:sz w:val="24"/>
                <w:szCs w:val="24"/>
              </w:rPr>
            </w:pPr>
            <w:r w:rsidRPr="00ED1892">
              <w:rPr>
                <w:sz w:val="24"/>
                <w:szCs w:val="24"/>
              </w:rPr>
              <w:t>50</w:t>
            </w:r>
          </w:p>
        </w:tc>
        <w:tc>
          <w:tcPr>
            <w:tcW w:w="2262" w:type="dxa"/>
          </w:tcPr>
          <w:p w:rsidR="00ED1892" w:rsidRPr="00ED1892" w:rsidRDefault="00ED1892" w:rsidP="00ED1892">
            <w:pPr>
              <w:jc w:val="center"/>
              <w:rPr>
                <w:sz w:val="24"/>
                <w:szCs w:val="24"/>
              </w:rPr>
            </w:pPr>
            <w:r w:rsidRPr="00ED1892">
              <w:rPr>
                <w:sz w:val="24"/>
                <w:szCs w:val="24"/>
              </w:rPr>
              <w:t>1 (2)</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ООШ с. Полевое</w:t>
            </w:r>
          </w:p>
        </w:tc>
        <w:tc>
          <w:tcPr>
            <w:tcW w:w="1985" w:type="dxa"/>
          </w:tcPr>
          <w:p w:rsidR="00ED1892" w:rsidRPr="00ED1892" w:rsidRDefault="00ED1892" w:rsidP="00ED1892">
            <w:pPr>
              <w:jc w:val="center"/>
              <w:rPr>
                <w:sz w:val="24"/>
                <w:szCs w:val="24"/>
              </w:rPr>
            </w:pPr>
            <w:r w:rsidRPr="00ED1892">
              <w:rPr>
                <w:sz w:val="24"/>
                <w:szCs w:val="24"/>
              </w:rPr>
              <w:t>17</w:t>
            </w:r>
          </w:p>
        </w:tc>
        <w:tc>
          <w:tcPr>
            <w:tcW w:w="2262" w:type="dxa"/>
          </w:tcPr>
          <w:p w:rsidR="00ED1892" w:rsidRPr="00ED1892" w:rsidRDefault="00ED1892" w:rsidP="00ED1892">
            <w:pPr>
              <w:jc w:val="center"/>
              <w:rPr>
                <w:sz w:val="24"/>
                <w:szCs w:val="24"/>
              </w:rPr>
            </w:pPr>
            <w:r w:rsidRPr="00ED1892">
              <w:rPr>
                <w:sz w:val="24"/>
                <w:szCs w:val="24"/>
              </w:rPr>
              <w:t>1 (5,8)</w:t>
            </w:r>
          </w:p>
        </w:tc>
      </w:tr>
      <w:tr w:rsidR="00ED1892" w:rsidRPr="008E72C0" w:rsidTr="00ED1892">
        <w:tc>
          <w:tcPr>
            <w:tcW w:w="5098" w:type="dxa"/>
          </w:tcPr>
          <w:p w:rsidR="00ED1892" w:rsidRPr="00ED1892" w:rsidRDefault="00ED1892" w:rsidP="00ED1892">
            <w:pPr>
              <w:jc w:val="both"/>
              <w:rPr>
                <w:b/>
                <w:color w:val="000000"/>
                <w:sz w:val="24"/>
                <w:szCs w:val="24"/>
              </w:rPr>
            </w:pPr>
          </w:p>
        </w:tc>
        <w:tc>
          <w:tcPr>
            <w:tcW w:w="1985" w:type="dxa"/>
          </w:tcPr>
          <w:p w:rsidR="00ED1892" w:rsidRPr="00ED1892" w:rsidRDefault="00ED1892" w:rsidP="00ED1892">
            <w:pPr>
              <w:jc w:val="center"/>
              <w:rPr>
                <w:b/>
                <w:sz w:val="24"/>
                <w:szCs w:val="24"/>
              </w:rPr>
            </w:pPr>
            <w:r w:rsidRPr="00ED1892">
              <w:rPr>
                <w:b/>
                <w:sz w:val="24"/>
                <w:szCs w:val="24"/>
              </w:rPr>
              <w:t>238</w:t>
            </w:r>
          </w:p>
        </w:tc>
        <w:tc>
          <w:tcPr>
            <w:tcW w:w="2262" w:type="dxa"/>
          </w:tcPr>
          <w:p w:rsidR="00ED1892" w:rsidRPr="00ED1892" w:rsidRDefault="00ED1892" w:rsidP="00ED1892">
            <w:pPr>
              <w:jc w:val="center"/>
              <w:rPr>
                <w:b/>
                <w:sz w:val="24"/>
                <w:szCs w:val="24"/>
              </w:rPr>
            </w:pPr>
            <w:r w:rsidRPr="00ED1892">
              <w:rPr>
                <w:b/>
                <w:sz w:val="24"/>
                <w:szCs w:val="24"/>
              </w:rPr>
              <w:t>13 (5,4)</w:t>
            </w:r>
          </w:p>
        </w:tc>
      </w:tr>
      <w:tr w:rsidR="00ED1892" w:rsidRPr="008E72C0" w:rsidTr="00ED1892">
        <w:tc>
          <w:tcPr>
            <w:tcW w:w="9345" w:type="dxa"/>
            <w:gridSpan w:val="3"/>
          </w:tcPr>
          <w:p w:rsidR="00ED1892" w:rsidRPr="00ED1892" w:rsidRDefault="00ED1892" w:rsidP="00ED1892">
            <w:pPr>
              <w:jc w:val="center"/>
              <w:rPr>
                <w:sz w:val="24"/>
                <w:szCs w:val="24"/>
              </w:rPr>
            </w:pPr>
            <w:r w:rsidRPr="00ED1892">
              <w:rPr>
                <w:i/>
                <w:color w:val="000000"/>
                <w:sz w:val="24"/>
                <w:szCs w:val="24"/>
              </w:rPr>
              <w:t>Отдел образования Биробиджанского района</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ООШ с. Желтый Яр</w:t>
            </w:r>
          </w:p>
        </w:tc>
        <w:tc>
          <w:tcPr>
            <w:tcW w:w="1985" w:type="dxa"/>
          </w:tcPr>
          <w:p w:rsidR="00ED1892" w:rsidRPr="00ED1892" w:rsidRDefault="00ED1892" w:rsidP="00ED1892">
            <w:pPr>
              <w:jc w:val="center"/>
              <w:rPr>
                <w:sz w:val="24"/>
                <w:szCs w:val="24"/>
              </w:rPr>
            </w:pPr>
            <w:r w:rsidRPr="00ED1892">
              <w:rPr>
                <w:sz w:val="24"/>
                <w:szCs w:val="24"/>
              </w:rPr>
              <w:t>34</w:t>
            </w:r>
          </w:p>
        </w:tc>
        <w:tc>
          <w:tcPr>
            <w:tcW w:w="2262" w:type="dxa"/>
          </w:tcPr>
          <w:p w:rsidR="00ED1892" w:rsidRPr="00ED1892" w:rsidRDefault="00ED1892" w:rsidP="00ED1892">
            <w:pPr>
              <w:jc w:val="center"/>
              <w:rPr>
                <w:sz w:val="24"/>
                <w:szCs w:val="24"/>
              </w:rPr>
            </w:pPr>
            <w:r w:rsidRPr="00ED1892">
              <w:rPr>
                <w:sz w:val="24"/>
                <w:szCs w:val="24"/>
              </w:rPr>
              <w:t>4 (11,7)</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СОШ с. Дубовое</w:t>
            </w:r>
          </w:p>
        </w:tc>
        <w:tc>
          <w:tcPr>
            <w:tcW w:w="1985" w:type="dxa"/>
          </w:tcPr>
          <w:p w:rsidR="00ED1892" w:rsidRPr="00ED1892" w:rsidRDefault="00ED1892" w:rsidP="00ED1892">
            <w:pPr>
              <w:jc w:val="center"/>
              <w:rPr>
                <w:sz w:val="24"/>
                <w:szCs w:val="24"/>
              </w:rPr>
            </w:pPr>
            <w:r w:rsidRPr="00ED1892">
              <w:rPr>
                <w:sz w:val="24"/>
                <w:szCs w:val="24"/>
              </w:rPr>
              <w:t>41</w:t>
            </w:r>
          </w:p>
        </w:tc>
        <w:tc>
          <w:tcPr>
            <w:tcW w:w="2262" w:type="dxa"/>
          </w:tcPr>
          <w:p w:rsidR="00ED1892" w:rsidRPr="00ED1892" w:rsidRDefault="00ED1892" w:rsidP="00ED1892">
            <w:pPr>
              <w:jc w:val="center"/>
              <w:rPr>
                <w:sz w:val="24"/>
                <w:szCs w:val="24"/>
              </w:rPr>
            </w:pPr>
            <w:r w:rsidRPr="00ED1892">
              <w:rPr>
                <w:sz w:val="24"/>
                <w:szCs w:val="24"/>
              </w:rPr>
              <w:t>3 (7,3)</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Надеждинское</w:t>
            </w:r>
          </w:p>
        </w:tc>
        <w:tc>
          <w:tcPr>
            <w:tcW w:w="1985" w:type="dxa"/>
          </w:tcPr>
          <w:p w:rsidR="00ED1892" w:rsidRPr="00ED1892" w:rsidRDefault="00ED1892" w:rsidP="00ED1892">
            <w:pPr>
              <w:jc w:val="center"/>
              <w:rPr>
                <w:sz w:val="24"/>
                <w:szCs w:val="24"/>
              </w:rPr>
            </w:pPr>
            <w:r w:rsidRPr="00ED1892">
              <w:rPr>
                <w:sz w:val="24"/>
                <w:szCs w:val="24"/>
              </w:rPr>
              <w:t>22</w:t>
            </w:r>
          </w:p>
        </w:tc>
        <w:tc>
          <w:tcPr>
            <w:tcW w:w="2262" w:type="dxa"/>
          </w:tcPr>
          <w:p w:rsidR="00ED1892" w:rsidRPr="00ED1892" w:rsidRDefault="00ED1892" w:rsidP="00ED1892">
            <w:pPr>
              <w:jc w:val="center"/>
              <w:rPr>
                <w:sz w:val="24"/>
                <w:szCs w:val="24"/>
              </w:rPr>
            </w:pPr>
            <w:r w:rsidRPr="00ED1892">
              <w:rPr>
                <w:sz w:val="24"/>
                <w:szCs w:val="24"/>
              </w:rPr>
              <w:t>3 (13,6)</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им. И.А. Пришкольника с. Валдгейм</w:t>
            </w:r>
          </w:p>
        </w:tc>
        <w:tc>
          <w:tcPr>
            <w:tcW w:w="1985" w:type="dxa"/>
          </w:tcPr>
          <w:p w:rsidR="00ED1892" w:rsidRPr="00ED1892" w:rsidRDefault="00ED1892" w:rsidP="00ED1892">
            <w:pPr>
              <w:jc w:val="center"/>
              <w:rPr>
                <w:sz w:val="24"/>
                <w:szCs w:val="24"/>
              </w:rPr>
            </w:pPr>
            <w:r w:rsidRPr="00ED1892">
              <w:rPr>
                <w:sz w:val="24"/>
                <w:szCs w:val="24"/>
              </w:rPr>
              <w:t>112</w:t>
            </w:r>
          </w:p>
        </w:tc>
        <w:tc>
          <w:tcPr>
            <w:tcW w:w="2262" w:type="dxa"/>
          </w:tcPr>
          <w:p w:rsidR="00ED1892" w:rsidRPr="00ED1892" w:rsidRDefault="00ED1892" w:rsidP="00ED1892">
            <w:pPr>
              <w:jc w:val="center"/>
              <w:rPr>
                <w:sz w:val="24"/>
                <w:szCs w:val="24"/>
              </w:rPr>
            </w:pPr>
            <w:r w:rsidRPr="00ED1892">
              <w:rPr>
                <w:sz w:val="24"/>
                <w:szCs w:val="24"/>
              </w:rPr>
              <w:t>1 (0,8)</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Бирофельд</w:t>
            </w:r>
          </w:p>
        </w:tc>
        <w:tc>
          <w:tcPr>
            <w:tcW w:w="1985" w:type="dxa"/>
          </w:tcPr>
          <w:p w:rsidR="00ED1892" w:rsidRPr="00ED1892" w:rsidRDefault="00ED1892" w:rsidP="00ED1892">
            <w:pPr>
              <w:jc w:val="center"/>
              <w:rPr>
                <w:sz w:val="24"/>
                <w:szCs w:val="24"/>
              </w:rPr>
            </w:pPr>
            <w:r w:rsidRPr="00ED1892">
              <w:rPr>
                <w:sz w:val="24"/>
                <w:szCs w:val="24"/>
              </w:rPr>
              <w:t>38</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МБОУ «Центр Образования им. В.И. Пеллера»</w:t>
            </w:r>
          </w:p>
        </w:tc>
        <w:tc>
          <w:tcPr>
            <w:tcW w:w="1985" w:type="dxa"/>
          </w:tcPr>
          <w:p w:rsidR="00ED1892" w:rsidRPr="00ED1892" w:rsidRDefault="00ED1892" w:rsidP="00ED1892">
            <w:pPr>
              <w:jc w:val="center"/>
              <w:rPr>
                <w:sz w:val="24"/>
                <w:szCs w:val="24"/>
              </w:rPr>
            </w:pPr>
            <w:r w:rsidRPr="00ED1892">
              <w:rPr>
                <w:sz w:val="24"/>
                <w:szCs w:val="24"/>
              </w:rPr>
              <w:t>139</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Найфельд</w:t>
            </w:r>
          </w:p>
        </w:tc>
        <w:tc>
          <w:tcPr>
            <w:tcW w:w="1985" w:type="dxa"/>
          </w:tcPr>
          <w:p w:rsidR="00ED1892" w:rsidRPr="00ED1892" w:rsidRDefault="00ED1892" w:rsidP="00ED1892">
            <w:pPr>
              <w:jc w:val="center"/>
              <w:rPr>
                <w:sz w:val="24"/>
                <w:szCs w:val="24"/>
              </w:rPr>
            </w:pPr>
            <w:r w:rsidRPr="00ED1892">
              <w:rPr>
                <w:sz w:val="24"/>
                <w:szCs w:val="24"/>
              </w:rPr>
              <w:t>42</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b/>
                <w:color w:val="000000"/>
                <w:sz w:val="24"/>
                <w:szCs w:val="24"/>
              </w:rPr>
            </w:pPr>
          </w:p>
        </w:tc>
        <w:tc>
          <w:tcPr>
            <w:tcW w:w="1985" w:type="dxa"/>
          </w:tcPr>
          <w:p w:rsidR="00ED1892" w:rsidRPr="00ED1892" w:rsidRDefault="00ED1892" w:rsidP="00ED1892">
            <w:pPr>
              <w:jc w:val="center"/>
              <w:rPr>
                <w:b/>
                <w:sz w:val="24"/>
                <w:szCs w:val="24"/>
              </w:rPr>
            </w:pPr>
            <w:r w:rsidRPr="00ED1892">
              <w:rPr>
                <w:b/>
                <w:sz w:val="24"/>
                <w:szCs w:val="24"/>
              </w:rPr>
              <w:t>428</w:t>
            </w:r>
          </w:p>
        </w:tc>
        <w:tc>
          <w:tcPr>
            <w:tcW w:w="2262" w:type="dxa"/>
          </w:tcPr>
          <w:p w:rsidR="00ED1892" w:rsidRPr="00ED1892" w:rsidRDefault="00ED1892" w:rsidP="00ED1892">
            <w:pPr>
              <w:jc w:val="center"/>
              <w:rPr>
                <w:b/>
                <w:sz w:val="24"/>
                <w:szCs w:val="24"/>
              </w:rPr>
            </w:pPr>
            <w:r w:rsidRPr="00ED1892">
              <w:rPr>
                <w:b/>
                <w:sz w:val="24"/>
                <w:szCs w:val="24"/>
              </w:rPr>
              <w:t>11 (2,5)</w:t>
            </w:r>
          </w:p>
        </w:tc>
      </w:tr>
      <w:tr w:rsidR="00ED1892" w:rsidRPr="008E72C0" w:rsidTr="00ED1892">
        <w:tc>
          <w:tcPr>
            <w:tcW w:w="9345" w:type="dxa"/>
            <w:gridSpan w:val="3"/>
          </w:tcPr>
          <w:p w:rsidR="00ED1892" w:rsidRPr="00ED1892" w:rsidRDefault="00ED1892" w:rsidP="00ED1892">
            <w:pPr>
              <w:jc w:val="center"/>
              <w:rPr>
                <w:sz w:val="24"/>
                <w:szCs w:val="24"/>
              </w:rPr>
            </w:pPr>
            <w:r w:rsidRPr="00ED1892">
              <w:rPr>
                <w:i/>
                <w:color w:val="000000"/>
                <w:sz w:val="24"/>
                <w:szCs w:val="24"/>
              </w:rPr>
              <w:t>Отдел образования Ленинского района</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Ленинское</w:t>
            </w:r>
          </w:p>
        </w:tc>
        <w:tc>
          <w:tcPr>
            <w:tcW w:w="1985" w:type="dxa"/>
          </w:tcPr>
          <w:p w:rsidR="00ED1892" w:rsidRPr="00ED1892" w:rsidRDefault="00ED1892" w:rsidP="00ED1892">
            <w:pPr>
              <w:jc w:val="center"/>
              <w:rPr>
                <w:sz w:val="24"/>
                <w:szCs w:val="24"/>
              </w:rPr>
            </w:pPr>
            <w:r w:rsidRPr="00ED1892">
              <w:rPr>
                <w:sz w:val="24"/>
                <w:szCs w:val="24"/>
              </w:rPr>
              <w:t>210</w:t>
            </w:r>
          </w:p>
        </w:tc>
        <w:tc>
          <w:tcPr>
            <w:tcW w:w="2262" w:type="dxa"/>
          </w:tcPr>
          <w:p w:rsidR="00ED1892" w:rsidRPr="00ED1892" w:rsidRDefault="00ED1892" w:rsidP="00ED1892">
            <w:pPr>
              <w:jc w:val="center"/>
              <w:rPr>
                <w:sz w:val="24"/>
                <w:szCs w:val="24"/>
              </w:rPr>
            </w:pPr>
            <w:r w:rsidRPr="00ED1892">
              <w:rPr>
                <w:sz w:val="24"/>
                <w:szCs w:val="24"/>
              </w:rPr>
              <w:t>3 (1,4)</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ООШ с. Калинино</w:t>
            </w:r>
          </w:p>
        </w:tc>
        <w:tc>
          <w:tcPr>
            <w:tcW w:w="1985" w:type="dxa"/>
          </w:tcPr>
          <w:p w:rsidR="00ED1892" w:rsidRPr="00ED1892" w:rsidRDefault="00ED1892" w:rsidP="00ED1892">
            <w:pPr>
              <w:jc w:val="center"/>
              <w:rPr>
                <w:sz w:val="24"/>
                <w:szCs w:val="24"/>
              </w:rPr>
            </w:pPr>
            <w:r w:rsidRPr="00ED1892">
              <w:rPr>
                <w:sz w:val="24"/>
                <w:szCs w:val="24"/>
              </w:rPr>
              <w:t>12</w:t>
            </w:r>
          </w:p>
        </w:tc>
        <w:tc>
          <w:tcPr>
            <w:tcW w:w="2262" w:type="dxa"/>
          </w:tcPr>
          <w:p w:rsidR="00ED1892" w:rsidRPr="00ED1892" w:rsidRDefault="00ED1892" w:rsidP="00ED1892">
            <w:pPr>
              <w:jc w:val="center"/>
              <w:rPr>
                <w:sz w:val="24"/>
                <w:szCs w:val="24"/>
              </w:rPr>
            </w:pPr>
            <w:r w:rsidRPr="00ED1892">
              <w:rPr>
                <w:sz w:val="24"/>
                <w:szCs w:val="24"/>
              </w:rPr>
              <w:t>3 (25)</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Бабстово</w:t>
            </w:r>
          </w:p>
        </w:tc>
        <w:tc>
          <w:tcPr>
            <w:tcW w:w="1985" w:type="dxa"/>
          </w:tcPr>
          <w:p w:rsidR="00ED1892" w:rsidRPr="00ED1892" w:rsidRDefault="00ED1892" w:rsidP="00ED1892">
            <w:pPr>
              <w:jc w:val="center"/>
              <w:rPr>
                <w:sz w:val="24"/>
                <w:szCs w:val="24"/>
              </w:rPr>
            </w:pPr>
            <w:r w:rsidRPr="00ED1892">
              <w:rPr>
                <w:sz w:val="24"/>
                <w:szCs w:val="24"/>
              </w:rPr>
              <w:t>78</w:t>
            </w:r>
          </w:p>
        </w:tc>
        <w:tc>
          <w:tcPr>
            <w:tcW w:w="2262" w:type="dxa"/>
          </w:tcPr>
          <w:p w:rsidR="00ED1892" w:rsidRPr="00ED1892" w:rsidRDefault="00ED1892" w:rsidP="00ED1892">
            <w:pPr>
              <w:jc w:val="center"/>
              <w:rPr>
                <w:sz w:val="24"/>
                <w:szCs w:val="24"/>
              </w:rPr>
            </w:pPr>
            <w:r w:rsidRPr="00ED1892">
              <w:rPr>
                <w:sz w:val="24"/>
                <w:szCs w:val="24"/>
              </w:rPr>
              <w:t>2 (2,5)</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Дежнево</w:t>
            </w:r>
          </w:p>
        </w:tc>
        <w:tc>
          <w:tcPr>
            <w:tcW w:w="1985" w:type="dxa"/>
          </w:tcPr>
          <w:p w:rsidR="00ED1892" w:rsidRPr="00ED1892" w:rsidRDefault="00ED1892" w:rsidP="00ED1892">
            <w:pPr>
              <w:jc w:val="center"/>
              <w:rPr>
                <w:sz w:val="24"/>
                <w:szCs w:val="24"/>
              </w:rPr>
            </w:pPr>
            <w:r w:rsidRPr="00ED1892">
              <w:rPr>
                <w:sz w:val="24"/>
                <w:szCs w:val="24"/>
              </w:rPr>
              <w:t>48</w:t>
            </w:r>
          </w:p>
        </w:tc>
        <w:tc>
          <w:tcPr>
            <w:tcW w:w="2262" w:type="dxa"/>
          </w:tcPr>
          <w:p w:rsidR="00ED1892" w:rsidRPr="00ED1892" w:rsidRDefault="00ED1892" w:rsidP="00ED1892">
            <w:pPr>
              <w:jc w:val="center"/>
              <w:rPr>
                <w:sz w:val="24"/>
                <w:szCs w:val="24"/>
              </w:rPr>
            </w:pPr>
            <w:r w:rsidRPr="00ED1892">
              <w:rPr>
                <w:sz w:val="24"/>
                <w:szCs w:val="24"/>
              </w:rPr>
              <w:t>2 (4,1)</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Лазарево</w:t>
            </w:r>
          </w:p>
        </w:tc>
        <w:tc>
          <w:tcPr>
            <w:tcW w:w="1985" w:type="dxa"/>
          </w:tcPr>
          <w:p w:rsidR="00ED1892" w:rsidRPr="00ED1892" w:rsidRDefault="00ED1892" w:rsidP="00ED1892">
            <w:pPr>
              <w:jc w:val="center"/>
              <w:rPr>
                <w:sz w:val="24"/>
                <w:szCs w:val="24"/>
              </w:rPr>
            </w:pPr>
            <w:r w:rsidRPr="00ED1892">
              <w:rPr>
                <w:sz w:val="24"/>
                <w:szCs w:val="24"/>
              </w:rPr>
              <w:t>34</w:t>
            </w:r>
          </w:p>
        </w:tc>
        <w:tc>
          <w:tcPr>
            <w:tcW w:w="2262" w:type="dxa"/>
          </w:tcPr>
          <w:p w:rsidR="00ED1892" w:rsidRPr="00ED1892" w:rsidRDefault="00ED1892" w:rsidP="00ED1892">
            <w:pPr>
              <w:jc w:val="center"/>
              <w:rPr>
                <w:sz w:val="24"/>
                <w:szCs w:val="24"/>
              </w:rPr>
            </w:pPr>
            <w:r w:rsidRPr="00ED1892">
              <w:rPr>
                <w:sz w:val="24"/>
                <w:szCs w:val="24"/>
              </w:rPr>
              <w:t>1 (2,9)</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СОШ с. Биджан</w:t>
            </w:r>
          </w:p>
        </w:tc>
        <w:tc>
          <w:tcPr>
            <w:tcW w:w="1985" w:type="dxa"/>
          </w:tcPr>
          <w:p w:rsidR="00ED1892" w:rsidRPr="00ED1892" w:rsidRDefault="00ED1892" w:rsidP="00ED1892">
            <w:pPr>
              <w:jc w:val="center"/>
              <w:rPr>
                <w:sz w:val="24"/>
                <w:szCs w:val="24"/>
              </w:rPr>
            </w:pPr>
            <w:r w:rsidRPr="00ED1892">
              <w:rPr>
                <w:sz w:val="24"/>
                <w:szCs w:val="24"/>
              </w:rPr>
              <w:t>54</w:t>
            </w:r>
          </w:p>
        </w:tc>
        <w:tc>
          <w:tcPr>
            <w:tcW w:w="2262" w:type="dxa"/>
          </w:tcPr>
          <w:p w:rsidR="00ED1892" w:rsidRPr="00ED1892" w:rsidRDefault="00ED1892" w:rsidP="00ED1892">
            <w:pPr>
              <w:jc w:val="center"/>
              <w:rPr>
                <w:sz w:val="24"/>
                <w:szCs w:val="24"/>
              </w:rPr>
            </w:pPr>
            <w:r w:rsidRPr="00ED1892">
              <w:rPr>
                <w:sz w:val="24"/>
                <w:szCs w:val="24"/>
              </w:rPr>
              <w:t>1 (1,8)</w:t>
            </w:r>
          </w:p>
        </w:tc>
      </w:tr>
      <w:tr w:rsidR="00ED1892" w:rsidRPr="008E72C0" w:rsidTr="00ED1892">
        <w:tc>
          <w:tcPr>
            <w:tcW w:w="5098" w:type="dxa"/>
          </w:tcPr>
          <w:p w:rsidR="00ED1892" w:rsidRPr="00ED1892" w:rsidRDefault="00ED1892" w:rsidP="00ED1892">
            <w:pPr>
              <w:jc w:val="both"/>
              <w:rPr>
                <w:color w:val="000000"/>
                <w:sz w:val="24"/>
                <w:szCs w:val="24"/>
              </w:rPr>
            </w:pPr>
            <w:r w:rsidRPr="00ED1892">
              <w:rPr>
                <w:color w:val="000000"/>
                <w:sz w:val="24"/>
                <w:szCs w:val="24"/>
              </w:rPr>
              <w:t>МКОУ ООШ с. Степное</w:t>
            </w:r>
          </w:p>
        </w:tc>
        <w:tc>
          <w:tcPr>
            <w:tcW w:w="1985" w:type="dxa"/>
          </w:tcPr>
          <w:p w:rsidR="00ED1892" w:rsidRPr="00ED1892" w:rsidRDefault="00ED1892" w:rsidP="00ED1892">
            <w:pPr>
              <w:jc w:val="center"/>
              <w:rPr>
                <w:sz w:val="24"/>
                <w:szCs w:val="24"/>
              </w:rPr>
            </w:pPr>
            <w:r w:rsidRPr="00ED1892">
              <w:rPr>
                <w:sz w:val="24"/>
                <w:szCs w:val="24"/>
              </w:rPr>
              <w:t>1</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color w:val="000000"/>
                <w:sz w:val="24"/>
                <w:szCs w:val="24"/>
              </w:rPr>
            </w:pPr>
          </w:p>
        </w:tc>
        <w:tc>
          <w:tcPr>
            <w:tcW w:w="1985" w:type="dxa"/>
          </w:tcPr>
          <w:p w:rsidR="00ED1892" w:rsidRPr="00ED1892" w:rsidRDefault="00ED1892" w:rsidP="00ED1892">
            <w:pPr>
              <w:jc w:val="center"/>
              <w:rPr>
                <w:b/>
                <w:sz w:val="24"/>
                <w:szCs w:val="24"/>
              </w:rPr>
            </w:pPr>
            <w:r w:rsidRPr="00ED1892">
              <w:rPr>
                <w:b/>
                <w:sz w:val="24"/>
                <w:szCs w:val="24"/>
              </w:rPr>
              <w:t>437</w:t>
            </w:r>
          </w:p>
        </w:tc>
        <w:tc>
          <w:tcPr>
            <w:tcW w:w="2262" w:type="dxa"/>
          </w:tcPr>
          <w:p w:rsidR="00ED1892" w:rsidRPr="00ED1892" w:rsidRDefault="00ED1892" w:rsidP="00ED1892">
            <w:pPr>
              <w:jc w:val="center"/>
              <w:rPr>
                <w:b/>
                <w:sz w:val="24"/>
                <w:szCs w:val="24"/>
              </w:rPr>
            </w:pPr>
            <w:r w:rsidRPr="00ED1892">
              <w:rPr>
                <w:b/>
                <w:sz w:val="24"/>
                <w:szCs w:val="24"/>
              </w:rPr>
              <w:t>12 (2,7)</w:t>
            </w:r>
          </w:p>
        </w:tc>
      </w:tr>
      <w:tr w:rsidR="00ED1892" w:rsidRPr="008E72C0" w:rsidTr="00ED1892">
        <w:tc>
          <w:tcPr>
            <w:tcW w:w="9345" w:type="dxa"/>
            <w:gridSpan w:val="3"/>
          </w:tcPr>
          <w:p w:rsidR="00ED1892" w:rsidRPr="00ED1892" w:rsidRDefault="00ED1892" w:rsidP="00ED1892">
            <w:pPr>
              <w:jc w:val="center"/>
              <w:rPr>
                <w:i/>
                <w:sz w:val="24"/>
                <w:szCs w:val="24"/>
              </w:rPr>
            </w:pPr>
            <w:r w:rsidRPr="00ED1892">
              <w:rPr>
                <w:i/>
                <w:sz w:val="24"/>
                <w:szCs w:val="24"/>
              </w:rPr>
              <w:t>Учреждение высшего профессионального образования</w:t>
            </w:r>
          </w:p>
        </w:tc>
      </w:tr>
      <w:tr w:rsidR="00ED1892" w:rsidRPr="008E72C0" w:rsidTr="00ED1892">
        <w:tc>
          <w:tcPr>
            <w:tcW w:w="5098" w:type="dxa"/>
          </w:tcPr>
          <w:p w:rsidR="00ED1892" w:rsidRPr="00ED1892" w:rsidRDefault="00ED1892" w:rsidP="00ED1892">
            <w:pPr>
              <w:jc w:val="both"/>
              <w:rPr>
                <w:color w:val="000000"/>
                <w:sz w:val="24"/>
                <w:szCs w:val="24"/>
              </w:rPr>
            </w:pPr>
            <w:r w:rsidRPr="00ED1892">
              <w:rPr>
                <w:sz w:val="24"/>
                <w:szCs w:val="24"/>
              </w:rPr>
              <w:t>ФГБОУ ВО ПГУ им. Шолом-Алейхема</w:t>
            </w:r>
          </w:p>
        </w:tc>
        <w:tc>
          <w:tcPr>
            <w:tcW w:w="1985" w:type="dxa"/>
          </w:tcPr>
          <w:p w:rsidR="00ED1892" w:rsidRPr="00ED1892" w:rsidRDefault="00ED1892" w:rsidP="00ED1892">
            <w:pPr>
              <w:jc w:val="center"/>
              <w:rPr>
                <w:sz w:val="24"/>
                <w:szCs w:val="24"/>
              </w:rPr>
            </w:pPr>
            <w:r w:rsidRPr="00ED1892">
              <w:rPr>
                <w:sz w:val="24"/>
                <w:szCs w:val="24"/>
              </w:rPr>
              <w:t>1242</w:t>
            </w:r>
          </w:p>
        </w:tc>
        <w:tc>
          <w:tcPr>
            <w:tcW w:w="2262" w:type="dxa"/>
          </w:tcPr>
          <w:p w:rsidR="00ED1892" w:rsidRPr="00ED1892" w:rsidRDefault="00ED1892" w:rsidP="00ED1892">
            <w:pPr>
              <w:jc w:val="center"/>
              <w:rPr>
                <w:sz w:val="24"/>
                <w:szCs w:val="24"/>
              </w:rPr>
            </w:pPr>
            <w:r w:rsidRPr="00ED1892">
              <w:rPr>
                <w:sz w:val="24"/>
                <w:szCs w:val="24"/>
              </w:rPr>
              <w:t>5 (0,4)</w:t>
            </w:r>
          </w:p>
        </w:tc>
      </w:tr>
      <w:tr w:rsidR="00ED1892" w:rsidRPr="008E72C0" w:rsidTr="00ED1892">
        <w:tc>
          <w:tcPr>
            <w:tcW w:w="5098" w:type="dxa"/>
          </w:tcPr>
          <w:p w:rsidR="00ED1892" w:rsidRPr="00ED1892" w:rsidRDefault="00ED1892" w:rsidP="00ED1892">
            <w:pPr>
              <w:jc w:val="both"/>
              <w:rPr>
                <w:sz w:val="24"/>
                <w:szCs w:val="24"/>
              </w:rPr>
            </w:pPr>
            <w:r w:rsidRPr="00ED1892">
              <w:rPr>
                <w:sz w:val="24"/>
                <w:szCs w:val="24"/>
              </w:rPr>
              <w:t>ФГБОУ ВО Лицей ПГУ им. Шолом-Алейхема</w:t>
            </w:r>
          </w:p>
        </w:tc>
        <w:tc>
          <w:tcPr>
            <w:tcW w:w="1985" w:type="dxa"/>
          </w:tcPr>
          <w:p w:rsidR="00ED1892" w:rsidRPr="00ED1892" w:rsidRDefault="00ED1892" w:rsidP="00ED1892">
            <w:pPr>
              <w:jc w:val="center"/>
              <w:rPr>
                <w:sz w:val="24"/>
                <w:szCs w:val="24"/>
              </w:rPr>
            </w:pPr>
            <w:r w:rsidRPr="00ED1892">
              <w:rPr>
                <w:sz w:val="24"/>
                <w:szCs w:val="24"/>
              </w:rPr>
              <w:t>72</w:t>
            </w:r>
          </w:p>
        </w:tc>
        <w:tc>
          <w:tcPr>
            <w:tcW w:w="2262" w:type="dxa"/>
          </w:tcPr>
          <w:p w:rsidR="00ED1892" w:rsidRPr="00ED1892" w:rsidRDefault="00ED1892" w:rsidP="00ED1892">
            <w:pPr>
              <w:jc w:val="center"/>
              <w:rPr>
                <w:sz w:val="24"/>
                <w:szCs w:val="24"/>
              </w:rPr>
            </w:pPr>
            <w:r w:rsidRPr="00ED1892">
              <w:rPr>
                <w:sz w:val="24"/>
                <w:szCs w:val="24"/>
              </w:rPr>
              <w:t>1 (1,3)</w:t>
            </w:r>
          </w:p>
        </w:tc>
      </w:tr>
      <w:tr w:rsidR="00ED1892" w:rsidRPr="008E72C0" w:rsidTr="00ED1892">
        <w:tc>
          <w:tcPr>
            <w:tcW w:w="5098" w:type="dxa"/>
          </w:tcPr>
          <w:p w:rsidR="00ED1892" w:rsidRPr="00ED1892" w:rsidRDefault="00ED1892" w:rsidP="00ED1892">
            <w:pPr>
              <w:jc w:val="both"/>
              <w:rPr>
                <w:b/>
                <w:sz w:val="24"/>
                <w:szCs w:val="24"/>
              </w:rPr>
            </w:pPr>
          </w:p>
        </w:tc>
        <w:tc>
          <w:tcPr>
            <w:tcW w:w="1985" w:type="dxa"/>
          </w:tcPr>
          <w:p w:rsidR="00ED1892" w:rsidRPr="00ED1892" w:rsidRDefault="00ED1892" w:rsidP="00ED1892">
            <w:pPr>
              <w:jc w:val="center"/>
              <w:rPr>
                <w:b/>
                <w:sz w:val="24"/>
                <w:szCs w:val="24"/>
              </w:rPr>
            </w:pPr>
            <w:r w:rsidRPr="00ED1892">
              <w:rPr>
                <w:b/>
                <w:sz w:val="24"/>
                <w:szCs w:val="24"/>
              </w:rPr>
              <w:t>1314</w:t>
            </w:r>
          </w:p>
        </w:tc>
        <w:tc>
          <w:tcPr>
            <w:tcW w:w="2262" w:type="dxa"/>
          </w:tcPr>
          <w:p w:rsidR="00ED1892" w:rsidRPr="00ED1892" w:rsidRDefault="00ED1892" w:rsidP="00ED1892">
            <w:pPr>
              <w:jc w:val="center"/>
              <w:rPr>
                <w:b/>
                <w:sz w:val="24"/>
                <w:szCs w:val="24"/>
              </w:rPr>
            </w:pPr>
            <w:r w:rsidRPr="00ED1892">
              <w:rPr>
                <w:b/>
                <w:sz w:val="24"/>
                <w:szCs w:val="24"/>
              </w:rPr>
              <w:t>6 (0,4)</w:t>
            </w:r>
          </w:p>
        </w:tc>
      </w:tr>
      <w:tr w:rsidR="00ED1892" w:rsidRPr="008E72C0" w:rsidTr="00ED1892">
        <w:tc>
          <w:tcPr>
            <w:tcW w:w="9345" w:type="dxa"/>
            <w:gridSpan w:val="3"/>
          </w:tcPr>
          <w:p w:rsidR="00ED1892" w:rsidRPr="00ED1892" w:rsidRDefault="00ED1892" w:rsidP="00ED1892">
            <w:pPr>
              <w:jc w:val="center"/>
              <w:rPr>
                <w:i/>
                <w:sz w:val="24"/>
                <w:szCs w:val="24"/>
              </w:rPr>
            </w:pPr>
            <w:r w:rsidRPr="00ED1892">
              <w:rPr>
                <w:i/>
                <w:sz w:val="24"/>
                <w:szCs w:val="24"/>
              </w:rPr>
              <w:t>Учреждения среднего профессионального образования</w:t>
            </w:r>
          </w:p>
        </w:tc>
      </w:tr>
      <w:tr w:rsidR="00ED1892" w:rsidRPr="008E72C0" w:rsidTr="00ED1892">
        <w:tc>
          <w:tcPr>
            <w:tcW w:w="5098" w:type="dxa"/>
          </w:tcPr>
          <w:p w:rsidR="00ED1892" w:rsidRPr="00ED1892" w:rsidRDefault="00ED1892" w:rsidP="00ED1892">
            <w:pPr>
              <w:jc w:val="both"/>
              <w:rPr>
                <w:sz w:val="24"/>
                <w:szCs w:val="24"/>
              </w:rPr>
            </w:pPr>
            <w:r w:rsidRPr="00ED1892">
              <w:rPr>
                <w:sz w:val="24"/>
                <w:szCs w:val="24"/>
              </w:rPr>
              <w:t>ОГПОБУ «Биробиджанский колледж культуры и искусства»</w:t>
            </w:r>
          </w:p>
        </w:tc>
        <w:tc>
          <w:tcPr>
            <w:tcW w:w="1985" w:type="dxa"/>
          </w:tcPr>
          <w:p w:rsidR="00ED1892" w:rsidRPr="00ED1892" w:rsidRDefault="00ED1892" w:rsidP="00ED1892">
            <w:pPr>
              <w:jc w:val="center"/>
              <w:rPr>
                <w:sz w:val="24"/>
                <w:szCs w:val="24"/>
              </w:rPr>
            </w:pPr>
            <w:r w:rsidRPr="00ED1892">
              <w:rPr>
                <w:sz w:val="24"/>
                <w:szCs w:val="24"/>
              </w:rPr>
              <w:t>147</w:t>
            </w:r>
          </w:p>
        </w:tc>
        <w:tc>
          <w:tcPr>
            <w:tcW w:w="2262" w:type="dxa"/>
          </w:tcPr>
          <w:p w:rsidR="00ED1892" w:rsidRPr="00ED1892" w:rsidRDefault="00ED1892" w:rsidP="00ED1892">
            <w:pPr>
              <w:jc w:val="center"/>
              <w:rPr>
                <w:sz w:val="24"/>
                <w:szCs w:val="24"/>
              </w:rPr>
            </w:pPr>
            <w:r w:rsidRPr="00ED1892">
              <w:rPr>
                <w:sz w:val="24"/>
                <w:szCs w:val="24"/>
              </w:rPr>
              <w:t>1(0,6)</w:t>
            </w:r>
          </w:p>
        </w:tc>
      </w:tr>
      <w:tr w:rsidR="00ED1892" w:rsidRPr="008E72C0" w:rsidTr="00ED1892">
        <w:tc>
          <w:tcPr>
            <w:tcW w:w="5098" w:type="dxa"/>
          </w:tcPr>
          <w:p w:rsidR="00ED1892" w:rsidRPr="00ED1892" w:rsidRDefault="00ED1892" w:rsidP="00ED1892">
            <w:pPr>
              <w:jc w:val="both"/>
              <w:rPr>
                <w:color w:val="000000"/>
                <w:sz w:val="24"/>
                <w:szCs w:val="24"/>
              </w:rPr>
            </w:pPr>
            <w:r w:rsidRPr="00ED1892">
              <w:rPr>
                <w:sz w:val="24"/>
                <w:szCs w:val="24"/>
              </w:rPr>
              <w:t>ОГПОБУ «Технологический техникум»</w:t>
            </w:r>
          </w:p>
        </w:tc>
        <w:tc>
          <w:tcPr>
            <w:tcW w:w="1985" w:type="dxa"/>
          </w:tcPr>
          <w:p w:rsidR="00ED1892" w:rsidRPr="00ED1892" w:rsidRDefault="00ED1892" w:rsidP="00ED1892">
            <w:pPr>
              <w:jc w:val="center"/>
              <w:rPr>
                <w:sz w:val="24"/>
                <w:szCs w:val="24"/>
              </w:rPr>
            </w:pPr>
            <w:r w:rsidRPr="00ED1892">
              <w:rPr>
                <w:sz w:val="24"/>
                <w:szCs w:val="24"/>
              </w:rPr>
              <w:t>245</w:t>
            </w:r>
          </w:p>
        </w:tc>
        <w:tc>
          <w:tcPr>
            <w:tcW w:w="2262" w:type="dxa"/>
          </w:tcPr>
          <w:p w:rsidR="00ED1892" w:rsidRPr="00ED1892" w:rsidRDefault="00ED1892" w:rsidP="00ED1892">
            <w:pPr>
              <w:jc w:val="center"/>
              <w:rPr>
                <w:sz w:val="24"/>
                <w:szCs w:val="24"/>
              </w:rPr>
            </w:pPr>
            <w:r w:rsidRPr="00ED1892">
              <w:rPr>
                <w:sz w:val="24"/>
                <w:szCs w:val="24"/>
              </w:rPr>
              <w:t>1 (0,4)</w:t>
            </w:r>
          </w:p>
        </w:tc>
      </w:tr>
      <w:tr w:rsidR="00ED1892" w:rsidRPr="008E72C0" w:rsidTr="00ED1892">
        <w:tc>
          <w:tcPr>
            <w:tcW w:w="5098" w:type="dxa"/>
          </w:tcPr>
          <w:p w:rsidR="00ED1892" w:rsidRPr="00ED1892" w:rsidRDefault="00ED1892" w:rsidP="00ED1892">
            <w:pPr>
              <w:jc w:val="both"/>
              <w:rPr>
                <w:sz w:val="24"/>
                <w:szCs w:val="24"/>
              </w:rPr>
            </w:pPr>
            <w:r w:rsidRPr="00ED1892">
              <w:rPr>
                <w:sz w:val="24"/>
                <w:szCs w:val="24"/>
              </w:rPr>
              <w:lastRenderedPageBreak/>
              <w:t>ОГПОБУ «Биробиджанский медицинский колледж»</w:t>
            </w:r>
          </w:p>
        </w:tc>
        <w:tc>
          <w:tcPr>
            <w:tcW w:w="1985" w:type="dxa"/>
          </w:tcPr>
          <w:p w:rsidR="00ED1892" w:rsidRPr="00ED1892" w:rsidRDefault="00ED1892" w:rsidP="00ED1892">
            <w:pPr>
              <w:jc w:val="center"/>
              <w:rPr>
                <w:sz w:val="24"/>
                <w:szCs w:val="24"/>
              </w:rPr>
            </w:pPr>
            <w:r w:rsidRPr="00ED1892">
              <w:rPr>
                <w:sz w:val="24"/>
                <w:szCs w:val="24"/>
              </w:rPr>
              <w:t>304</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sz w:val="24"/>
                <w:szCs w:val="24"/>
              </w:rPr>
            </w:pPr>
            <w:r w:rsidRPr="00ED1892">
              <w:rPr>
                <w:sz w:val="24"/>
                <w:szCs w:val="24"/>
              </w:rPr>
              <w:t>ОГПОБУ «Политехнический техникум»</w:t>
            </w:r>
          </w:p>
        </w:tc>
        <w:tc>
          <w:tcPr>
            <w:tcW w:w="1985" w:type="dxa"/>
          </w:tcPr>
          <w:p w:rsidR="00ED1892" w:rsidRPr="00ED1892" w:rsidRDefault="00ED1892" w:rsidP="00ED1892">
            <w:pPr>
              <w:jc w:val="center"/>
              <w:rPr>
                <w:sz w:val="24"/>
                <w:szCs w:val="24"/>
              </w:rPr>
            </w:pPr>
            <w:r w:rsidRPr="00ED1892">
              <w:rPr>
                <w:sz w:val="24"/>
                <w:szCs w:val="24"/>
              </w:rPr>
              <w:t>420</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sz w:val="24"/>
                <w:szCs w:val="24"/>
              </w:rPr>
            </w:pPr>
            <w:r w:rsidRPr="00ED1892">
              <w:rPr>
                <w:sz w:val="24"/>
                <w:szCs w:val="24"/>
              </w:rPr>
              <w:t>ОГПОБУ «Сельскохозяйственный техникум» с. Ленинское</w:t>
            </w:r>
          </w:p>
        </w:tc>
        <w:tc>
          <w:tcPr>
            <w:tcW w:w="1985" w:type="dxa"/>
          </w:tcPr>
          <w:p w:rsidR="00ED1892" w:rsidRPr="00ED1892" w:rsidRDefault="00ED1892" w:rsidP="00ED1892">
            <w:pPr>
              <w:jc w:val="center"/>
              <w:rPr>
                <w:sz w:val="24"/>
                <w:szCs w:val="24"/>
              </w:rPr>
            </w:pPr>
            <w:r w:rsidRPr="00ED1892">
              <w:rPr>
                <w:sz w:val="24"/>
                <w:szCs w:val="24"/>
              </w:rPr>
              <w:t>184</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sz w:val="24"/>
                <w:szCs w:val="24"/>
              </w:rPr>
            </w:pPr>
            <w:r w:rsidRPr="00ED1892">
              <w:rPr>
                <w:sz w:val="24"/>
                <w:szCs w:val="24"/>
              </w:rPr>
              <w:t>ОГПОБУ «Многопрофильный лицей» с. Амурзет</w:t>
            </w:r>
          </w:p>
        </w:tc>
        <w:tc>
          <w:tcPr>
            <w:tcW w:w="1985" w:type="dxa"/>
          </w:tcPr>
          <w:p w:rsidR="00ED1892" w:rsidRPr="00ED1892" w:rsidRDefault="00ED1892" w:rsidP="00ED1892">
            <w:pPr>
              <w:jc w:val="center"/>
              <w:rPr>
                <w:sz w:val="24"/>
                <w:szCs w:val="24"/>
              </w:rPr>
            </w:pPr>
            <w:r w:rsidRPr="00ED1892">
              <w:rPr>
                <w:sz w:val="24"/>
                <w:szCs w:val="24"/>
              </w:rPr>
              <w:t>79</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sz w:val="24"/>
                <w:szCs w:val="24"/>
              </w:rPr>
            </w:pPr>
            <w:r w:rsidRPr="00ED1892">
              <w:rPr>
                <w:sz w:val="24"/>
                <w:szCs w:val="24"/>
              </w:rPr>
              <w:t>ОГПОБУ «Технический колледж»</w:t>
            </w:r>
          </w:p>
        </w:tc>
        <w:tc>
          <w:tcPr>
            <w:tcW w:w="1985" w:type="dxa"/>
          </w:tcPr>
          <w:p w:rsidR="00ED1892" w:rsidRPr="00ED1892" w:rsidRDefault="00ED1892" w:rsidP="00ED1892">
            <w:pPr>
              <w:jc w:val="center"/>
              <w:rPr>
                <w:sz w:val="24"/>
                <w:szCs w:val="24"/>
              </w:rPr>
            </w:pPr>
            <w:r w:rsidRPr="00ED1892">
              <w:rPr>
                <w:sz w:val="24"/>
                <w:szCs w:val="24"/>
              </w:rPr>
              <w:t>182</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sz w:val="24"/>
                <w:szCs w:val="24"/>
              </w:rPr>
            </w:pPr>
            <w:r w:rsidRPr="00ED1892">
              <w:rPr>
                <w:sz w:val="24"/>
                <w:szCs w:val="24"/>
              </w:rPr>
              <w:t>ФГБПОУ «Известковый СУВУ»</w:t>
            </w:r>
          </w:p>
        </w:tc>
        <w:tc>
          <w:tcPr>
            <w:tcW w:w="1985" w:type="dxa"/>
          </w:tcPr>
          <w:p w:rsidR="00ED1892" w:rsidRPr="00ED1892" w:rsidRDefault="00ED1892" w:rsidP="00ED1892">
            <w:pPr>
              <w:jc w:val="center"/>
              <w:rPr>
                <w:sz w:val="24"/>
                <w:szCs w:val="24"/>
              </w:rPr>
            </w:pPr>
            <w:r w:rsidRPr="00ED1892">
              <w:rPr>
                <w:sz w:val="24"/>
                <w:szCs w:val="24"/>
              </w:rPr>
              <w:t>55</w:t>
            </w:r>
          </w:p>
        </w:tc>
        <w:tc>
          <w:tcPr>
            <w:tcW w:w="2262" w:type="dxa"/>
          </w:tcPr>
          <w:p w:rsidR="00ED1892" w:rsidRPr="00ED1892" w:rsidRDefault="00ED1892" w:rsidP="00ED1892">
            <w:pPr>
              <w:jc w:val="center"/>
              <w:rPr>
                <w:sz w:val="24"/>
                <w:szCs w:val="24"/>
              </w:rPr>
            </w:pPr>
            <w:r w:rsidRPr="00ED1892">
              <w:rPr>
                <w:sz w:val="24"/>
                <w:szCs w:val="24"/>
              </w:rPr>
              <w:t>0</w:t>
            </w:r>
          </w:p>
        </w:tc>
      </w:tr>
      <w:tr w:rsidR="00ED1892" w:rsidRPr="008E72C0" w:rsidTr="00ED1892">
        <w:tc>
          <w:tcPr>
            <w:tcW w:w="5098" w:type="dxa"/>
          </w:tcPr>
          <w:p w:rsidR="00ED1892" w:rsidRPr="00ED1892" w:rsidRDefault="00ED1892" w:rsidP="00ED1892">
            <w:pPr>
              <w:jc w:val="both"/>
              <w:rPr>
                <w:sz w:val="24"/>
                <w:szCs w:val="24"/>
              </w:rPr>
            </w:pPr>
          </w:p>
        </w:tc>
        <w:tc>
          <w:tcPr>
            <w:tcW w:w="1985" w:type="dxa"/>
          </w:tcPr>
          <w:p w:rsidR="00ED1892" w:rsidRPr="00ED1892" w:rsidRDefault="00ED1892" w:rsidP="00ED1892">
            <w:pPr>
              <w:jc w:val="center"/>
              <w:rPr>
                <w:b/>
                <w:sz w:val="24"/>
                <w:szCs w:val="24"/>
              </w:rPr>
            </w:pPr>
            <w:r w:rsidRPr="00ED1892">
              <w:rPr>
                <w:b/>
                <w:sz w:val="24"/>
                <w:szCs w:val="24"/>
              </w:rPr>
              <w:t>1616</w:t>
            </w:r>
          </w:p>
        </w:tc>
        <w:tc>
          <w:tcPr>
            <w:tcW w:w="2262" w:type="dxa"/>
          </w:tcPr>
          <w:p w:rsidR="00ED1892" w:rsidRPr="00ED1892" w:rsidRDefault="00ED1892" w:rsidP="00ED1892">
            <w:pPr>
              <w:jc w:val="center"/>
              <w:rPr>
                <w:b/>
                <w:sz w:val="24"/>
                <w:szCs w:val="24"/>
              </w:rPr>
            </w:pPr>
            <w:r w:rsidRPr="00ED1892">
              <w:rPr>
                <w:b/>
                <w:sz w:val="24"/>
                <w:szCs w:val="24"/>
              </w:rPr>
              <w:t>2 (0,12)</w:t>
            </w:r>
          </w:p>
        </w:tc>
      </w:tr>
      <w:tr w:rsidR="00ED1892" w:rsidRPr="008E72C0" w:rsidTr="00ED1892">
        <w:tc>
          <w:tcPr>
            <w:tcW w:w="5098" w:type="dxa"/>
          </w:tcPr>
          <w:p w:rsidR="00ED1892" w:rsidRPr="00ED1892" w:rsidRDefault="00ED1892" w:rsidP="00ED1892">
            <w:pPr>
              <w:jc w:val="right"/>
              <w:rPr>
                <w:b/>
                <w:sz w:val="24"/>
                <w:szCs w:val="24"/>
              </w:rPr>
            </w:pPr>
            <w:r w:rsidRPr="00ED1892">
              <w:rPr>
                <w:b/>
                <w:sz w:val="24"/>
                <w:szCs w:val="24"/>
              </w:rPr>
              <w:t>ИТОГО</w:t>
            </w:r>
          </w:p>
        </w:tc>
        <w:tc>
          <w:tcPr>
            <w:tcW w:w="1985" w:type="dxa"/>
          </w:tcPr>
          <w:p w:rsidR="00ED1892" w:rsidRPr="00ED1892" w:rsidRDefault="00ED1892" w:rsidP="00ED1892">
            <w:pPr>
              <w:jc w:val="center"/>
              <w:rPr>
                <w:b/>
                <w:sz w:val="24"/>
                <w:szCs w:val="24"/>
              </w:rPr>
            </w:pPr>
            <w:r w:rsidRPr="00ED1892">
              <w:rPr>
                <w:b/>
                <w:sz w:val="24"/>
                <w:szCs w:val="24"/>
              </w:rPr>
              <w:t>8647</w:t>
            </w:r>
          </w:p>
        </w:tc>
        <w:tc>
          <w:tcPr>
            <w:tcW w:w="2262" w:type="dxa"/>
          </w:tcPr>
          <w:p w:rsidR="00ED1892" w:rsidRPr="00ED1892" w:rsidRDefault="00ED1892" w:rsidP="00ED1892">
            <w:pPr>
              <w:jc w:val="center"/>
              <w:rPr>
                <w:b/>
                <w:sz w:val="24"/>
                <w:szCs w:val="24"/>
              </w:rPr>
            </w:pPr>
            <w:r w:rsidRPr="00ED1892">
              <w:rPr>
                <w:b/>
                <w:sz w:val="24"/>
                <w:szCs w:val="24"/>
              </w:rPr>
              <w:t>204 (2,3)</w:t>
            </w:r>
          </w:p>
        </w:tc>
      </w:tr>
    </w:tbl>
    <w:p w:rsidR="00E07BFA" w:rsidRPr="00BC6A3C" w:rsidRDefault="00E07BFA" w:rsidP="00E07BFA">
      <w:pPr>
        <w:pStyle w:val="a7"/>
        <w:tabs>
          <w:tab w:val="clear" w:pos="709"/>
          <w:tab w:val="left" w:pos="0"/>
        </w:tabs>
        <w:spacing w:line="240" w:lineRule="auto"/>
        <w:ind w:firstLine="708"/>
        <w:jc w:val="both"/>
        <w:rPr>
          <w:sz w:val="28"/>
          <w:szCs w:val="28"/>
        </w:rPr>
      </w:pPr>
    </w:p>
    <w:p w:rsidR="00E07BFA" w:rsidRPr="00BC6A3C" w:rsidRDefault="00E07BFA" w:rsidP="00E07BFA">
      <w:pPr>
        <w:pStyle w:val="a7"/>
        <w:tabs>
          <w:tab w:val="clear" w:pos="709"/>
          <w:tab w:val="left" w:pos="0"/>
        </w:tabs>
        <w:spacing w:line="240" w:lineRule="auto"/>
        <w:ind w:firstLine="708"/>
        <w:jc w:val="both"/>
        <w:rPr>
          <w:sz w:val="28"/>
          <w:szCs w:val="28"/>
        </w:rPr>
      </w:pPr>
      <w:r>
        <w:rPr>
          <w:sz w:val="28"/>
          <w:szCs w:val="28"/>
        </w:rPr>
        <w:t xml:space="preserve">Летним оздоровительным отдыхом в </w:t>
      </w:r>
      <w:r w:rsidRPr="00BC6A3C">
        <w:rPr>
          <w:sz w:val="28"/>
          <w:szCs w:val="28"/>
        </w:rPr>
        <w:t>2019 год</w:t>
      </w:r>
      <w:r>
        <w:rPr>
          <w:sz w:val="28"/>
          <w:szCs w:val="28"/>
        </w:rPr>
        <w:t>у</w:t>
      </w:r>
      <w:r w:rsidRPr="00BC6A3C">
        <w:rPr>
          <w:sz w:val="28"/>
          <w:szCs w:val="28"/>
        </w:rPr>
        <w:t xml:space="preserve"> </w:t>
      </w:r>
      <w:r>
        <w:rPr>
          <w:sz w:val="28"/>
          <w:szCs w:val="28"/>
        </w:rPr>
        <w:t>было охвачено</w:t>
      </w:r>
      <w:r w:rsidRPr="00BC6A3C">
        <w:rPr>
          <w:sz w:val="28"/>
          <w:szCs w:val="28"/>
        </w:rPr>
        <w:t xml:space="preserve"> 25362 тысяч че</w:t>
      </w:r>
      <w:r>
        <w:rPr>
          <w:sz w:val="28"/>
          <w:szCs w:val="28"/>
        </w:rPr>
        <w:t xml:space="preserve">ловек (данные с учетом повтора). </w:t>
      </w:r>
    </w:p>
    <w:p w:rsidR="00E07BFA" w:rsidRPr="00BC6A3C" w:rsidRDefault="00E07BFA" w:rsidP="00E07BFA">
      <w:pPr>
        <w:pStyle w:val="a7"/>
        <w:tabs>
          <w:tab w:val="clear" w:pos="709"/>
          <w:tab w:val="left" w:pos="0"/>
        </w:tabs>
        <w:spacing w:line="240" w:lineRule="auto"/>
        <w:ind w:firstLine="708"/>
        <w:jc w:val="both"/>
        <w:rPr>
          <w:sz w:val="28"/>
          <w:szCs w:val="28"/>
        </w:rPr>
      </w:pPr>
      <w:r w:rsidRPr="00BC6A3C">
        <w:rPr>
          <w:sz w:val="28"/>
          <w:szCs w:val="28"/>
        </w:rPr>
        <w:t xml:space="preserve">Во Всероссийских детских центрах («Орленок», «Океан», «Смена», Международном центре «Артек») отдохнуло </w:t>
      </w:r>
      <w:r w:rsidRPr="00BC6A3C">
        <w:rPr>
          <w:color w:val="000000"/>
          <w:sz w:val="28"/>
          <w:szCs w:val="28"/>
        </w:rPr>
        <w:t>604</w:t>
      </w:r>
      <w:r w:rsidRPr="00BC6A3C">
        <w:rPr>
          <w:sz w:val="28"/>
          <w:szCs w:val="28"/>
        </w:rPr>
        <w:t xml:space="preserve"> (2018 г. - 604) ребенка, до конца 2019 года планируется к отправке еще 96 детей для участия в различных тематических сменах.</w:t>
      </w:r>
    </w:p>
    <w:p w:rsidR="00E07BFA" w:rsidRPr="00BC6A3C" w:rsidRDefault="00E07BFA" w:rsidP="00E07BFA">
      <w:pPr>
        <w:pStyle w:val="a7"/>
        <w:tabs>
          <w:tab w:val="clear" w:pos="709"/>
          <w:tab w:val="left" w:pos="0"/>
        </w:tabs>
        <w:spacing w:line="240" w:lineRule="auto"/>
        <w:ind w:firstLine="708"/>
        <w:jc w:val="both"/>
        <w:rPr>
          <w:color w:val="000000"/>
          <w:sz w:val="28"/>
          <w:szCs w:val="28"/>
        </w:rPr>
      </w:pPr>
      <w:r w:rsidRPr="00BC6A3C">
        <w:rPr>
          <w:color w:val="000000"/>
          <w:sz w:val="28"/>
          <w:szCs w:val="28"/>
        </w:rPr>
        <w:t>Поправили свое здоровье в санаториях «Сахарный ключ» и «Изумрудный»,</w:t>
      </w:r>
      <w:r w:rsidR="00ED1A93">
        <w:rPr>
          <w:color w:val="000000"/>
          <w:sz w:val="28"/>
          <w:szCs w:val="28"/>
        </w:rPr>
        <w:t xml:space="preserve"> </w:t>
      </w:r>
      <w:r w:rsidRPr="00BC6A3C">
        <w:rPr>
          <w:color w:val="000000"/>
          <w:sz w:val="28"/>
          <w:szCs w:val="28"/>
        </w:rPr>
        <w:t>в санаториях Хабаровского края 139 (2018 г. - 87) школьников, в том числе 75 детей, находящиеся в трудной жизненной ситуации.</w:t>
      </w:r>
    </w:p>
    <w:p w:rsidR="00E07BFA" w:rsidRDefault="00E07BFA" w:rsidP="00E07BFA">
      <w:pPr>
        <w:pStyle w:val="a7"/>
        <w:tabs>
          <w:tab w:val="clear" w:pos="709"/>
          <w:tab w:val="left" w:pos="0"/>
        </w:tabs>
        <w:spacing w:line="240" w:lineRule="auto"/>
        <w:ind w:firstLine="708"/>
        <w:jc w:val="both"/>
        <w:rPr>
          <w:color w:val="000000"/>
          <w:sz w:val="28"/>
          <w:szCs w:val="28"/>
        </w:rPr>
      </w:pPr>
      <w:r w:rsidRPr="00BC6A3C">
        <w:rPr>
          <w:color w:val="000000"/>
          <w:sz w:val="28"/>
          <w:szCs w:val="28"/>
        </w:rPr>
        <w:t xml:space="preserve">Особое внимание было уделено занятости детей-инвалидов. </w:t>
      </w:r>
    </w:p>
    <w:p w:rsidR="00E07BFA" w:rsidRPr="00BC6A3C" w:rsidRDefault="00E07BFA" w:rsidP="00E07BFA">
      <w:pPr>
        <w:pStyle w:val="a7"/>
        <w:tabs>
          <w:tab w:val="clear" w:pos="709"/>
          <w:tab w:val="left" w:pos="0"/>
        </w:tabs>
        <w:spacing w:line="240" w:lineRule="auto"/>
        <w:ind w:firstLine="708"/>
        <w:jc w:val="both"/>
        <w:rPr>
          <w:sz w:val="28"/>
          <w:szCs w:val="28"/>
        </w:rPr>
      </w:pPr>
      <w:r w:rsidRPr="00BC6A3C">
        <w:rPr>
          <w:color w:val="000000"/>
          <w:sz w:val="28"/>
          <w:szCs w:val="28"/>
        </w:rPr>
        <w:t xml:space="preserve">В июне-июле на базе ОГБУСО «СРЦН» работала площадка краткосрочного присмотра с дневным пребыванием для 5 групп детей с инвалидностью. С 2018 года </w:t>
      </w:r>
      <w:r w:rsidRPr="00BC6A3C">
        <w:rPr>
          <w:sz w:val="28"/>
          <w:szCs w:val="28"/>
        </w:rPr>
        <w:t>на базе ОГБУ ДО «Центр «МОСТ» работает лагерь с дневным пребыванием на базе фитнес-центра «Вертикаль»: 3 смены по 45 человек детей.</w:t>
      </w:r>
    </w:p>
    <w:p w:rsidR="00E07BFA" w:rsidRPr="00BC6A3C" w:rsidRDefault="00E07BFA" w:rsidP="00E07BFA">
      <w:pPr>
        <w:shd w:val="clear" w:color="auto" w:fill="FFFFFF"/>
        <w:ind w:firstLine="709"/>
        <w:jc w:val="both"/>
        <w:textAlignment w:val="baseline"/>
      </w:pPr>
      <w:r w:rsidRPr="00BC6A3C">
        <w:t>С 04.07.2019 по 07.07.2019 были организованы 3-и м</w:t>
      </w:r>
      <w:r w:rsidRPr="00BC6A3C">
        <w:rPr>
          <w:color w:val="000000"/>
        </w:rPr>
        <w:t>ежрегиональные детские казачьи игры «Атаманец» имени атамана Константина Локтева (</w:t>
      </w:r>
      <w:r w:rsidRPr="00BC6A3C">
        <w:t>150 участников).</w:t>
      </w:r>
    </w:p>
    <w:p w:rsidR="00E07BFA" w:rsidRPr="00BC6A3C" w:rsidRDefault="00E07BFA" w:rsidP="00E07BFA">
      <w:pPr>
        <w:ind w:firstLine="709"/>
        <w:jc w:val="both"/>
        <w:rPr>
          <w:color w:val="000000"/>
        </w:rPr>
      </w:pPr>
      <w:r w:rsidRPr="00BC6A3C">
        <w:rPr>
          <w:color w:val="000000"/>
        </w:rPr>
        <w:t xml:space="preserve">Впервые в Еврейской автономной области </w:t>
      </w:r>
      <w:r w:rsidRPr="00BC6A3C">
        <w:t>с 24.06.2019 по 30.06.2019 на базе ДОЛ «Жемчужина» проведены 14-е межрегиональные сор</w:t>
      </w:r>
      <w:r>
        <w:t xml:space="preserve">евнования «Школа безопасности» </w:t>
      </w:r>
      <w:r w:rsidRPr="00BC6A3C">
        <w:t xml:space="preserve">в ходе полевого лагеря «Юный спасатель» (150 участников, команды 9 регионов Дальнего Востока). </w:t>
      </w:r>
    </w:p>
    <w:p w:rsidR="00E07BFA" w:rsidRPr="00BC6A3C" w:rsidRDefault="00E07BFA" w:rsidP="00E07BFA">
      <w:pPr>
        <w:pStyle w:val="a7"/>
        <w:tabs>
          <w:tab w:val="clear" w:pos="709"/>
          <w:tab w:val="left" w:pos="0"/>
        </w:tabs>
        <w:spacing w:line="240" w:lineRule="auto"/>
        <w:ind w:firstLine="708"/>
        <w:jc w:val="both"/>
        <w:rPr>
          <w:sz w:val="28"/>
          <w:szCs w:val="28"/>
        </w:rPr>
      </w:pPr>
      <w:r w:rsidRPr="00BC6A3C">
        <w:rPr>
          <w:sz w:val="28"/>
          <w:szCs w:val="28"/>
        </w:rPr>
        <w:t>На базе ДОЛ «Жемчужина» работали 2 смены для детей, состоящих на различных видах профилактического учета (87 и 71 участников соответственно). Первая смена проходила под патронажем УМВД России по ЕАО - «Безопасн</w:t>
      </w:r>
      <w:r>
        <w:rPr>
          <w:sz w:val="28"/>
          <w:szCs w:val="28"/>
        </w:rPr>
        <w:t xml:space="preserve">ое лето». Ребят знакомили </w:t>
      </w:r>
      <w:r w:rsidRPr="00BC6A3C">
        <w:rPr>
          <w:sz w:val="28"/>
          <w:szCs w:val="28"/>
        </w:rPr>
        <w:t xml:space="preserve">с техникой рукопашного боя, работой кинологов, инспекторов ГИБДД УВД по ЕАО. Показательные выступления провела пожарная дружина. </w:t>
      </w:r>
    </w:p>
    <w:p w:rsidR="00E07BFA" w:rsidRPr="00BC6A3C" w:rsidRDefault="00E07BFA" w:rsidP="00E07BFA">
      <w:pPr>
        <w:pStyle w:val="a7"/>
        <w:tabs>
          <w:tab w:val="clear" w:pos="709"/>
          <w:tab w:val="left" w:pos="0"/>
        </w:tabs>
        <w:spacing w:line="240" w:lineRule="auto"/>
        <w:ind w:firstLine="708"/>
        <w:jc w:val="both"/>
        <w:rPr>
          <w:sz w:val="28"/>
          <w:szCs w:val="28"/>
        </w:rPr>
      </w:pPr>
      <w:r w:rsidRPr="00BC6A3C">
        <w:rPr>
          <w:sz w:val="28"/>
          <w:szCs w:val="28"/>
        </w:rPr>
        <w:t>В период второй смены детского лагеря «Спартанец» для ребят были организованы различные спортивные игры, профилактические</w:t>
      </w:r>
      <w:r>
        <w:rPr>
          <w:sz w:val="28"/>
          <w:szCs w:val="28"/>
        </w:rPr>
        <w:t xml:space="preserve"> беседы с сотрудниками ПДН УВД </w:t>
      </w:r>
      <w:r w:rsidRPr="00BC6A3C">
        <w:rPr>
          <w:sz w:val="28"/>
          <w:szCs w:val="28"/>
        </w:rPr>
        <w:t>по ЕАО, лекции сотрудников областных лесничеств и.т.д.</w:t>
      </w:r>
    </w:p>
    <w:p w:rsidR="00E07BFA" w:rsidRPr="00BC6A3C" w:rsidRDefault="00E07BFA" w:rsidP="00E07BFA">
      <w:pPr>
        <w:pStyle w:val="a7"/>
        <w:tabs>
          <w:tab w:val="clear" w:pos="709"/>
          <w:tab w:val="left" w:pos="0"/>
        </w:tabs>
        <w:spacing w:line="240" w:lineRule="auto"/>
        <w:ind w:firstLine="708"/>
        <w:jc w:val="both"/>
        <w:rPr>
          <w:color w:val="000000"/>
          <w:sz w:val="28"/>
          <w:szCs w:val="28"/>
        </w:rPr>
      </w:pPr>
      <w:r w:rsidRPr="00BC6A3C">
        <w:rPr>
          <w:sz w:val="28"/>
          <w:szCs w:val="28"/>
        </w:rPr>
        <w:lastRenderedPageBreak/>
        <w:t xml:space="preserve">На базе лагеря «Юннаты» ОГОБУ для детей-сирот и детей, ставшихся без попечения родителей «Детский дом № 2» организованы 2 смены совместно с </w:t>
      </w:r>
      <w:r w:rsidRPr="00BC6A3C">
        <w:rPr>
          <w:color w:val="000000"/>
          <w:sz w:val="28"/>
          <w:szCs w:val="28"/>
        </w:rPr>
        <w:t xml:space="preserve">Военным историческим обществом. </w:t>
      </w:r>
      <w:r w:rsidRPr="00BC6A3C">
        <w:rPr>
          <w:bCs/>
          <w:color w:val="000000"/>
          <w:sz w:val="28"/>
          <w:szCs w:val="28"/>
          <w:shd w:val="clear" w:color="auto" w:fill="FFFFFF"/>
        </w:rPr>
        <w:t>Общероссийская общественно-государственная организация «Российское военно-историческое общество» суммарно выделила 504 тыс. руб.</w:t>
      </w:r>
    </w:p>
    <w:p w:rsidR="00E07BFA" w:rsidRPr="00BC6A3C" w:rsidRDefault="00E07BFA" w:rsidP="00E07BFA">
      <w:pPr>
        <w:pStyle w:val="a7"/>
        <w:tabs>
          <w:tab w:val="clear" w:pos="709"/>
          <w:tab w:val="left" w:pos="0"/>
        </w:tabs>
        <w:spacing w:line="240" w:lineRule="auto"/>
        <w:ind w:firstLine="708"/>
        <w:jc w:val="both"/>
        <w:rPr>
          <w:sz w:val="28"/>
          <w:szCs w:val="28"/>
        </w:rPr>
      </w:pPr>
      <w:r w:rsidRPr="00BC6A3C">
        <w:rPr>
          <w:sz w:val="28"/>
          <w:szCs w:val="28"/>
        </w:rPr>
        <w:t>730 старшеклассников (2018 г.- 935 чел.) (из запланированных 555) летом были трудоустроены центрами занятости, в том числе 593 (2018 г.- 777)  - дети-сироты, дети из семей, находящиеся в трудной жизненной ситуации: из них 269 (2018 г. – 315) – дети из многодетных и неполных семей, 232 (2018 г. – 315) – дети из малообеспеченных семей и семей безработных граждан, 61 (2018 г. – 90) - опекаемые и дети-сироты, 31 (2018 г. – 57) – состоящие на различных видах учета.</w:t>
      </w:r>
    </w:p>
    <w:p w:rsidR="00E07BFA" w:rsidRPr="00BC6A3C" w:rsidRDefault="00E07BFA" w:rsidP="00E07BFA">
      <w:pPr>
        <w:pStyle w:val="1"/>
        <w:tabs>
          <w:tab w:val="left" w:pos="0"/>
          <w:tab w:val="left" w:pos="3195"/>
        </w:tabs>
        <w:ind w:firstLine="708"/>
        <w:jc w:val="both"/>
        <w:rPr>
          <w:szCs w:val="28"/>
        </w:rPr>
      </w:pPr>
      <w:r w:rsidRPr="00BC6A3C">
        <w:rPr>
          <w:szCs w:val="28"/>
        </w:rPr>
        <w:t>Различными формами труда и отдыха охвачено более 10 тысяч детей, находящихся в трудной жизненной ситуации, детей-сирот и детей, оставшихся без попечения родителей, дети с ограниченными возможностями здоровья.</w:t>
      </w:r>
    </w:p>
    <w:p w:rsidR="00E07BFA" w:rsidRPr="00BC6A3C" w:rsidRDefault="00E07BFA" w:rsidP="00E07BFA">
      <w:pPr>
        <w:pStyle w:val="1"/>
        <w:tabs>
          <w:tab w:val="left" w:pos="0"/>
          <w:tab w:val="left" w:pos="3195"/>
        </w:tabs>
        <w:ind w:firstLine="708"/>
        <w:jc w:val="both"/>
        <w:rPr>
          <w:szCs w:val="28"/>
        </w:rPr>
      </w:pPr>
      <w:r w:rsidRPr="00BC6A3C">
        <w:rPr>
          <w:szCs w:val="28"/>
        </w:rPr>
        <w:t>Охват летним отдыхом воспитанников государственных учреждений для детей-сирот и детей, оставшихся без попечения родителей, составил 100 процентов.</w:t>
      </w:r>
    </w:p>
    <w:p w:rsidR="00142CD2" w:rsidRPr="00D43270" w:rsidRDefault="00142CD2" w:rsidP="00142CD2">
      <w:pPr>
        <w:ind w:firstLine="709"/>
        <w:jc w:val="both"/>
        <w:rPr>
          <w:rFonts w:eastAsia="Calibri"/>
          <w:i/>
          <w:lang w:eastAsia="en-US"/>
        </w:rPr>
      </w:pPr>
      <w:r w:rsidRPr="00D43270">
        <w:rPr>
          <w:rFonts w:eastAsia="Calibri"/>
          <w:i/>
          <w:lang w:eastAsia="en-US"/>
        </w:rPr>
        <w:t xml:space="preserve">В целях повышения мотивации молодежи к участию в реализации социально-значимой деятельности государства проводятся образовательные форумы различной направленности. </w:t>
      </w:r>
    </w:p>
    <w:p w:rsidR="00142CD2" w:rsidRPr="00BC6A3C" w:rsidRDefault="00142CD2" w:rsidP="00142CD2">
      <w:pPr>
        <w:ind w:firstLine="708"/>
        <w:jc w:val="both"/>
      </w:pPr>
      <w:r w:rsidRPr="00BC6A3C">
        <w:t>В 2019 году на базе Биробиджанского медицинского колледжа прошел форум, посвященный профилактике ВИЧ-инфекции «Остановим СПИД вместе».</w:t>
      </w:r>
    </w:p>
    <w:p w:rsidR="00142CD2" w:rsidRPr="00BC6A3C" w:rsidRDefault="00142CD2" w:rsidP="00142CD2">
      <w:pPr>
        <w:shd w:val="clear" w:color="auto" w:fill="FFFFFF"/>
        <w:ind w:firstLine="709"/>
        <w:jc w:val="both"/>
      </w:pPr>
      <w:r w:rsidRPr="00BC6A3C">
        <w:t>VIII ежегодный молодежный форум «Путь открыт» состоялся традиционно на базе МБОУ СОШ № 15 п. Биракан. Для большего охвата старшеклассников форумной кампанией в области организуются муниципальные форумы, имеющие патриотическую направленность, и реализуются при поддержке детско-юношеских общественных движений: Российское движение школьников, Юнармия.</w:t>
      </w:r>
    </w:p>
    <w:p w:rsidR="00142CD2" w:rsidRPr="00BC6A3C" w:rsidRDefault="00142CD2" w:rsidP="00142CD2">
      <w:pPr>
        <w:ind w:firstLine="708"/>
        <w:jc w:val="both"/>
      </w:pPr>
      <w:r w:rsidRPr="00BC6A3C">
        <w:t>Обеспечено участие представителей области на федеральных площадках форумов.</w:t>
      </w:r>
    </w:p>
    <w:p w:rsidR="00142CD2" w:rsidRPr="00BC6A3C" w:rsidRDefault="00142CD2" w:rsidP="00142CD2">
      <w:pPr>
        <w:shd w:val="clear" w:color="auto" w:fill="FFFFFF"/>
        <w:ind w:firstLine="709"/>
        <w:jc w:val="both"/>
      </w:pPr>
      <w:r w:rsidRPr="00BC6A3C">
        <w:t>Руководитель регионального отделения Зеленская Мария представляла область на Всероссийском образовательном форуме для региональных координаторов и координаторов направлений ВОД «Волонтёры Победы» (Московская область).</w:t>
      </w:r>
    </w:p>
    <w:p w:rsidR="00142CD2" w:rsidRPr="00BC6A3C" w:rsidRDefault="00142CD2" w:rsidP="00142CD2">
      <w:pPr>
        <w:shd w:val="clear" w:color="auto" w:fill="FFFFFF"/>
        <w:ind w:firstLine="709"/>
        <w:jc w:val="both"/>
      </w:pPr>
      <w:r w:rsidRPr="00BC6A3C">
        <w:t>В окружном форуме добровольцев Дальневосточного, Сибирского, Уральского федеральных округов «Добро за Уралом» принимали участие два полуфиналиста Всероссийского конкурса «Доброволец России – 2019», Смолянинова Е.Н. и Щекина М.Г., специалисты ОГБУ «Комплексный центр социального обслуживания ЕАО».</w:t>
      </w:r>
    </w:p>
    <w:p w:rsidR="00142CD2" w:rsidRPr="00BC6A3C" w:rsidRDefault="00142CD2" w:rsidP="00142CD2">
      <w:pPr>
        <w:shd w:val="clear" w:color="auto" w:fill="FFFFFF"/>
        <w:ind w:firstLine="709"/>
        <w:jc w:val="both"/>
        <w:rPr>
          <w:shd w:val="clear" w:color="auto" w:fill="FFFFFF"/>
        </w:rPr>
      </w:pPr>
      <w:r w:rsidRPr="00BC6A3C">
        <w:rPr>
          <w:shd w:val="clear" w:color="auto" w:fill="FFFFFF"/>
        </w:rPr>
        <w:t xml:space="preserve">На первой смене молодежного образовательного форума «Амур» в Комсомольске-на-Амуре, объединившей около 200 человек, Еврейскую </w:t>
      </w:r>
      <w:r w:rsidRPr="00BC6A3C">
        <w:rPr>
          <w:shd w:val="clear" w:color="auto" w:fill="FFFFFF"/>
        </w:rPr>
        <w:lastRenderedPageBreak/>
        <w:t xml:space="preserve">автономную область представили молодые деятели искусства, у которых была возможность реализовать свой творческий потенциал. </w:t>
      </w:r>
    </w:p>
    <w:p w:rsidR="00142CD2" w:rsidRPr="00BC6A3C" w:rsidRDefault="00142CD2" w:rsidP="00142CD2">
      <w:pPr>
        <w:shd w:val="clear" w:color="auto" w:fill="FFFFFF"/>
        <w:ind w:firstLine="709"/>
        <w:jc w:val="both"/>
      </w:pPr>
      <w:r w:rsidRPr="00BC6A3C">
        <w:t xml:space="preserve">Активные молодые жители области приняли участие во Всероссийском молодежном образовательном форуме «Восток». В рамках форума участники подали заявку на Всероссийский грантовый конкурс молодежных инициатив от Росмолодежи. Шесть наших участников защитили проекты, пять из них получили грантовую поддержку: «Региональный фестиваль «Студенческая зима -2019», «Курсы IT грамотности для всех возрастов», «Выездные курсы «Региональная школа гражданской активности», «Профессионалы 21», «Волонтер 2020». </w:t>
      </w:r>
    </w:p>
    <w:p w:rsidR="00D43270" w:rsidRPr="00B2002C" w:rsidRDefault="00D43270" w:rsidP="00D43270">
      <w:pPr>
        <w:ind w:firstLine="851"/>
        <w:jc w:val="both"/>
      </w:pPr>
      <w:r w:rsidRPr="00B2002C">
        <w:t xml:space="preserve">Роскультцентром был объявлен Всероссийский конкурс «Послы Тавриды» в автоматизированной информационной системе «Молодежь России», от нашего региона было подано 9 заявок. Прошел отбор только один – Сидельникова Ольга, которая была официальным представителем Всероссийского форума молодых деятелей культуры и искусства «Таврида 5.0». </w:t>
      </w:r>
    </w:p>
    <w:p w:rsidR="00D43270" w:rsidRPr="00B2002C" w:rsidRDefault="00D43270" w:rsidP="00D43270">
      <w:pPr>
        <w:ind w:firstLine="851"/>
        <w:jc w:val="both"/>
      </w:pPr>
      <w:r w:rsidRPr="00B2002C">
        <w:t xml:space="preserve">На организованное Китайским народным обществом дружбы с заграницей /КНОДЗ/ мероприятие </w:t>
      </w:r>
      <w:r>
        <w:t>«</w:t>
      </w:r>
      <w:r w:rsidRPr="00B2002C">
        <w:t>Молодежь Китая и России 70 лет вместе идут по пути дружбы</w:t>
      </w:r>
      <w:r>
        <w:t>»</w:t>
      </w:r>
      <w:r w:rsidRPr="00B2002C">
        <w:t xml:space="preserve"> были приглашены пять представителей Еврейской автономной области. Участники побывали в городе Чанчунь в провинции Цзилинь и Ханчжоу в провинции Чжэцзян, где приняли участие в серии мероприятий, а затем вернулись в Пекин на грандиозный фестиваль китайской и российской молодежи.</w:t>
      </w:r>
    </w:p>
    <w:p w:rsidR="00D43270" w:rsidRPr="00B2002C" w:rsidRDefault="00D43270" w:rsidP="00D43270">
      <w:pPr>
        <w:ind w:firstLine="851"/>
        <w:jc w:val="both"/>
      </w:pPr>
      <w:r w:rsidRPr="00B2002C">
        <w:t xml:space="preserve">Всероссийский молодежный образовательный форум «Территория смыслов» 2019 стартовал в Мастерской управления «Сенеж» платформы «Россия – страна возможностей». Область на 1 смене форума представила Никитина Мария. </w:t>
      </w:r>
    </w:p>
    <w:p w:rsidR="00D43270" w:rsidRPr="00B2002C" w:rsidRDefault="00D43270" w:rsidP="00D43270">
      <w:pPr>
        <w:ind w:firstLine="851"/>
        <w:jc w:val="both"/>
      </w:pPr>
      <w:r w:rsidRPr="00B2002C">
        <w:t>На смене «Экосреда — Политика» форума «Территории смыслов» от области в качестве участника была Ищенко Алёна. Данная смена была увлеченных молодых людей — депутатов муниципальных и региональных органов власти, представителей молодежных крыльев политических партий, активистов, студентов и ученых.</w:t>
      </w:r>
    </w:p>
    <w:p w:rsidR="00D43270" w:rsidRPr="00B2002C" w:rsidRDefault="00D43270" w:rsidP="00D43270">
      <w:pPr>
        <w:ind w:firstLine="851"/>
        <w:jc w:val="both"/>
      </w:pPr>
      <w:r>
        <w:t>В</w:t>
      </w:r>
      <w:r w:rsidRPr="00D11B8F">
        <w:t xml:space="preserve">о всероссийской молодежной форумной кампании </w:t>
      </w:r>
      <w:r>
        <w:t xml:space="preserve">в 2019 году участие приняли около 100 молодых граждан (2018 год – около 80). </w:t>
      </w:r>
    </w:p>
    <w:p w:rsidR="00D43270" w:rsidRPr="00D43270" w:rsidRDefault="00D43270" w:rsidP="00D43270">
      <w:pPr>
        <w:ind w:firstLine="851"/>
        <w:jc w:val="both"/>
        <w:rPr>
          <w:i/>
        </w:rPr>
      </w:pPr>
      <w:r w:rsidRPr="00D43270">
        <w:rPr>
          <w:i/>
        </w:rPr>
        <w:t>Для большего охвата молодежи форумной кампанией в Еврейской автономной области организуются региональные и муниципальные форумы.</w:t>
      </w:r>
    </w:p>
    <w:p w:rsidR="00D43270" w:rsidRDefault="00D43270" w:rsidP="00D43270">
      <w:pPr>
        <w:ind w:firstLine="851"/>
        <w:jc w:val="both"/>
      </w:pPr>
      <w:r>
        <w:t xml:space="preserve">Многие форумы стали уже традиционные и проводятся ежегодно, так например, </w:t>
      </w:r>
      <w:r w:rsidRPr="00E11500">
        <w:t>О</w:t>
      </w:r>
      <w:r>
        <w:t>бластной форум молодых лидеров «Путь открыт»</w:t>
      </w:r>
      <w:r w:rsidRPr="00E11500">
        <w:t xml:space="preserve">, который </w:t>
      </w:r>
      <w:r>
        <w:t>проходит на базе МБОУ СОО «</w:t>
      </w:r>
      <w:r w:rsidRPr="00E11500">
        <w:t>Школа №15</w:t>
      </w:r>
      <w:r>
        <w:t>»</w:t>
      </w:r>
      <w:r w:rsidRPr="00E11500">
        <w:t xml:space="preserve"> пос. Биракан. Целью форума является: </w:t>
      </w:r>
      <w:r>
        <w:t>п</w:t>
      </w:r>
      <w:r w:rsidRPr="00E11500">
        <w:t xml:space="preserve">оддержка способной и талантливой молодежи </w:t>
      </w:r>
      <w:r>
        <w:t>области</w:t>
      </w:r>
      <w:r w:rsidRPr="00E11500">
        <w:t xml:space="preserve">, осуществляющей общественную и социально-значимую деятельность; </w:t>
      </w:r>
      <w:r>
        <w:t>с</w:t>
      </w:r>
      <w:r w:rsidRPr="00E11500">
        <w:t xml:space="preserve">истематизация имеющегося опыта функционирования и развития ученического самоуправления в общеобразовательных учреждениях; </w:t>
      </w:r>
      <w:r>
        <w:t>с</w:t>
      </w:r>
      <w:r w:rsidRPr="00E11500">
        <w:t xml:space="preserve">тимулирование деятельности школьных коллективов, поддерживающих </w:t>
      </w:r>
      <w:r w:rsidRPr="00E11500">
        <w:lastRenderedPageBreak/>
        <w:t xml:space="preserve">функционирование и развитие ученического самоуправления; </w:t>
      </w:r>
      <w:r>
        <w:t>с</w:t>
      </w:r>
      <w:r w:rsidRPr="00E11500">
        <w:t xml:space="preserve">оздание условий для самореализации и социальной адаптации подростков; </w:t>
      </w:r>
      <w:r>
        <w:t>п</w:t>
      </w:r>
      <w:r w:rsidRPr="00E11500">
        <w:t>оддержка и развитие молодежного движения в школах.</w:t>
      </w:r>
    </w:p>
    <w:p w:rsidR="00D43270" w:rsidRDefault="00D43270" w:rsidP="00D43270">
      <w:pPr>
        <w:ind w:firstLine="851"/>
        <w:jc w:val="both"/>
      </w:pPr>
      <w:r w:rsidRPr="003748FF">
        <w:t>Форум воен</w:t>
      </w:r>
      <w:r>
        <w:t xml:space="preserve">но-патриотических </w:t>
      </w:r>
      <w:r w:rsidRPr="003748FF">
        <w:t xml:space="preserve">отрядов Российского движения школьников </w:t>
      </w:r>
      <w:r>
        <w:t xml:space="preserve">и «ЮНАРМИИ» </w:t>
      </w:r>
      <w:r w:rsidRPr="003748FF">
        <w:t>Еврейской автономной области «Юные патриоты России»</w:t>
      </w:r>
      <w:r>
        <w:t>.</w:t>
      </w:r>
    </w:p>
    <w:p w:rsidR="00D43270" w:rsidRDefault="00D43270" w:rsidP="00D43270">
      <w:pPr>
        <w:ind w:firstLine="851"/>
        <w:jc w:val="both"/>
      </w:pPr>
      <w:r>
        <w:t xml:space="preserve">В феврале проведен региональный молодежный форум «Форпост» </w:t>
      </w:r>
      <w:r w:rsidRPr="00DB7F59">
        <w:t>Ок</w:t>
      </w:r>
      <w:r>
        <w:t>тябрьского района на базе МКОУ «</w:t>
      </w:r>
      <w:r w:rsidRPr="00DB7F59">
        <w:t>ООШ с. Благословенное имени Героя</w:t>
      </w:r>
      <w:r>
        <w:t xml:space="preserve"> Советского Союза Г.Д. Лопатина»</w:t>
      </w:r>
      <w:r w:rsidRPr="00DB7F59">
        <w:t>. Цель форума - поддержка добровольчества на территории Октябрьского района.</w:t>
      </w:r>
    </w:p>
    <w:p w:rsidR="00D43270" w:rsidRDefault="00D43270" w:rsidP="00D43270">
      <w:pPr>
        <w:ind w:firstLine="851"/>
        <w:jc w:val="both"/>
      </w:pPr>
      <w:r>
        <w:t>В апреле с</w:t>
      </w:r>
      <w:r w:rsidRPr="001A40D6">
        <w:t xml:space="preserve">остоялся </w:t>
      </w:r>
      <w:r>
        <w:t>региональный</w:t>
      </w:r>
      <w:r w:rsidRPr="001A40D6">
        <w:t xml:space="preserve"> форум «День здоровья по-волонтерски». Форум был организован в преддверии Всемирного дня здоровья, с целью поддержки добровольчества на территории региона. </w:t>
      </w:r>
    </w:p>
    <w:p w:rsidR="00D43270" w:rsidRDefault="00D43270" w:rsidP="00D43270">
      <w:pPr>
        <w:ind w:firstLine="851"/>
        <w:jc w:val="both"/>
      </w:pPr>
      <w:r>
        <w:t>Форум</w:t>
      </w:r>
      <w:r w:rsidRPr="001A40D6">
        <w:t xml:space="preserve"> школьных детских организаций Ленинского муниципального района «Пять граней Я». Цель мероприятия - пропаганда здорового образа жизни, развитие общероссийской общественно-государственной детско-юношеской организации «Российское движение школьников». </w:t>
      </w:r>
    </w:p>
    <w:p w:rsidR="00D43270" w:rsidRPr="001A40D6" w:rsidRDefault="00D43270" w:rsidP="00D43270">
      <w:pPr>
        <w:ind w:firstLine="851"/>
        <w:jc w:val="both"/>
      </w:pPr>
      <w:r>
        <w:t>В мае</w:t>
      </w:r>
      <w:r w:rsidRPr="001A40D6">
        <w:t xml:space="preserve"> на </w:t>
      </w:r>
      <w:r>
        <w:t xml:space="preserve">базе </w:t>
      </w:r>
      <w:r w:rsidRPr="001A40D6">
        <w:t>Биробиджанского медицинского колледжа</w:t>
      </w:r>
      <w:r>
        <w:t xml:space="preserve"> прошел региональный форум</w:t>
      </w:r>
      <w:r w:rsidRPr="001A40D6">
        <w:t xml:space="preserve"> «ОСТАНОВИМ СПИД ВМЕСТЕ», посвященный ВИЧ-инфекции.</w:t>
      </w:r>
    </w:p>
    <w:p w:rsidR="00D43270" w:rsidRDefault="00D43270" w:rsidP="00D43270">
      <w:pPr>
        <w:ind w:firstLine="851"/>
        <w:jc w:val="both"/>
      </w:pPr>
      <w:r>
        <w:t>П</w:t>
      </w:r>
      <w:r w:rsidRPr="005F44C3">
        <w:t>роведен II региональный образовательный семейный форум «Семейный пирог». 86 взрослых и 143 ребенка собрались на Форуме, чтобы получить но</w:t>
      </w:r>
      <w:r>
        <w:t xml:space="preserve">вые, полезные знания и навыки, </w:t>
      </w:r>
      <w:r w:rsidRPr="005F44C3">
        <w:t xml:space="preserve"> с пользой провести время всей семьей.</w:t>
      </w:r>
    </w:p>
    <w:p w:rsidR="00D43270" w:rsidRDefault="00D43270" w:rsidP="00D43270">
      <w:pPr>
        <w:ind w:firstLine="851"/>
        <w:jc w:val="both"/>
      </w:pPr>
      <w:r>
        <w:t>В октябре о</w:t>
      </w:r>
      <w:r w:rsidRPr="001A40D6">
        <w:t xml:space="preserve">рганизован и проведен итоговый </w:t>
      </w:r>
      <w:r>
        <w:t xml:space="preserve">региональный </w:t>
      </w:r>
      <w:r w:rsidRPr="001A40D6">
        <w:t xml:space="preserve">форум «Истории успеха» для участников национального проекта «Малое и среднее предпринимательство и поддержка индивидуальной предпринимательской инициативы» в ЕАО. Цель - популяризация предпринимательства на примере успешных практик предпринимателей ЕАО, обмен практиками предпринимательской деятельности. </w:t>
      </w:r>
    </w:p>
    <w:p w:rsidR="00DB5FFC" w:rsidRPr="00DB5FFC" w:rsidRDefault="00DB5FFC" w:rsidP="00D43270">
      <w:pPr>
        <w:ind w:firstLine="851"/>
        <w:jc w:val="both"/>
      </w:pPr>
      <w:r>
        <w:t xml:space="preserve">На базе ДОЛ «Жемчужина» проведен </w:t>
      </w:r>
      <w:r>
        <w:rPr>
          <w:lang w:val="en-US"/>
        </w:rPr>
        <w:t>II</w:t>
      </w:r>
      <w:r w:rsidRPr="00DB5FFC">
        <w:t xml:space="preserve"> </w:t>
      </w:r>
      <w:r>
        <w:t xml:space="preserve">региональный форум –слет ВВПОД «Юнармия», который собрал 120 участников со всей области. </w:t>
      </w:r>
    </w:p>
    <w:p w:rsidR="00D43270" w:rsidRPr="001A40D6" w:rsidRDefault="00D43270" w:rsidP="00D43270">
      <w:pPr>
        <w:ind w:firstLine="851"/>
        <w:jc w:val="both"/>
      </w:pPr>
      <w:r>
        <w:t>На базе Многофункционального центра состоялся п</w:t>
      </w:r>
      <w:r w:rsidRPr="001A40D6">
        <w:t xml:space="preserve">ервый гражданский форум </w:t>
      </w:r>
      <w:r>
        <w:t>«Всё под контролем граждан!».</w:t>
      </w:r>
    </w:p>
    <w:p w:rsidR="00D43270" w:rsidRDefault="00D43270" w:rsidP="00D43270">
      <w:pPr>
        <w:ind w:firstLine="851"/>
        <w:jc w:val="both"/>
      </w:pPr>
      <w:r>
        <w:t>В декабре с</w:t>
      </w:r>
      <w:r w:rsidRPr="001A40D6">
        <w:t xml:space="preserve">остоялся </w:t>
      </w:r>
      <w:r>
        <w:t xml:space="preserve">региональный </w:t>
      </w:r>
      <w:r w:rsidRPr="001A40D6">
        <w:t xml:space="preserve">форум «Бизнес малых городов» для субъектов малого и среднего предпринимательства, зарегистрированных на территории ЕАО. Цель Форума - популяризация предпринимательства в ЕАО; налаживание взаимодействия между действующими и начинающими предпринимателями региона; тиражирование успешных практик развития бизнеса; привлечение внимания инвесторов и средств массовых информаций; создание условий для реализации предпринимательской инициативы, вовлечение молодых работников в развитие новых бизнес - возможностей, поиск и реализация перспективных бизнес-проектов. </w:t>
      </w:r>
    </w:p>
    <w:p w:rsidR="00D43270" w:rsidRDefault="00D43270" w:rsidP="00D43270">
      <w:pPr>
        <w:ind w:firstLine="851"/>
        <w:jc w:val="both"/>
      </w:pPr>
      <w:r w:rsidRPr="003748FF">
        <w:lastRenderedPageBreak/>
        <w:t>С 20 по 22 декабря в Еврейской автономной области на базе детского оздоровительного лагеря «Алые паруса» прошел III региональный слет Ро</w:t>
      </w:r>
      <w:r>
        <w:t>ссийского движения школьников, н</w:t>
      </w:r>
      <w:r w:rsidRPr="003748FF">
        <w:t>а котором присутствовали делегаци</w:t>
      </w:r>
      <w:r w:rsidR="00DB5FFC">
        <w:t xml:space="preserve">и со всех районов нашей области, около 170 человек. </w:t>
      </w:r>
    </w:p>
    <w:p w:rsidR="00D43270" w:rsidRDefault="00D43270" w:rsidP="00142CD2">
      <w:pPr>
        <w:pStyle w:val="a5"/>
        <w:rPr>
          <w:color w:val="000000"/>
          <w:sz w:val="28"/>
          <w:szCs w:val="28"/>
        </w:rPr>
      </w:pPr>
      <w:r>
        <w:rPr>
          <w:color w:val="000000"/>
          <w:sz w:val="28"/>
          <w:szCs w:val="28"/>
        </w:rPr>
        <w:t>Всего в 2019 году проведено 11 молодежных региональных форумов</w:t>
      </w:r>
      <w:r w:rsidR="00DB5FFC">
        <w:rPr>
          <w:color w:val="000000"/>
          <w:sz w:val="28"/>
          <w:szCs w:val="28"/>
        </w:rPr>
        <w:t xml:space="preserve"> с охватом более 1500 молодых граждан</w:t>
      </w:r>
      <w:r>
        <w:rPr>
          <w:color w:val="000000"/>
          <w:sz w:val="28"/>
          <w:szCs w:val="28"/>
        </w:rPr>
        <w:t xml:space="preserve"> (2018 год </w:t>
      </w:r>
      <w:r w:rsidR="00DB5FFC">
        <w:rPr>
          <w:color w:val="000000"/>
          <w:sz w:val="28"/>
          <w:szCs w:val="28"/>
        </w:rPr>
        <w:t>–</w:t>
      </w:r>
      <w:r>
        <w:rPr>
          <w:color w:val="000000"/>
          <w:sz w:val="28"/>
          <w:szCs w:val="28"/>
        </w:rPr>
        <w:t xml:space="preserve"> </w:t>
      </w:r>
      <w:r w:rsidR="00DB5FFC">
        <w:rPr>
          <w:color w:val="000000"/>
          <w:sz w:val="28"/>
          <w:szCs w:val="28"/>
        </w:rPr>
        <w:t>8 форумов, охват составил около 750 человек</w:t>
      </w:r>
      <w:r>
        <w:rPr>
          <w:color w:val="000000"/>
          <w:sz w:val="28"/>
          <w:szCs w:val="28"/>
        </w:rPr>
        <w:t>) и 1</w:t>
      </w:r>
      <w:r w:rsidR="00DB5FFC">
        <w:rPr>
          <w:color w:val="000000"/>
          <w:sz w:val="28"/>
          <w:szCs w:val="28"/>
        </w:rPr>
        <w:t>0</w:t>
      </w:r>
      <w:r>
        <w:rPr>
          <w:color w:val="000000"/>
          <w:sz w:val="28"/>
          <w:szCs w:val="28"/>
        </w:rPr>
        <w:t xml:space="preserve"> </w:t>
      </w:r>
      <w:r w:rsidR="00DB5FFC">
        <w:rPr>
          <w:color w:val="000000"/>
          <w:sz w:val="28"/>
          <w:szCs w:val="28"/>
        </w:rPr>
        <w:t>муниципальных</w:t>
      </w:r>
      <w:r>
        <w:rPr>
          <w:color w:val="000000"/>
          <w:sz w:val="28"/>
          <w:szCs w:val="28"/>
        </w:rPr>
        <w:t xml:space="preserve"> форумов</w:t>
      </w:r>
      <w:r w:rsidR="00DB5FFC">
        <w:rPr>
          <w:color w:val="000000"/>
          <w:sz w:val="28"/>
          <w:szCs w:val="28"/>
        </w:rPr>
        <w:t xml:space="preserve"> (2018 год – 5 форумов). </w:t>
      </w:r>
      <w:r>
        <w:rPr>
          <w:color w:val="000000"/>
          <w:sz w:val="28"/>
          <w:szCs w:val="28"/>
        </w:rPr>
        <w:t xml:space="preserve"> </w:t>
      </w:r>
    </w:p>
    <w:p w:rsidR="00DB5FFC" w:rsidRPr="00223D18" w:rsidRDefault="00DB5FFC" w:rsidP="00142CD2">
      <w:pPr>
        <w:pStyle w:val="a5"/>
        <w:rPr>
          <w:i/>
          <w:color w:val="000000"/>
          <w:sz w:val="28"/>
          <w:szCs w:val="28"/>
        </w:rPr>
      </w:pPr>
      <w:r w:rsidRPr="00223D18">
        <w:rPr>
          <w:i/>
          <w:color w:val="000000"/>
          <w:sz w:val="28"/>
          <w:szCs w:val="28"/>
        </w:rPr>
        <w:t>В целях создания благоприятных условий для закрепления молодежи в Еврейской автономной области, развития потенциала молодых граждан, мотивации к участию в социально значимой деятельности, реализуется ряд мероприятий, среди них:</w:t>
      </w:r>
    </w:p>
    <w:p w:rsidR="00142CD2" w:rsidRPr="00BC6A3C" w:rsidRDefault="00142CD2" w:rsidP="00142CD2">
      <w:pPr>
        <w:pStyle w:val="a5"/>
        <w:rPr>
          <w:color w:val="000000"/>
          <w:sz w:val="28"/>
          <w:szCs w:val="28"/>
        </w:rPr>
      </w:pPr>
      <w:r w:rsidRPr="00BC6A3C">
        <w:rPr>
          <w:color w:val="000000"/>
          <w:sz w:val="28"/>
          <w:szCs w:val="28"/>
        </w:rPr>
        <w:t>Ежегодно присуждается премия губернатора области для поддержки талантливой молодежи. Семь номинантов в возрасте от 14 до 25 лет по направлениям «Художественное творчество», «Любительский спорт», «Профессиональное мастерство», «Социальная значимость и общественная деятельность» и «Научно-техническое творчество и учебно-исследовательская деятельность» получают премию в размере</w:t>
      </w:r>
      <w:r w:rsidRPr="00BC6A3C">
        <w:rPr>
          <w:color w:val="000000"/>
          <w:sz w:val="28"/>
          <w:szCs w:val="28"/>
        </w:rPr>
        <w:br/>
        <w:t xml:space="preserve">15000 рублей. </w:t>
      </w:r>
    </w:p>
    <w:p w:rsidR="00E07BFA" w:rsidRPr="00BC6A3C" w:rsidRDefault="00E07BFA" w:rsidP="00E07BFA">
      <w:pPr>
        <w:ind w:firstLine="708"/>
        <w:jc w:val="both"/>
      </w:pPr>
      <w:r w:rsidRPr="00BC6A3C">
        <w:t>Проводится работа по выявлению и поддержке одаренных детей и молодежи. На базе ОГБУ ДО «Центр «МОСТ» сформирован региональный банк данных одаренных детей по трем направлениям: «Наука», «Искусство», «Спорт» (272 школьника).</w:t>
      </w:r>
    </w:p>
    <w:p w:rsidR="00E07BFA" w:rsidRPr="00BC6A3C" w:rsidRDefault="00E07BFA" w:rsidP="00E07BFA">
      <w:pPr>
        <w:ind w:firstLine="708"/>
        <w:jc w:val="both"/>
      </w:pPr>
      <w:r w:rsidRPr="00BC6A3C">
        <w:rPr>
          <w:lang w:eastAsia="en-US"/>
        </w:rPr>
        <w:t xml:space="preserve">Организовано взаимодействие с образовательным центром «Сириус» </w:t>
      </w:r>
      <w:r w:rsidRPr="00BC6A3C">
        <w:rPr>
          <w:lang w:eastAsia="en-US"/>
        </w:rPr>
        <w:br/>
        <w:t>по образовательным программам в области науки, литературного творчества, искусства и спорта.</w:t>
      </w:r>
    </w:p>
    <w:p w:rsidR="005351F9" w:rsidRPr="00D80CC9" w:rsidRDefault="00D80CC9" w:rsidP="005351F9">
      <w:pPr>
        <w:tabs>
          <w:tab w:val="left" w:pos="6783"/>
        </w:tabs>
        <w:ind w:firstLine="709"/>
        <w:jc w:val="both"/>
        <w:rPr>
          <w:i/>
          <w:color w:val="000000" w:themeColor="text1"/>
        </w:rPr>
      </w:pPr>
      <w:r w:rsidRPr="00D80CC9">
        <w:rPr>
          <w:i/>
          <w:color w:val="000000" w:themeColor="text1"/>
        </w:rPr>
        <w:t xml:space="preserve">Молодежь активно вовлекается </w:t>
      </w:r>
      <w:r w:rsidR="005351F9" w:rsidRPr="00D80CC9">
        <w:rPr>
          <w:i/>
          <w:color w:val="000000" w:themeColor="text1"/>
        </w:rPr>
        <w:t>в регулярные занятия физической культурой и</w:t>
      </w:r>
      <w:r>
        <w:rPr>
          <w:i/>
          <w:color w:val="000000" w:themeColor="text1"/>
        </w:rPr>
        <w:t xml:space="preserve"> спортом. </w:t>
      </w:r>
    </w:p>
    <w:p w:rsidR="005351F9" w:rsidRPr="002A58F7" w:rsidRDefault="005351F9" w:rsidP="005351F9">
      <w:pPr>
        <w:tabs>
          <w:tab w:val="left" w:pos="6783"/>
        </w:tabs>
        <w:ind w:firstLine="709"/>
        <w:jc w:val="both"/>
      </w:pPr>
      <w:r w:rsidRPr="002A58F7">
        <w:t xml:space="preserve">Во всех муниципальных образования области реализуются муниципальные программы, направленные на поддержку и развития спорта, занятия физической культурой, инклюзивного спорта на 2018-2020 годы. </w:t>
      </w:r>
    </w:p>
    <w:p w:rsidR="005351F9" w:rsidRPr="002A58F7" w:rsidRDefault="005351F9" w:rsidP="005351F9">
      <w:pPr>
        <w:autoSpaceDE w:val="0"/>
        <w:autoSpaceDN w:val="0"/>
        <w:adjustRightInd w:val="0"/>
        <w:ind w:firstLine="708"/>
        <w:jc w:val="both"/>
      </w:pPr>
      <w:r w:rsidRPr="002A58F7">
        <w:t>Основным результатом реализации муниципальных программ является устойчивое динамичное развитие физической культуры и спорта, повышение эффективности и качества поддержки в области государственной молодежной политики, стабилизирующей общественные отношения, что характеризуется ростом количественных показателей и качественной оценкой изменений, происходящих в сфере физической культуры, спорта и молодежной политики.</w:t>
      </w:r>
    </w:p>
    <w:p w:rsidR="005351F9" w:rsidRPr="002A58F7" w:rsidRDefault="005351F9" w:rsidP="005351F9">
      <w:pPr>
        <w:autoSpaceDE w:val="0"/>
        <w:autoSpaceDN w:val="0"/>
        <w:adjustRightInd w:val="0"/>
        <w:ind w:firstLine="708"/>
        <w:jc w:val="both"/>
      </w:pPr>
      <w:r w:rsidRPr="002A58F7">
        <w:t xml:space="preserve">В рамках указанных программ проводятся спортивно-массовых и физкультурные мероприятия в соответствии с областным календарным планом спортивно-массовых мероприятий и соревнований. Развивается спартакиадное движение. Ежегодно, лучшие спортсмены поощряются ценными призами и денежными премиями губернатора области и глав муниципальных образований. </w:t>
      </w:r>
    </w:p>
    <w:p w:rsidR="005351F9" w:rsidRPr="002A58F7" w:rsidRDefault="005351F9" w:rsidP="005351F9">
      <w:pPr>
        <w:autoSpaceDE w:val="0"/>
        <w:autoSpaceDN w:val="0"/>
        <w:adjustRightInd w:val="0"/>
        <w:ind w:firstLine="708"/>
        <w:jc w:val="both"/>
      </w:pPr>
      <w:r w:rsidRPr="002A58F7">
        <w:lastRenderedPageBreak/>
        <w:t>Предусмотрено финансирование Фонда поддержки детей, находящихся в трудной жизненной ситуации, на организацию и проведение спортивно-массовых мероприятий с детьми, склонными к совершению правонарушений, стоящими на всех видах профилактического учета, и детьми, страдающими пагубными зависимостями, по внедрению здоровьесберегающих технологий, формированию навыков здорового образа жизни</w:t>
      </w:r>
    </w:p>
    <w:p w:rsidR="005351F9" w:rsidRPr="002A58F7" w:rsidRDefault="005351F9" w:rsidP="005351F9">
      <w:pPr>
        <w:autoSpaceDE w:val="0"/>
        <w:autoSpaceDN w:val="0"/>
        <w:adjustRightInd w:val="0"/>
        <w:ind w:firstLine="708"/>
        <w:jc w:val="both"/>
      </w:pPr>
      <w:r w:rsidRPr="002A58F7">
        <w:t>В области внедрен Всероссийский физкультурно-спортивный комплекс «Готов к труду и обороне» (ГТО). Проведение мероприятия включает в себя: издание печатной продукции, изготовление баннеров, информационных стендов, проведение фестивалей сдачи норм ГТО.</w:t>
      </w:r>
    </w:p>
    <w:p w:rsidR="005351F9" w:rsidRPr="00D80CC9" w:rsidRDefault="00D80CC9" w:rsidP="005351F9">
      <w:pPr>
        <w:autoSpaceDE w:val="0"/>
        <w:autoSpaceDN w:val="0"/>
        <w:adjustRightInd w:val="0"/>
        <w:ind w:firstLine="708"/>
        <w:jc w:val="both"/>
        <w:rPr>
          <w:i/>
        </w:rPr>
      </w:pPr>
      <w:r>
        <w:rPr>
          <w:i/>
        </w:rPr>
        <w:t>Осуществляются м</w:t>
      </w:r>
      <w:r w:rsidR="005351F9" w:rsidRPr="00D80CC9">
        <w:rPr>
          <w:i/>
        </w:rPr>
        <w:t>ероприятия, направленные на формирование у молодежи активной гражданской позиции, профилактику экстремизма, формированию культуры информационной безопасности:</w:t>
      </w:r>
    </w:p>
    <w:p w:rsidR="005351F9" w:rsidRPr="002A58F7" w:rsidRDefault="005351F9" w:rsidP="005351F9">
      <w:pPr>
        <w:autoSpaceDE w:val="0"/>
        <w:autoSpaceDN w:val="0"/>
        <w:adjustRightInd w:val="0"/>
        <w:ind w:firstLine="709"/>
        <w:jc w:val="both"/>
      </w:pPr>
      <w:r w:rsidRPr="002A58F7">
        <w:t>В области действует областное государственное бюджетное учреждение дополнительного образования «МОСТ», которое реализует комплекс мер, предусматривающий организацию мероприятий, направленных на профилактику асоциального и деструктивного поведения подростков и молодежи, поддержку детей и молодежи, находящихся в социально опасном положении, организацию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организацию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организацию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организацию досуга детей, подростков и молодежи.</w:t>
      </w:r>
    </w:p>
    <w:p w:rsidR="005351F9" w:rsidRPr="002A58F7" w:rsidRDefault="005351F9" w:rsidP="005351F9">
      <w:pPr>
        <w:autoSpaceDE w:val="0"/>
        <w:autoSpaceDN w:val="0"/>
        <w:adjustRightInd w:val="0"/>
        <w:ind w:firstLine="709"/>
        <w:jc w:val="both"/>
      </w:pPr>
      <w:r w:rsidRPr="002A58F7">
        <w:t>В 2012 году создано негосударственное образовательное учреждение дополнительного профессионального образования «Центр военно-патриотического воспитания и подготовки граждан к военной службе» Регионального отделения Общероссийской общественно-государственной организации «Добровольное общество содействия армии, авиации и флоту России» по области. Совместно с заинтересованными органами власти, учреждениями и организациями Центром патриотического воспитания проводится работа по военно-патриотическому воспитанию молодежи, в том числе допризывного возраста.</w:t>
      </w:r>
    </w:p>
    <w:p w:rsidR="005351F9" w:rsidRPr="002A58F7" w:rsidRDefault="005351F9" w:rsidP="005351F9">
      <w:pPr>
        <w:autoSpaceDE w:val="0"/>
        <w:autoSpaceDN w:val="0"/>
        <w:adjustRightInd w:val="0"/>
        <w:ind w:firstLine="709"/>
        <w:jc w:val="both"/>
      </w:pPr>
      <w:r w:rsidRPr="002A58F7">
        <w:t xml:space="preserve">Постановлением правительства ЕАО от 18.06.2013 № 290-пп «О порядке предоставления субсидии на лучший проект организации работы по военно-патриотическому воспитанию молодежи и подготовке граждан к </w:t>
      </w:r>
      <w:r w:rsidRPr="002A58F7">
        <w:lastRenderedPageBreak/>
        <w:t>военной службе в Еврейской автономной области» установлена субсидия на лучший проект организации работы по военно-патриотическому воспитанию молодежи и подготовке граждан к военной службе в Еврейской автономной области.</w:t>
      </w:r>
    </w:p>
    <w:p w:rsidR="005351F9" w:rsidRPr="002A58F7" w:rsidRDefault="005351F9" w:rsidP="005351F9">
      <w:pPr>
        <w:autoSpaceDE w:val="0"/>
        <w:autoSpaceDN w:val="0"/>
        <w:adjustRightInd w:val="0"/>
        <w:ind w:firstLine="709"/>
        <w:jc w:val="both"/>
      </w:pPr>
      <w:r w:rsidRPr="002A58F7">
        <w:t xml:space="preserve">Решение задач подпрограммы «Молодежь Еврейской автономной области» по профилактике асоциальных явлений в молодежной среде, оказанию услуг социально-психологического, медико-консультационного, социально-правового характера и проведению мероприятий, направленных на организацию трудоустройства молодых граждан, информационно-просветительскую и организационно-методическую деятельность, проведение профильных смен, осуществляется в порядке, утвержденном </w:t>
      </w:r>
      <w:hyperlink r:id="rId6" w:history="1">
        <w:r w:rsidRPr="002A58F7">
          <w:t>постановлением</w:t>
        </w:r>
      </w:hyperlink>
      <w:r w:rsidRPr="002A58F7">
        <w:t xml:space="preserve"> правительства Еврейской автономной области от 02.02.2016 № 19-пп «Об утверждении Порядка формирования и финансового обеспечения выполнения государственного задания на оказание государственных услуг (выполнение работ) областными государственными учреждениями Еврейской автономной области».</w:t>
      </w:r>
    </w:p>
    <w:p w:rsidR="005351F9" w:rsidRPr="002A58F7" w:rsidRDefault="005351F9" w:rsidP="005351F9">
      <w:pPr>
        <w:autoSpaceDE w:val="0"/>
        <w:autoSpaceDN w:val="0"/>
        <w:adjustRightInd w:val="0"/>
        <w:ind w:firstLine="709"/>
        <w:jc w:val="both"/>
      </w:pPr>
      <w:r w:rsidRPr="002A58F7">
        <w:t xml:space="preserve">Одним из приоритетных направлений работы органов государственной власти и местного самоуправления области является предупреждение экстремистских проявлений и профилактика правонарушений, связанных с вовлечением несовершеннолетних и молодежи в противоправную деятельность. Об этом содержится в постановлении правительства ЕАО от 15.11.2018 № 419-пп «Об утверждении стратегии социально-экономического развития Еврейской автономной области на период до 2030 года». Предусмотрено предоставление субсидий НКО на мероприятия, направленные на гармонизацию межнациональных отношений и укрепление российской гражданской идентичности, в порядке, определяемом правительством Еврейской автономной области. </w:t>
      </w:r>
    </w:p>
    <w:p w:rsidR="005351F9" w:rsidRPr="002A58F7" w:rsidRDefault="005351F9" w:rsidP="005351F9">
      <w:pPr>
        <w:autoSpaceDE w:val="0"/>
        <w:autoSpaceDN w:val="0"/>
        <w:adjustRightInd w:val="0"/>
        <w:ind w:firstLine="709"/>
        <w:jc w:val="both"/>
      </w:pPr>
      <w:r w:rsidRPr="002A58F7">
        <w:t>Ежегодно проводятся не менее 2 областных молодежных акций, направленных против расизма и этнической нетерпимости, на профилактику экстремизма и терроризма, а также «круглые столы», конференции, лекции по проблемам межнационального и межконфессионального согласия с участием представителей национальных объединений и основных конфессий, представленных на территории Еврейской автономной области, и средств массовой информации, издание и распространение полиграфической продукции по вопросам межнациональных и межконфессиональных отношений в Еврейской автономной области и другие мероприятия (Постановление правительства ЕАО от 23.10.2015 № 478-пп «О государственной программе Еврейской автономной области «Содействие развитию институтов и инициатив гражданского общества в Еврейской автономной области» на 2016 - 2021 годы»).</w:t>
      </w:r>
    </w:p>
    <w:p w:rsidR="005351F9" w:rsidRPr="002A58F7" w:rsidRDefault="005351F9" w:rsidP="005351F9">
      <w:pPr>
        <w:autoSpaceDE w:val="0"/>
        <w:autoSpaceDN w:val="0"/>
        <w:adjustRightInd w:val="0"/>
        <w:ind w:firstLine="709"/>
        <w:jc w:val="both"/>
      </w:pPr>
      <w:r w:rsidRPr="002A58F7">
        <w:t xml:space="preserve">Распоряжением правительства ЕАО от 07.02.2019 № 35-рп «Об утверждении программы Еврейской автономной области «Обеспечение информационной безопасности детей, производства информационной продукции для детей и оборота информационной продукции в Еврейской </w:t>
      </w:r>
      <w:r w:rsidRPr="002A58F7">
        <w:lastRenderedPageBreak/>
        <w:t xml:space="preserve">автономной области на 2019 - 2022 годы» утвержден перечень мероприятий, направленных на информационную безопасность детей, в том числе по формированию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в информационном пространстве, а также профилактика у детей и подростков интернет-зависимости, игровой зависимости, предупреждение рисков вовлечения их в противоправную деятельность, порнографию при использовании информационно-телекоммуникационных технологий, информационному просвещению граждан о возможности защиты детей от информации, причиняющей вред их здоровью и развитию, созданию технических, организационных и правовых механизмов по поддержке и развитию детского безопасного информационного контента федерального и регионального уровней для детской аудитории, внедрению системы мониторинговых исследований по вопросам обеспечения безопасности и развития детей в информационном пространстве и другие. </w:t>
      </w:r>
    </w:p>
    <w:p w:rsidR="005351F9" w:rsidRPr="002A58F7" w:rsidRDefault="005351F9" w:rsidP="005351F9">
      <w:pPr>
        <w:autoSpaceDE w:val="0"/>
        <w:autoSpaceDN w:val="0"/>
        <w:adjustRightInd w:val="0"/>
        <w:ind w:firstLine="709"/>
        <w:jc w:val="both"/>
      </w:pPr>
      <w:r w:rsidRPr="002A58F7">
        <w:t xml:space="preserve">Вышеназванные меры, направленные на привлечение молодых специалистов в область, внесли положительный вклад в закрепление указанных специалистов на территории муниципальных образований области.   </w:t>
      </w:r>
    </w:p>
    <w:p w:rsidR="00142CD2" w:rsidRPr="005351F9" w:rsidRDefault="005351F9" w:rsidP="00142CD2">
      <w:pPr>
        <w:ind w:firstLine="709"/>
        <w:jc w:val="both"/>
        <w:rPr>
          <w:rFonts w:eastAsia="Calibri"/>
          <w:i/>
          <w:lang w:eastAsia="en-US"/>
        </w:rPr>
      </w:pPr>
      <w:r w:rsidRPr="005351F9">
        <w:rPr>
          <w:rFonts w:eastAsia="Calibri"/>
          <w:i/>
          <w:lang w:eastAsia="en-US"/>
        </w:rPr>
        <w:t>В регионе в</w:t>
      </w:r>
      <w:r w:rsidR="00142CD2" w:rsidRPr="005351F9">
        <w:rPr>
          <w:rFonts w:eastAsia="Calibri"/>
          <w:i/>
          <w:lang w:eastAsia="en-US"/>
        </w:rPr>
        <w:t>едется целенаправленная пропаганда физической культуры и здорового образа жизни с целью формирования ценности собственного здоровья и здоровья окружающих.</w:t>
      </w:r>
    </w:p>
    <w:p w:rsidR="00142CD2" w:rsidRPr="00BC6A3C" w:rsidRDefault="00142CD2" w:rsidP="00142CD2">
      <w:pPr>
        <w:ind w:firstLine="709"/>
        <w:jc w:val="both"/>
      </w:pPr>
      <w:r w:rsidRPr="00BC6A3C">
        <w:t>Во всех муниципальных образованиях области в 2019 году прошел школьный этап «Президентские состязания», в которых приняли участие 14381 школьника (2018 г. – 18669, 2017 г. – 17335).</w:t>
      </w:r>
    </w:p>
    <w:p w:rsidR="00142CD2" w:rsidRPr="00BC6A3C" w:rsidRDefault="00142CD2" w:rsidP="00142CD2">
      <w:pPr>
        <w:ind w:firstLine="709"/>
        <w:jc w:val="both"/>
      </w:pPr>
      <w:r w:rsidRPr="00BC6A3C">
        <w:t>В ежегодном летнем фестивале Всероссийского физкультурно-спортивного комплекса «Готов к труду и обороне» (ГТО) приняли участие 160 человек из 12 школ области.</w:t>
      </w:r>
    </w:p>
    <w:p w:rsidR="00142CD2" w:rsidRPr="00BC6A3C" w:rsidRDefault="00142CD2" w:rsidP="00142CD2">
      <w:pPr>
        <w:ind w:firstLine="709"/>
        <w:jc w:val="both"/>
      </w:pPr>
      <w:r w:rsidRPr="00BC6A3C">
        <w:t xml:space="preserve">На XIV областном фестивале спорта для детей с ограниченными возможностями «Я в мир с надеждою смотрю» приняли участие семь команд (34 участника в возрасте от 8 до 14 лет – представители всех муниципальных районов области, города Биробиджана, а также воспитанники ОГБУ «Валдгеймский детский дом-интернат для умственно отсталых детей»). </w:t>
      </w:r>
    </w:p>
    <w:p w:rsidR="00142CD2" w:rsidRPr="00BC6A3C" w:rsidRDefault="00142CD2" w:rsidP="00142CD2">
      <w:pPr>
        <w:ind w:firstLine="709"/>
        <w:jc w:val="both"/>
        <w:rPr>
          <w:rFonts w:eastAsia="Calibri"/>
          <w:lang w:eastAsia="en-US"/>
        </w:rPr>
      </w:pPr>
      <w:r w:rsidRPr="00BC6A3C">
        <w:rPr>
          <w:rFonts w:eastAsia="Calibri"/>
          <w:lang w:eastAsia="en-US"/>
        </w:rPr>
        <w:t>Детские сады города Биробиджана в 2019 году стали активными участниками  программы ООО «Здоровая нация».</w:t>
      </w:r>
    </w:p>
    <w:p w:rsidR="00142CD2" w:rsidRPr="00BC6A3C" w:rsidRDefault="00142CD2" w:rsidP="00142CD2">
      <w:pPr>
        <w:ind w:firstLine="709"/>
        <w:jc w:val="both"/>
        <w:rPr>
          <w:rFonts w:eastAsia="Calibri"/>
          <w:lang w:eastAsia="en-US"/>
        </w:rPr>
      </w:pPr>
      <w:r w:rsidRPr="00BC6A3C">
        <w:rPr>
          <w:rFonts w:eastAsia="Calibri"/>
          <w:lang w:eastAsia="en-US"/>
        </w:rPr>
        <w:t xml:space="preserve">Уделяется особое внимание экологическому просвещению. Проводятся тематические конференции, конкурсы, викторины. </w:t>
      </w:r>
    </w:p>
    <w:p w:rsidR="00142CD2" w:rsidRPr="00BC6A3C" w:rsidRDefault="00142CD2" w:rsidP="00142CD2">
      <w:pPr>
        <w:ind w:firstLine="709"/>
        <w:jc w:val="both"/>
        <w:rPr>
          <w:rFonts w:eastAsia="Calibri"/>
          <w:lang w:eastAsia="en-US"/>
        </w:rPr>
      </w:pPr>
      <w:r w:rsidRPr="00BC6A3C">
        <w:rPr>
          <w:rFonts w:eastAsia="Calibri"/>
          <w:lang w:eastAsia="en-US"/>
        </w:rPr>
        <w:t>В сентябре 2019 года состоялась акция «СДАЙ МАКУЛАТУРУ-СПАСИ ДЕРЕВО». Организаторами акция выступили команда «Молодежки ОНФ» при поддержке управления природных ресурсов правительства области и комитета образования Еврейской автономной области.</w:t>
      </w:r>
    </w:p>
    <w:p w:rsidR="00CE4B0E" w:rsidRPr="00FB7193" w:rsidRDefault="00720F41" w:rsidP="00537B66">
      <w:pPr>
        <w:ind w:firstLine="743"/>
        <w:jc w:val="both"/>
        <w:rPr>
          <w:bCs/>
          <w:i/>
        </w:rPr>
      </w:pPr>
      <w:r w:rsidRPr="00FB7193">
        <w:rPr>
          <w:i/>
        </w:rPr>
        <w:lastRenderedPageBreak/>
        <w:t xml:space="preserve">Одним из ключевых направлений </w:t>
      </w:r>
      <w:r w:rsidR="00CE4B0E" w:rsidRPr="00FB7193">
        <w:rPr>
          <w:i/>
        </w:rPr>
        <w:t xml:space="preserve">молодежной политики </w:t>
      </w:r>
      <w:r w:rsidRPr="00FB7193">
        <w:rPr>
          <w:i/>
        </w:rPr>
        <w:t>является </w:t>
      </w:r>
      <w:r w:rsidR="00E07BFA" w:rsidRPr="00FB7193">
        <w:rPr>
          <w:bCs/>
          <w:i/>
        </w:rPr>
        <w:t xml:space="preserve">взаимодействие органов исполнительной власти с общественными </w:t>
      </w:r>
      <w:r w:rsidR="00FB7193" w:rsidRPr="00FB7193">
        <w:rPr>
          <w:bCs/>
          <w:i/>
        </w:rPr>
        <w:t>объединениями</w:t>
      </w:r>
      <w:r w:rsidR="00E07BFA" w:rsidRPr="00FB7193">
        <w:rPr>
          <w:bCs/>
          <w:i/>
        </w:rPr>
        <w:t>.</w:t>
      </w:r>
    </w:p>
    <w:p w:rsidR="00FB7193" w:rsidRPr="00BC6A3C" w:rsidRDefault="00FB7193" w:rsidP="00FB7193">
      <w:pPr>
        <w:shd w:val="clear" w:color="auto" w:fill="FFFFFF"/>
        <w:ind w:firstLine="709"/>
        <w:jc w:val="both"/>
        <w:textAlignment w:val="baseline"/>
      </w:pPr>
      <w:r w:rsidRPr="00BC6A3C">
        <w:t>Одной из наиболее эффективных форм взаимодействия в рамках молодёжной политики являются различные общественные организации. </w:t>
      </w:r>
      <w:r>
        <w:t xml:space="preserve"> </w:t>
      </w:r>
      <w:r w:rsidRPr="00BC6A3C">
        <w:rPr>
          <w:bCs/>
        </w:rPr>
        <w:t>Направление «Поддержка и взаимодействие с общественными организациями и движениями»</w:t>
      </w:r>
      <w:r w:rsidRPr="00BC6A3C">
        <w:t> призвано повысить эффективность диалога между государством и обществом.</w:t>
      </w:r>
    </w:p>
    <w:p w:rsidR="00FB7193" w:rsidRPr="00BC6A3C" w:rsidRDefault="00FB7193" w:rsidP="00FB7193">
      <w:pPr>
        <w:pStyle w:val="ConsPlusNormal"/>
        <w:ind w:firstLine="540"/>
        <w:jc w:val="both"/>
        <w:rPr>
          <w:rFonts w:ascii="Times New Roman" w:hAnsi="Times New Roman" w:cs="Times New Roman"/>
          <w:sz w:val="28"/>
          <w:szCs w:val="28"/>
        </w:rPr>
      </w:pPr>
      <w:r w:rsidRPr="00BC6A3C">
        <w:rPr>
          <w:rFonts w:ascii="Times New Roman" w:hAnsi="Times New Roman" w:cs="Times New Roman"/>
          <w:sz w:val="28"/>
          <w:szCs w:val="28"/>
        </w:rPr>
        <w:t xml:space="preserve">Комитетом образования в соответствии с полномочиями ведется реестр областных молодежных и детских общественных объединений и молодежных центров, в который включено 51 объединение и организация, в том числе 7, пользующихся государственной поддержкой. </w:t>
      </w:r>
    </w:p>
    <w:p w:rsidR="00FB7193" w:rsidRDefault="00FB7193" w:rsidP="00FB7193">
      <w:pPr>
        <w:ind w:firstLine="851"/>
        <w:jc w:val="both"/>
      </w:pPr>
      <w:r>
        <w:t xml:space="preserve">На территории Еврейской автономной области функционируют региональные отделения молодежных организаций: </w:t>
      </w:r>
      <w:r w:rsidRPr="00013155">
        <w:t>Общероссийской общественно-государственной детско-юношеской организации «Российское движение школьников»</w:t>
      </w:r>
      <w:r>
        <w:t xml:space="preserve"> (далее - РДШ), </w:t>
      </w:r>
      <w:r w:rsidRPr="00013155">
        <w:t>Всероссийско</w:t>
      </w:r>
      <w:r>
        <w:t>го</w:t>
      </w:r>
      <w:r w:rsidRPr="00013155">
        <w:t xml:space="preserve"> военно-патриотическо</w:t>
      </w:r>
      <w:r>
        <w:t>го детско-юношеского движения</w:t>
      </w:r>
      <w:r w:rsidRPr="00013155">
        <w:t xml:space="preserve"> «ЮНАРМИЯ»</w:t>
      </w:r>
      <w:r>
        <w:t xml:space="preserve">, </w:t>
      </w:r>
      <w:r w:rsidRPr="00013155">
        <w:t>Всероссийско</w:t>
      </w:r>
      <w:r>
        <w:t>го</w:t>
      </w:r>
      <w:r w:rsidRPr="00013155">
        <w:t xml:space="preserve"> общественно</w:t>
      </w:r>
      <w:r>
        <w:t xml:space="preserve">го </w:t>
      </w:r>
      <w:r w:rsidRPr="00013155">
        <w:t>движени</w:t>
      </w:r>
      <w:r>
        <w:t xml:space="preserve">я «Волонтеры Победы» (далее - </w:t>
      </w:r>
      <w:r w:rsidRPr="00C9097D">
        <w:t>«Волонтеры Победы»</w:t>
      </w:r>
      <w:r>
        <w:t xml:space="preserve">), </w:t>
      </w:r>
      <w:r w:rsidRPr="00013155">
        <w:t>Общероссийск</w:t>
      </w:r>
      <w:r>
        <w:t>ой</w:t>
      </w:r>
      <w:r w:rsidRPr="00013155">
        <w:t xml:space="preserve"> общественн</w:t>
      </w:r>
      <w:r>
        <w:t>ой организации «Р</w:t>
      </w:r>
      <w:r w:rsidRPr="00013155">
        <w:t>оссийский союз молодежи</w:t>
      </w:r>
      <w:r>
        <w:t xml:space="preserve">» (далее - РСМ), </w:t>
      </w:r>
      <w:r w:rsidRPr="00C9097D">
        <w:t>Молодежн</w:t>
      </w:r>
      <w:r>
        <w:t>ой</w:t>
      </w:r>
      <w:r w:rsidRPr="00C9097D">
        <w:t xml:space="preserve"> общероссийск</w:t>
      </w:r>
      <w:r>
        <w:t>ой</w:t>
      </w:r>
      <w:r w:rsidRPr="00C9097D">
        <w:t xml:space="preserve"> общественн</w:t>
      </w:r>
      <w:r>
        <w:t>ой</w:t>
      </w:r>
      <w:r w:rsidRPr="00C9097D">
        <w:t xml:space="preserve"> организаци</w:t>
      </w:r>
      <w:r>
        <w:t>и</w:t>
      </w:r>
      <w:r w:rsidRPr="00C9097D">
        <w:t xml:space="preserve"> «Российские Студенческие Отряды» (</w:t>
      </w:r>
      <w:r>
        <w:t xml:space="preserve">далее - </w:t>
      </w:r>
      <w:r w:rsidRPr="00C9097D">
        <w:t>РСО)</w:t>
      </w:r>
      <w:r>
        <w:t xml:space="preserve">, </w:t>
      </w:r>
      <w:r w:rsidRPr="00AC704E">
        <w:t>Всероссийского общественного движения «Волонтеры-медики»</w:t>
      </w:r>
      <w:r>
        <w:t xml:space="preserve"> (далее - </w:t>
      </w:r>
      <w:r w:rsidRPr="00AC704E">
        <w:t>«Волонтеры-медики»</w:t>
      </w:r>
      <w:r>
        <w:t xml:space="preserve">), Общественного движения «Волонтеры - культуры» (далее - </w:t>
      </w:r>
      <w:r w:rsidRPr="00D7484A">
        <w:t>«Волонтеры - культуры»</w:t>
      </w:r>
      <w:r>
        <w:t>).</w:t>
      </w:r>
    </w:p>
    <w:p w:rsidR="00FB7193" w:rsidRPr="00BC6A3C" w:rsidRDefault="00FB7193" w:rsidP="00FB7193">
      <w:pPr>
        <w:shd w:val="clear" w:color="auto" w:fill="FFFFFF"/>
        <w:ind w:firstLine="709"/>
        <w:jc w:val="both"/>
        <w:textAlignment w:val="baseline"/>
      </w:pPr>
      <w:r w:rsidRPr="00BC6A3C">
        <w:t xml:space="preserve">В деятельность молодежных объединений вовлечено около 15000 представителей молодого населения региона. Наиболее массовые из них, действующие в регионе: региональное отделение Российского движения школьников (2, 6 тыс. человек), общественное молодежное движение «Волонтеры </w:t>
      </w:r>
      <w:r w:rsidRPr="00BC6A3C">
        <w:rPr>
          <w:lang w:val="en-US"/>
        </w:rPr>
        <w:t>XXI</w:t>
      </w:r>
      <w:r w:rsidRPr="00BC6A3C">
        <w:t xml:space="preserve"> века» (2,5 тыс. человек). </w:t>
      </w:r>
    </w:p>
    <w:p w:rsidR="00FB7193" w:rsidRDefault="00FB7193" w:rsidP="00FB7193">
      <w:pPr>
        <w:ind w:firstLine="851"/>
        <w:jc w:val="both"/>
      </w:pPr>
      <w:r>
        <w:t xml:space="preserve">Активисты вышеперечисленных общественных организаций являются организаторами, партнерами и участниками различных Международных, </w:t>
      </w:r>
      <w:r w:rsidRPr="000C6588">
        <w:t>Всероссийских</w:t>
      </w:r>
      <w:r>
        <w:t>, окружных</w:t>
      </w:r>
      <w:r w:rsidRPr="000C6588">
        <w:t xml:space="preserve"> и региональных мероприятиях.</w:t>
      </w:r>
    </w:p>
    <w:p w:rsidR="00FB7193" w:rsidRPr="00BC6A3C" w:rsidRDefault="00FB7193" w:rsidP="00FB7193">
      <w:pPr>
        <w:ind w:firstLine="743"/>
        <w:jc w:val="both"/>
      </w:pPr>
      <w:r w:rsidRPr="00BC6A3C">
        <w:t>Партнерами движения: ИА ЕАО медиа, Союз журналистов ЕАО,                    РО ДОСААФ, Школа юных пожарных-спасателей МЧС. Региональному отделению РДШ оказывает поддержку сенатор Федерального Собрания РФ от ЕАО Р.Э. Гольдштейн, который учредил стипендию региональным лидерам направлений РДШ, оказывает поддержку кураторам РДШ, содействие в организации мероприятий движения.</w:t>
      </w:r>
    </w:p>
    <w:p w:rsidR="00E07BFA" w:rsidRDefault="00E07BFA" w:rsidP="00E07BFA">
      <w:pPr>
        <w:ind w:firstLine="851"/>
        <w:jc w:val="both"/>
      </w:pPr>
      <w:r w:rsidRPr="000F4F51">
        <w:t>В марте</w:t>
      </w:r>
      <w:r>
        <w:t xml:space="preserve"> 2019 года на базе </w:t>
      </w:r>
      <w:r w:rsidRPr="000F4F51">
        <w:t>Центр</w:t>
      </w:r>
      <w:r>
        <w:t xml:space="preserve">а образования имени ОГБУ «Центр имени полного Кавалера Ордена Славы В.И. Пеллера Биробиджанского района»  прошел </w:t>
      </w:r>
      <w:r w:rsidRPr="000F4F51">
        <w:t xml:space="preserve">Второй </w:t>
      </w:r>
      <w:r>
        <w:t>р</w:t>
      </w:r>
      <w:r w:rsidRPr="000F4F51">
        <w:t xml:space="preserve">егиональный форум </w:t>
      </w:r>
      <w:r>
        <w:t>«Юные патриоты России», организованный региональными отделениями РДШ и «</w:t>
      </w:r>
      <w:r w:rsidRPr="000F4F51">
        <w:t>ЮНАРМИЯ</w:t>
      </w:r>
      <w:r>
        <w:t>».</w:t>
      </w:r>
    </w:p>
    <w:p w:rsidR="00E07BFA" w:rsidRDefault="00E07BFA" w:rsidP="00E07BFA">
      <w:pPr>
        <w:ind w:firstLine="851"/>
        <w:jc w:val="both"/>
      </w:pPr>
      <w:r>
        <w:t>В летний период в оздоровительных лагерях и школьных площадках проводятся тематические смены</w:t>
      </w:r>
      <w:r w:rsidRPr="00D66B41">
        <w:t xml:space="preserve">.  </w:t>
      </w:r>
      <w:r>
        <w:t>Так</w:t>
      </w:r>
      <w:r w:rsidRPr="00D66B41">
        <w:t xml:space="preserve"> в</w:t>
      </w:r>
      <w:r>
        <w:t xml:space="preserve"> </w:t>
      </w:r>
      <w:r w:rsidRPr="00D66B41">
        <w:t xml:space="preserve">ДОЛ «Алые паруса» прошла </w:t>
      </w:r>
      <w:r w:rsidRPr="00D66B41">
        <w:lastRenderedPageBreak/>
        <w:t>региональная смена «ЯСМОГУ» при поддержке регионального отделения Российского движения школьников. 164 школьника, 14 вожатых РДШ и 7 педагогов области стали участниками смены.</w:t>
      </w:r>
    </w:p>
    <w:p w:rsidR="00E07BFA" w:rsidRDefault="00E07BFA" w:rsidP="00E07BFA">
      <w:pPr>
        <w:ind w:firstLine="851"/>
        <w:jc w:val="both"/>
      </w:pPr>
      <w:r>
        <w:t xml:space="preserve">На </w:t>
      </w:r>
      <w:r w:rsidRPr="00615AFC">
        <w:t>окружно</w:t>
      </w:r>
      <w:r>
        <w:t>м</w:t>
      </w:r>
      <w:r w:rsidRPr="00615AFC">
        <w:t xml:space="preserve"> форум</w:t>
      </w:r>
      <w:r>
        <w:t>е</w:t>
      </w:r>
      <w:r w:rsidRPr="00615AFC">
        <w:t xml:space="preserve"> «Добро за Уралом»</w:t>
      </w:r>
      <w:r>
        <w:t xml:space="preserve"> регион представили </w:t>
      </w:r>
      <w:r w:rsidRPr="00615AFC">
        <w:t>два полуфиналиста</w:t>
      </w:r>
      <w:r>
        <w:t xml:space="preserve"> Всероссийского конкурса «Добровольцы России»</w:t>
      </w:r>
      <w:r w:rsidRPr="00615AFC">
        <w:t xml:space="preserve"> Смолянинова Е</w:t>
      </w:r>
      <w:r>
        <w:t>.</w:t>
      </w:r>
      <w:r w:rsidRPr="00615AFC">
        <w:t>Н</w:t>
      </w:r>
      <w:r>
        <w:t>.</w:t>
      </w:r>
      <w:r w:rsidRPr="00615AFC">
        <w:t xml:space="preserve"> и Щекина М</w:t>
      </w:r>
      <w:r>
        <w:t>.</w:t>
      </w:r>
      <w:r w:rsidRPr="00615AFC">
        <w:t>Г</w:t>
      </w:r>
      <w:r>
        <w:t xml:space="preserve">., специалисты </w:t>
      </w:r>
      <w:r w:rsidRPr="00615AFC">
        <w:t>ОГБУ «Комплексный центр социального обслуживания ЕАО»</w:t>
      </w:r>
      <w:r>
        <w:t>, активиста регионального отделения «</w:t>
      </w:r>
      <w:r w:rsidRPr="00615AFC">
        <w:t>Серебряные волонтеры</w:t>
      </w:r>
      <w:r>
        <w:t>»</w:t>
      </w:r>
      <w:r w:rsidRPr="00615AFC">
        <w:t>.</w:t>
      </w:r>
    </w:p>
    <w:p w:rsidR="00E07BFA" w:rsidRDefault="00E07BFA" w:rsidP="00E07BFA">
      <w:pPr>
        <w:ind w:firstLine="851"/>
        <w:jc w:val="both"/>
      </w:pPr>
      <w:r>
        <w:t>В</w:t>
      </w:r>
      <w:r w:rsidRPr="002337C6">
        <w:t xml:space="preserve"> март</w:t>
      </w:r>
      <w:r>
        <w:t>е</w:t>
      </w:r>
      <w:r w:rsidRPr="002337C6">
        <w:t xml:space="preserve"> 2019 года командир регионального отделения </w:t>
      </w:r>
      <w:r>
        <w:t xml:space="preserve">РСО </w:t>
      </w:r>
      <w:r w:rsidRPr="002337C6">
        <w:t>Максим Комаров участвовал во Всероссийской школе высшего командно</w:t>
      </w:r>
      <w:r>
        <w:t xml:space="preserve">го состава студенческих отрядов </w:t>
      </w:r>
      <w:r w:rsidRPr="002337C6">
        <w:t>(г. Москва)</w:t>
      </w:r>
      <w:r>
        <w:t>.</w:t>
      </w:r>
    </w:p>
    <w:p w:rsidR="00E07BFA" w:rsidRDefault="00E07BFA" w:rsidP="00E07BFA">
      <w:pPr>
        <w:ind w:firstLine="851"/>
        <w:jc w:val="both"/>
      </w:pPr>
      <w:r>
        <w:t xml:space="preserve">Одним из </w:t>
      </w:r>
      <w:r w:rsidRPr="000404AF">
        <w:t>организаторов Всероссийской</w:t>
      </w:r>
      <w:r>
        <w:t xml:space="preserve"> </w:t>
      </w:r>
      <w:r w:rsidRPr="000404AF">
        <w:t>акци</w:t>
      </w:r>
      <w:r>
        <w:t>и «</w:t>
      </w:r>
      <w:r w:rsidRPr="000404AF">
        <w:t>Красная гвоздика</w:t>
      </w:r>
      <w:r>
        <w:t xml:space="preserve">» в области стали активисты регионального отделения «Волонтеры Победы». </w:t>
      </w:r>
      <w:r w:rsidRPr="000404AF">
        <w:t>По итогам акции в Благотворительный фонд «Память поколений» региональным отделением ЕАО было</w:t>
      </w:r>
      <w:r>
        <w:t xml:space="preserve"> перечислено более 40000 рублей, для оказания адресной помощи ветеранам ВОВ.</w:t>
      </w:r>
    </w:p>
    <w:p w:rsidR="00E07BFA" w:rsidRDefault="00E07BFA" w:rsidP="00E07BFA">
      <w:pPr>
        <w:ind w:firstLine="851"/>
        <w:jc w:val="both"/>
      </w:pPr>
      <w:r w:rsidRPr="00BE6C9D">
        <w:t>Для координации взаимодействия в Еврейской автономной области заинтересованных образовательных организаций в развитии регионального отделения ООГДЮО «Российское движение школьников» был создан ресурсный центр регионального отделения. С 14.06.2019 ресурсный центр в соответствии с приказом комитета образования ЕАО функционирует на базе областного государственного автономного учреждения дополнительного образования «Детско-юношеский центр «Солнечный».</w:t>
      </w:r>
    </w:p>
    <w:p w:rsidR="00D80CC9" w:rsidRDefault="00D80CC9" w:rsidP="00D80CC9">
      <w:pPr>
        <w:pStyle w:val="a3"/>
        <w:spacing w:before="0" w:beforeAutospacing="0" w:after="0" w:afterAutospacing="0"/>
        <w:ind w:firstLine="709"/>
        <w:jc w:val="both"/>
        <w:rPr>
          <w:sz w:val="28"/>
          <w:szCs w:val="28"/>
        </w:rPr>
      </w:pPr>
      <w:r w:rsidRPr="0010450D">
        <w:rPr>
          <w:sz w:val="28"/>
          <w:szCs w:val="28"/>
        </w:rPr>
        <w:t>В рамках реализации полномочий комитета образования области в сфере государственной молодежной политики,</w:t>
      </w:r>
      <w:r>
        <w:rPr>
          <w:sz w:val="28"/>
          <w:szCs w:val="28"/>
        </w:rPr>
        <w:t xml:space="preserve"> в комитете образования, в подведомственных учреждениях проводятся ежемесячные встречи с активом молодежи, кураторами региональных молодежных общественных объединений, учащимися и студентами образовательных учреждений.</w:t>
      </w:r>
    </w:p>
    <w:p w:rsidR="00D80CC9" w:rsidRPr="0010450D" w:rsidRDefault="00D80CC9" w:rsidP="00D80CC9">
      <w:pPr>
        <w:pStyle w:val="a3"/>
        <w:spacing w:before="0" w:beforeAutospacing="0" w:after="0" w:afterAutospacing="0"/>
        <w:ind w:firstLine="709"/>
        <w:jc w:val="both"/>
        <w:rPr>
          <w:sz w:val="28"/>
          <w:szCs w:val="28"/>
        </w:rPr>
      </w:pPr>
      <w:r>
        <w:rPr>
          <w:sz w:val="28"/>
          <w:szCs w:val="28"/>
        </w:rPr>
        <w:t xml:space="preserve">На указанных встречах обсуждаются вопросы деятельности общественных объединений в целях оказания методической и практической помощи, организуется работа по составлению совместных планов работы общественных объединений и комитета образования, подводятся итоги важных областных мероприятий, оказывается информационная поддержка общественным объединениям. На базе ОГБУ ДО «Центр «Мост» активисты молодежных общественных объединений систематически  проводят мероприятия по популяризации своих движений в целях привлечения новых участников. Для этого им предоставляются помещения на безвозмездной основе, техническое оборудование, при необходимости готовится раздаточный материал. Все организационные вопросы обеспечивает ОГБУ ДО «Центр Мост» и комитет образования.   </w:t>
      </w:r>
    </w:p>
    <w:p w:rsidR="00E07BFA" w:rsidRPr="00D80CC9" w:rsidRDefault="00D80CC9" w:rsidP="00E07BFA">
      <w:pPr>
        <w:ind w:firstLine="851"/>
        <w:jc w:val="both"/>
        <w:rPr>
          <w:i/>
        </w:rPr>
      </w:pPr>
      <w:r>
        <w:rPr>
          <w:i/>
        </w:rPr>
        <w:t>Важное социальное значение имеет вовлечение молодежи в волонтерскую деятельность</w:t>
      </w:r>
      <w:r w:rsidR="00E07BFA" w:rsidRPr="00D80CC9">
        <w:rPr>
          <w:i/>
        </w:rPr>
        <w:t>.</w:t>
      </w:r>
    </w:p>
    <w:p w:rsidR="00E07BFA" w:rsidRDefault="00E07BFA" w:rsidP="00E07BFA">
      <w:pPr>
        <w:ind w:firstLine="851"/>
        <w:jc w:val="both"/>
      </w:pPr>
      <w:r>
        <w:lastRenderedPageBreak/>
        <w:t xml:space="preserve">На базе ОГБУ ДО «Центр «МОСТ» создан </w:t>
      </w:r>
      <w:r w:rsidRPr="00B96EAA">
        <w:t>для развития волонтерского движения в регионе</w:t>
      </w:r>
      <w:r>
        <w:t xml:space="preserve"> ресурсный </w:t>
      </w:r>
      <w:r w:rsidRPr="00B96EAA">
        <w:t xml:space="preserve">центр добровольчества </w:t>
      </w:r>
      <w:r>
        <w:t>Еврейской автономной области.</w:t>
      </w:r>
    </w:p>
    <w:p w:rsidR="00FB7193" w:rsidRDefault="00720F41" w:rsidP="00FB7193">
      <w:pPr>
        <w:ind w:firstLine="709"/>
        <w:jc w:val="both"/>
      </w:pPr>
      <w:r w:rsidRPr="00BC6A3C">
        <w:t>Год от года растёт количество молодёжных волонтёрских проектов и программ, увеличивается численность молодёжи, вовлечённой в добровольческую деятельность.</w:t>
      </w:r>
      <w:r w:rsidR="002B1595" w:rsidRPr="00BC6A3C">
        <w:t xml:space="preserve"> </w:t>
      </w:r>
      <w:r w:rsidRPr="00BC6A3C">
        <w:t>Формирование системы </w:t>
      </w:r>
      <w:r w:rsidRPr="00BC6A3C">
        <w:rPr>
          <w:bCs/>
        </w:rPr>
        <w:t>поддержки молодёжной волонтёрской деятельности</w:t>
      </w:r>
      <w:r w:rsidRPr="00BC6A3C">
        <w:t> является одной из приоритетных задач государства.</w:t>
      </w:r>
      <w:r w:rsidR="002B1595" w:rsidRPr="00BC6A3C">
        <w:t xml:space="preserve"> На территории ЕАО </w:t>
      </w:r>
      <w:r w:rsidR="00142CD2" w:rsidRPr="00BC6A3C">
        <w:t>107</w:t>
      </w:r>
      <w:r w:rsidR="002B1595" w:rsidRPr="00BC6A3C">
        <w:t xml:space="preserve"> учреждений и объединений работают в сфере развития добровольческого (волонтерского) движения. </w:t>
      </w:r>
      <w:r w:rsidR="00142CD2" w:rsidRPr="00BC6A3C">
        <w:t>Около 4500</w:t>
      </w:r>
      <w:r w:rsidR="002B1595" w:rsidRPr="00BC6A3C">
        <w:t xml:space="preserve"> жител</w:t>
      </w:r>
      <w:r w:rsidR="00142CD2" w:rsidRPr="00BC6A3C">
        <w:t>ей</w:t>
      </w:r>
      <w:r w:rsidR="002B1595" w:rsidRPr="00BC6A3C">
        <w:t xml:space="preserve"> области вовлечены в волонтерскую (добровольческую) деятельность. В том числе от 14 до 30 лет </w:t>
      </w:r>
      <w:r w:rsidR="00142CD2" w:rsidRPr="00BC6A3C">
        <w:t>– около 3000</w:t>
      </w:r>
      <w:r w:rsidR="002B1595" w:rsidRPr="00BC6A3C">
        <w:t>.</w:t>
      </w:r>
      <w:r w:rsidR="00FB7193" w:rsidRPr="00FB7193">
        <w:t xml:space="preserve"> </w:t>
      </w:r>
    </w:p>
    <w:p w:rsidR="00FB7193" w:rsidRPr="00BC6A3C" w:rsidRDefault="00FB7193" w:rsidP="00FB7193">
      <w:pPr>
        <w:ind w:firstLine="709"/>
        <w:jc w:val="both"/>
      </w:pPr>
      <w:r w:rsidRPr="00BC6A3C">
        <w:t>Ресурсным центром в 2019 году организовано обучение более 250 волонтеров.</w:t>
      </w:r>
    </w:p>
    <w:p w:rsidR="002B1595" w:rsidRPr="00BC6A3C" w:rsidRDefault="00142CD2" w:rsidP="00537B66">
      <w:pPr>
        <w:ind w:firstLine="709"/>
        <w:jc w:val="both"/>
      </w:pPr>
      <w:r w:rsidRPr="00BC6A3C">
        <w:t>При</w:t>
      </w:r>
      <w:r w:rsidR="002B1595" w:rsidRPr="00BC6A3C">
        <w:t xml:space="preserve"> 3</w:t>
      </w:r>
      <w:r w:rsidRPr="00BC6A3C">
        <w:t xml:space="preserve"> областных учреждениях </w:t>
      </w:r>
      <w:r w:rsidR="002B1595" w:rsidRPr="00BC6A3C">
        <w:t xml:space="preserve">созданы и функционируют </w:t>
      </w:r>
      <w:r w:rsidRPr="00BC6A3C">
        <w:t>волонтерские подразделения, ресурсные центры поддержки добровольчества</w:t>
      </w:r>
      <w:r w:rsidR="002B1595" w:rsidRPr="00BC6A3C">
        <w:t xml:space="preserve"> (</w:t>
      </w:r>
      <w:r w:rsidRPr="00BC6A3C">
        <w:t>ОГБУ ДО «</w:t>
      </w:r>
      <w:r w:rsidR="002B1595" w:rsidRPr="00BC6A3C">
        <w:t>Центр МОСТ</w:t>
      </w:r>
      <w:r w:rsidRPr="00BC6A3C">
        <w:t>»</w:t>
      </w:r>
      <w:r w:rsidR="002B1595" w:rsidRPr="00BC6A3C">
        <w:t xml:space="preserve">, </w:t>
      </w:r>
      <w:r w:rsidRPr="00BC6A3C">
        <w:t>ОГБУ «</w:t>
      </w:r>
      <w:r w:rsidR="002B1595" w:rsidRPr="00BC6A3C">
        <w:t xml:space="preserve">Комплексный Центр </w:t>
      </w:r>
      <w:r w:rsidRPr="00BC6A3C">
        <w:t>социального о</w:t>
      </w:r>
      <w:r w:rsidR="002B1595" w:rsidRPr="00BC6A3C">
        <w:t>бслуживания</w:t>
      </w:r>
      <w:r w:rsidRPr="00BC6A3C">
        <w:t xml:space="preserve"> населения»</w:t>
      </w:r>
      <w:r w:rsidR="002B1595" w:rsidRPr="00BC6A3C">
        <w:t xml:space="preserve">, </w:t>
      </w:r>
      <w:r w:rsidRPr="00BC6A3C">
        <w:t>ОГБУ «</w:t>
      </w:r>
      <w:r w:rsidR="002B1595" w:rsidRPr="00BC6A3C">
        <w:t>УМЦ ГО</w:t>
      </w:r>
      <w:r w:rsidRPr="00BC6A3C">
        <w:t>и</w:t>
      </w:r>
      <w:r w:rsidR="002B1595" w:rsidRPr="00BC6A3C">
        <w:t>ЧС</w:t>
      </w:r>
      <w:r w:rsidRPr="00BC6A3C">
        <w:t>»</w:t>
      </w:r>
      <w:r w:rsidR="002B1595" w:rsidRPr="00BC6A3C">
        <w:t>);</w:t>
      </w:r>
    </w:p>
    <w:p w:rsidR="002B1595" w:rsidRPr="00BC6A3C" w:rsidRDefault="002B1595" w:rsidP="00537B66">
      <w:pPr>
        <w:ind w:firstLine="709"/>
        <w:jc w:val="both"/>
      </w:pPr>
      <w:r w:rsidRPr="00BC6A3C">
        <w:t>Три НКО имеют статус юридического лица (ОМД «Волонтеры 21 века», РО ООО «Федерация пожарно-спасательного спорта», РО ООО «Российский союз спасателей»), 49 объединений ведут свою деятельность при образовательных организациях.</w:t>
      </w:r>
    </w:p>
    <w:p w:rsidR="00720F41" w:rsidRPr="00BC6A3C" w:rsidRDefault="00537B66" w:rsidP="00537B66">
      <w:pPr>
        <w:shd w:val="clear" w:color="auto" w:fill="FFFFFF"/>
        <w:ind w:firstLine="709"/>
        <w:jc w:val="both"/>
        <w:textAlignment w:val="baseline"/>
      </w:pPr>
      <w:r w:rsidRPr="00BC6A3C">
        <w:t>Для обеспечения преемственности и вовлечения в волонтерское движение подростков</w:t>
      </w:r>
      <w:r w:rsidR="002B1595" w:rsidRPr="00BC6A3C">
        <w:t xml:space="preserve"> сформирован </w:t>
      </w:r>
      <w:r w:rsidRPr="00BC6A3C">
        <w:t xml:space="preserve">областной </w:t>
      </w:r>
      <w:r w:rsidR="002B1595" w:rsidRPr="00BC6A3C">
        <w:t xml:space="preserve">детский волонтерский совет РДШ, </w:t>
      </w:r>
      <w:r w:rsidR="00B0781C" w:rsidRPr="00BC6A3C">
        <w:t xml:space="preserve">в который </w:t>
      </w:r>
      <w:r w:rsidR="002B1595" w:rsidRPr="00BC6A3C">
        <w:t xml:space="preserve">включено более 30 </w:t>
      </w:r>
      <w:r w:rsidRPr="00BC6A3C">
        <w:t>старшеклассников</w:t>
      </w:r>
      <w:r w:rsidR="002B1595" w:rsidRPr="00BC6A3C">
        <w:t>, возглавляющих школьные волонтерские корпуса.</w:t>
      </w:r>
    </w:p>
    <w:p w:rsidR="00142CD2" w:rsidRPr="00BC6A3C" w:rsidRDefault="00B0781C" w:rsidP="00537B66">
      <w:pPr>
        <w:ind w:firstLine="709"/>
        <w:jc w:val="both"/>
      </w:pPr>
      <w:r w:rsidRPr="00BC6A3C">
        <w:t>Волонтеры в те</w:t>
      </w:r>
      <w:r w:rsidR="00142CD2" w:rsidRPr="00BC6A3C">
        <w:t>чение 2019</w:t>
      </w:r>
      <w:r w:rsidRPr="00BC6A3C">
        <w:t xml:space="preserve"> года организовали и провели уличные акции, шествия и митинги, профилактические занятия, мастер – классы и семинары, круглые столы, открытые разговоры и конференции, игры и конкурсы </w:t>
      </w:r>
      <w:r w:rsidR="00142CD2" w:rsidRPr="00BC6A3C">
        <w:t xml:space="preserve">в общей сложности </w:t>
      </w:r>
      <w:r w:rsidRPr="00BC6A3C">
        <w:t xml:space="preserve">более </w:t>
      </w:r>
      <w:r w:rsidR="00142CD2" w:rsidRPr="00BC6A3C">
        <w:t>450</w:t>
      </w:r>
      <w:r w:rsidRPr="00BC6A3C">
        <w:t xml:space="preserve"> мероприятий. </w:t>
      </w:r>
    </w:p>
    <w:p w:rsidR="00A1521A" w:rsidRPr="00BC6A3C" w:rsidRDefault="00A1521A" w:rsidP="00537B66">
      <w:pPr>
        <w:ind w:firstLine="709"/>
        <w:jc w:val="both"/>
      </w:pPr>
      <w:r w:rsidRPr="00BC6A3C">
        <w:t xml:space="preserve">Восемь лет исполняется Общественному молодежному движению «Волонтеры </w:t>
      </w:r>
      <w:r w:rsidRPr="00BC6A3C">
        <w:rPr>
          <w:lang w:val="en-US"/>
        </w:rPr>
        <w:t>XXI</w:t>
      </w:r>
      <w:r w:rsidRPr="00BC6A3C">
        <w:t xml:space="preserve"> века» Еврейской автономной области. За это время на территории области сформировано 53 волонтерских корпуса, созданных на базе образовательных учреждений, домов культуры, детских домов и общественных организаций. Областное волонтерское движение насчитывает порядка 2500 активистов в возрасте от 14 до 30 лет из числа учащихся, студентов, работающей молодежи. </w:t>
      </w:r>
    </w:p>
    <w:p w:rsidR="00D80CC9" w:rsidRDefault="00A1521A" w:rsidP="00FB7193">
      <w:pPr>
        <w:ind w:firstLine="709"/>
        <w:jc w:val="both"/>
      </w:pPr>
      <w:r w:rsidRPr="00BC6A3C">
        <w:t>Ассоциация молодых педагогов Еврейской автономной области</w:t>
      </w:r>
      <w:r w:rsidR="00D80CC9">
        <w:t>,</w:t>
      </w:r>
      <w:r w:rsidRPr="00BC6A3C">
        <w:t xml:space="preserve"> в которую входят молодые учителя из образовательных организаций региона, создана для организации взаимопомощи молодым учителям в адаптации в образовательных учреждениях, для организации полезного досуга и реализации их возможностей и талантов. </w:t>
      </w:r>
    </w:p>
    <w:p w:rsidR="00BF48DE" w:rsidRPr="00BC6A3C" w:rsidRDefault="00BF48DE" w:rsidP="00FB7193">
      <w:pPr>
        <w:ind w:firstLine="709"/>
        <w:jc w:val="both"/>
      </w:pPr>
      <w:r w:rsidRPr="00BC6A3C">
        <w:t>В условиях современного информационного общества особую роль играют средства массовой коммуникации — традиционные СМИ и Интернет.</w:t>
      </w:r>
    </w:p>
    <w:p w:rsidR="00BF48DE" w:rsidRPr="00BC6A3C" w:rsidRDefault="00BF48DE" w:rsidP="00537B66">
      <w:pPr>
        <w:shd w:val="clear" w:color="auto" w:fill="FFFFFF"/>
        <w:ind w:firstLine="709"/>
        <w:jc w:val="both"/>
        <w:textAlignment w:val="baseline"/>
      </w:pPr>
      <w:r w:rsidRPr="00BC6A3C">
        <w:lastRenderedPageBreak/>
        <w:t>Направление </w:t>
      </w:r>
      <w:r w:rsidRPr="00BC6A3C">
        <w:rPr>
          <w:bCs/>
        </w:rPr>
        <w:t>«Вовлечение молодёжи в работу средств массовой информации»</w:t>
      </w:r>
      <w:r w:rsidRPr="00BC6A3C">
        <w:t> (молодёжные медиа) призвано сформировать в нашей стране профессиональное молодёжное сообщество специалистов медиа-отрасли.</w:t>
      </w:r>
    </w:p>
    <w:p w:rsidR="00FB7193" w:rsidRDefault="00537B66" w:rsidP="00FB7193">
      <w:pPr>
        <w:ind w:firstLine="743"/>
        <w:jc w:val="both"/>
      </w:pPr>
      <w:r w:rsidRPr="00BC6A3C">
        <w:t>В данном направлении у</w:t>
      </w:r>
      <w:r w:rsidR="00BF48DE" w:rsidRPr="00BC6A3C">
        <w:t>спешно осуществляет свою работу областной пресс-центр «</w:t>
      </w:r>
      <w:r w:rsidR="00BF48DE" w:rsidRPr="00BC6A3C">
        <w:rPr>
          <w:lang w:val="en-US"/>
        </w:rPr>
        <w:t>SkyMedia</w:t>
      </w:r>
      <w:r w:rsidR="00D80CC9">
        <w:t xml:space="preserve">». </w:t>
      </w:r>
      <w:r w:rsidR="00BF48DE" w:rsidRPr="00BC6A3C">
        <w:t>Активисты пресс-служб обеспечивают информирование о реализации государственной молодежной политики в регионе и освещают ее на сайтах правительства области, комитета образования области, сайте Центра МОСТ</w:t>
      </w:r>
      <w:r w:rsidRPr="00BC6A3C">
        <w:t xml:space="preserve"> и в СМИ информационных партнеров</w:t>
      </w:r>
      <w:r w:rsidR="00BF48DE" w:rsidRPr="00BC6A3C">
        <w:t>. Созданы и успешно развиваются аккаунты мо</w:t>
      </w:r>
      <w:r w:rsidR="00FB7193">
        <w:t>лодежных организаций в социальных</w:t>
      </w:r>
      <w:r w:rsidR="00BF48DE" w:rsidRPr="00BC6A3C">
        <w:t xml:space="preserve"> сет</w:t>
      </w:r>
      <w:r w:rsidR="00FB7193">
        <w:t>ях.</w:t>
      </w:r>
      <w:r w:rsidR="00BF48DE" w:rsidRPr="00BC6A3C">
        <w:t xml:space="preserve"> </w:t>
      </w:r>
    </w:p>
    <w:p w:rsidR="00FB7193" w:rsidRDefault="00FB7193" w:rsidP="00FB7193">
      <w:pPr>
        <w:ind w:firstLine="743"/>
        <w:jc w:val="both"/>
      </w:pPr>
      <w:r>
        <w:t>Во исполнение Указа Президента Российской федерации комитет образования обеспечивает развитие ООГДЮО «Российское движение школьников».</w:t>
      </w:r>
    </w:p>
    <w:p w:rsidR="00FB7193" w:rsidRPr="00BC6A3C" w:rsidRDefault="00FB7193" w:rsidP="00FB7193">
      <w:pPr>
        <w:ind w:firstLine="743"/>
        <w:jc w:val="both"/>
      </w:pPr>
      <w:r w:rsidRPr="00BC6A3C">
        <w:t xml:space="preserve">По состоянию на 31.12.2019 в рядах ООГДЮО РДШ состоит 44 общеобразовательных учреждений, мероприятиями движения охвачено гораздо большее количество школьников (до 70 %), так как они организуются не только для членов движения.  </w:t>
      </w:r>
      <w:r>
        <w:t xml:space="preserve"> </w:t>
      </w:r>
    </w:p>
    <w:p w:rsidR="00FB7193" w:rsidRPr="00BC6A3C" w:rsidRDefault="00FB7193" w:rsidP="00FB7193">
      <w:pPr>
        <w:ind w:firstLine="743"/>
        <w:jc w:val="both"/>
      </w:pPr>
      <w:r w:rsidRPr="00BC6A3C">
        <w:t>В 2019 году движением были организованы и проведены такие значимые мероприятия как: третий региональный Слет РДШ, фестиваль театральных коллективов «Театральная весна», Хороводы Единства, Волочаевский квест «Боев Волочаевских слава», Школа юного журналиста РДШ, Пресс-конференция с губернатором области, тематическая летняя смена в лагере «Алые паруса» и многое другое.</w:t>
      </w:r>
    </w:p>
    <w:p w:rsidR="00FB7193" w:rsidRDefault="00FB7193" w:rsidP="00FB7193">
      <w:pPr>
        <w:ind w:firstLine="743"/>
        <w:jc w:val="both"/>
      </w:pPr>
      <w:r w:rsidRPr="00BC6A3C">
        <w:t xml:space="preserve">Региональные лидеры РДШ входят в состав федеральных органов детского самоуправления: в  «Большую детскую редакцию РДШ» и «Всероссийский совет юных экологов РДШ». </w:t>
      </w:r>
    </w:p>
    <w:p w:rsidR="00D80CC9" w:rsidRPr="00BC6A3C" w:rsidRDefault="00D80CC9" w:rsidP="00FB7193">
      <w:pPr>
        <w:ind w:firstLine="743"/>
        <w:jc w:val="both"/>
      </w:pPr>
      <w:r>
        <w:t xml:space="preserve">Впервые, по предложению комитета образования области исполнительным директором РДШ Клебановым Д.В. принято решение об оплате проезда победителям федеральных конкурсов и проектов РДШ до месту проведения Всероссийских этапов. </w:t>
      </w:r>
    </w:p>
    <w:p w:rsidR="00ED1A93" w:rsidRPr="00ED1A93" w:rsidRDefault="00ED1A93" w:rsidP="00ED1A93">
      <w:pPr>
        <w:widowControl w:val="0"/>
        <w:ind w:firstLine="708"/>
        <w:jc w:val="both"/>
        <w:rPr>
          <w:i/>
        </w:rPr>
      </w:pPr>
      <w:r>
        <w:rPr>
          <w:i/>
        </w:rPr>
        <w:t>В целях закрепления молод</w:t>
      </w:r>
      <w:r w:rsidR="00D80CC9">
        <w:rPr>
          <w:i/>
        </w:rPr>
        <w:t>е</w:t>
      </w:r>
      <w:r>
        <w:rPr>
          <w:i/>
        </w:rPr>
        <w:t xml:space="preserve">жи в Еврейской автономной области, органами исполнительной власти реализуется комплекс мероприятий (мер), </w:t>
      </w:r>
      <w:r w:rsidRPr="005351F9">
        <w:rPr>
          <w:i/>
        </w:rPr>
        <w:t xml:space="preserve">направленных на повышение качества жизни, привлечение и закрепление </w:t>
      </w:r>
      <w:r w:rsidRPr="00ED1A93">
        <w:rPr>
          <w:i/>
        </w:rPr>
        <w:t>молодежи на территории региона, в том числе путем создания благоприятных условий для реализации потенциала молодежи в социально-экономической сфере</w:t>
      </w:r>
      <w:r>
        <w:rPr>
          <w:i/>
        </w:rPr>
        <w:t>.</w:t>
      </w:r>
    </w:p>
    <w:p w:rsidR="00ED1A93" w:rsidRPr="002A58F7" w:rsidRDefault="00ED1A93" w:rsidP="00ED1A93">
      <w:pPr>
        <w:autoSpaceDE w:val="0"/>
        <w:autoSpaceDN w:val="0"/>
        <w:adjustRightInd w:val="0"/>
        <w:ind w:firstLine="709"/>
        <w:jc w:val="both"/>
      </w:pPr>
      <w:r w:rsidRPr="002A58F7">
        <w:t>В соответствии с Государственной программой Еврейской автономной области «Развитие образования Еврейской автономной области» на 2018 - 2024 годы, утвержденной постановлением правительства ЕАО от 11.02.2019 № 25-пп, в каждом муниципальном образовании Еврейской автономной области обеспечена возможность изучать предметную область «Технология» на базе 70% организаций, имеющих высокооснащенные ученико-места, в том числе детских технопарков «Кванториум».</w:t>
      </w:r>
    </w:p>
    <w:p w:rsidR="00ED1A93" w:rsidRPr="002A58F7" w:rsidRDefault="00ED1A93" w:rsidP="00ED1A93">
      <w:pPr>
        <w:autoSpaceDE w:val="0"/>
        <w:autoSpaceDN w:val="0"/>
        <w:adjustRightInd w:val="0"/>
        <w:ind w:firstLine="709"/>
        <w:jc w:val="both"/>
      </w:pPr>
      <w:r w:rsidRPr="002A58F7">
        <w:lastRenderedPageBreak/>
        <w:t>Модернизирована инфраструктура общего образования, в том числе оснащены новые места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Обеспечено повышение доступности современных условий образования за счет ввода к концу 2024 года не менее 3,15 тыс. новых мест в общеобразовательных организациях.</w:t>
      </w:r>
    </w:p>
    <w:p w:rsidR="00ED1A93" w:rsidRPr="002A58F7" w:rsidRDefault="00ED1A93" w:rsidP="00ED1A93">
      <w:pPr>
        <w:autoSpaceDE w:val="0"/>
        <w:autoSpaceDN w:val="0"/>
        <w:adjustRightInd w:val="0"/>
        <w:ind w:firstLine="709"/>
        <w:jc w:val="both"/>
      </w:pPr>
      <w:r w:rsidRPr="002A58F7">
        <w:t>Предоставляется субсидия 1 частной общеобразовательной организации на реализацию образовательных программ начального общего, основного общего, среднего общего образования, ежегодно.</w:t>
      </w:r>
    </w:p>
    <w:p w:rsidR="00ED1A93" w:rsidRPr="002A58F7" w:rsidRDefault="00ED1A93" w:rsidP="00ED1A93">
      <w:pPr>
        <w:autoSpaceDE w:val="0"/>
        <w:autoSpaceDN w:val="0"/>
        <w:adjustRightInd w:val="0"/>
        <w:ind w:firstLine="709"/>
        <w:jc w:val="both"/>
      </w:pPr>
      <w:r w:rsidRPr="002A58F7">
        <w:t>Во всех муниципальных образованиях Еврейской автономной области будет внедрена целевая модель цифровой образовательной среды к 2024 году.</w:t>
      </w:r>
    </w:p>
    <w:p w:rsidR="00ED1A93" w:rsidRPr="002A58F7" w:rsidRDefault="00ED1A93" w:rsidP="00ED1A93">
      <w:pPr>
        <w:autoSpaceDE w:val="0"/>
        <w:autoSpaceDN w:val="0"/>
        <w:adjustRightInd w:val="0"/>
        <w:ind w:firstLine="709"/>
        <w:jc w:val="both"/>
      </w:pPr>
      <w:r w:rsidRPr="002A58F7">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к 2024 году будет доведена до 100%. Как следствие будет увеличена численность выпускников государственных профессиональных образовательных организаций, продемонстрировавших уровень подготовки, соответствующий стандартам Ворлдскиллс Россия. </w:t>
      </w:r>
    </w:p>
    <w:p w:rsidR="00ED1A93" w:rsidRPr="002A58F7" w:rsidRDefault="00ED1A93" w:rsidP="00ED1A93">
      <w:pPr>
        <w:autoSpaceDE w:val="0"/>
        <w:autoSpaceDN w:val="0"/>
        <w:adjustRightInd w:val="0"/>
        <w:ind w:firstLine="709"/>
        <w:jc w:val="both"/>
      </w:pPr>
      <w:r w:rsidRPr="002A58F7">
        <w:t>Обеспечены условия для организации обучения по дополнительным профессиональным программам, стажировки на базе предприятий и организаций 90% инженерно-педагогических работников областных государственных профессиональных образовательных организаций.</w:t>
      </w:r>
    </w:p>
    <w:p w:rsidR="00ED1A93" w:rsidRPr="002A58F7" w:rsidRDefault="00ED1A93" w:rsidP="00ED1A93">
      <w:pPr>
        <w:autoSpaceDE w:val="0"/>
        <w:autoSpaceDN w:val="0"/>
        <w:adjustRightInd w:val="0"/>
        <w:ind w:firstLine="709"/>
        <w:jc w:val="both"/>
      </w:pPr>
      <w:r w:rsidRPr="002A58F7">
        <w:t>К 2023 году в области будет создан центр опережающей профессиональной подготовки, в котором будет использоваться современное оборудование для подготовки, переподготовки и повышения квалификации граждан по наиболее востребованным и перспективным профессиям на уров</w:t>
      </w:r>
      <w:r>
        <w:t>не, соответствующем стандартам «</w:t>
      </w:r>
      <w:r w:rsidRPr="002A58F7">
        <w:t>Ворлдскиллс</w:t>
      </w:r>
      <w:r>
        <w:t>»</w:t>
      </w:r>
      <w:r w:rsidRPr="002A58F7">
        <w:t>, в том числе по программе ускоренного обучения.</w:t>
      </w:r>
    </w:p>
    <w:p w:rsidR="00ED1A93" w:rsidRPr="002A58F7" w:rsidRDefault="00ED1A93" w:rsidP="00ED1A93">
      <w:pPr>
        <w:autoSpaceDE w:val="0"/>
        <w:autoSpaceDN w:val="0"/>
        <w:adjustRightInd w:val="0"/>
        <w:ind w:firstLine="709"/>
        <w:jc w:val="both"/>
      </w:pPr>
      <w:r w:rsidRPr="002A58F7">
        <w:t>Планируется создание не менее 50 мастерских, оснащенных современной материально-технической базой.</w:t>
      </w:r>
    </w:p>
    <w:p w:rsidR="00ED1A93" w:rsidRPr="00ED1A93" w:rsidRDefault="00ED1A93" w:rsidP="00ED1A93">
      <w:pPr>
        <w:autoSpaceDE w:val="0"/>
        <w:autoSpaceDN w:val="0"/>
        <w:adjustRightInd w:val="0"/>
        <w:ind w:firstLine="709"/>
        <w:jc w:val="both"/>
        <w:rPr>
          <w:i/>
        </w:rPr>
      </w:pPr>
      <w:r w:rsidRPr="00ED1A93">
        <w:rPr>
          <w:i/>
        </w:rPr>
        <w:t>Обеспечивается занятость молодежи, поддержка и закрепление молодых сп</w:t>
      </w:r>
      <w:r>
        <w:rPr>
          <w:i/>
        </w:rPr>
        <w:t>ециалистов в сельской местности.</w:t>
      </w:r>
    </w:p>
    <w:p w:rsidR="00ED1A93" w:rsidRPr="002A58F7" w:rsidRDefault="00ED1A93" w:rsidP="00ED1A93">
      <w:pPr>
        <w:ind w:firstLine="709"/>
        <w:jc w:val="both"/>
      </w:pPr>
      <w:r w:rsidRPr="002A58F7">
        <w:t xml:space="preserve">Законом Еврейской автономной области от 30.10.2013 № 391-ОЗ «О дополнительных мерах по привлечению и закреплению молодых специалистов для работы в Еврейской автономной области» предоставляется единовременная денежная выплата в размере 132 тыс. рублей молодым специалистам, не достигшим возраста 35 лет, окончившим профессиональную образовательную организацию или образовательную организацию высшего образования, за исключением образовательных организаций медицинского профиля, обучавшимся по очной форме обучения </w:t>
      </w:r>
      <w:r w:rsidRPr="002A58F7">
        <w:lastRenderedPageBreak/>
        <w:t>и состоящим в трудовых отношениях с областным или муниципальным учреждением (предприятием) по основному месту работы в течение трех лет со дня окончания образовательной организации.</w:t>
      </w:r>
    </w:p>
    <w:p w:rsidR="00ED1A93" w:rsidRPr="002A58F7" w:rsidRDefault="00ED1A93" w:rsidP="00ED1A93">
      <w:pPr>
        <w:ind w:firstLine="709"/>
        <w:jc w:val="both"/>
      </w:pPr>
      <w:r w:rsidRPr="002A58F7">
        <w:t>Подпрограммой 3 «Устойчивое развитие сельских территорий Еврейской автономной области Государственной программы «развитие сельского хозяйства и регулирование рынков сельскохозяйственной продукции, сырья, продовольствия в Еврейской автономной области (на 2017 – 2021 год), утвержденной постановлением правительства Еврейской автономной области от 21.11.2016 № 358-пп, предусмотрено мероприятие   по «улучшению жилищных условий граждан, проживающих в сельской местности, в том числе молодых семей и молодых специалистов».</w:t>
      </w:r>
    </w:p>
    <w:p w:rsidR="00ED1A93" w:rsidRPr="002A58F7" w:rsidRDefault="00ED1A93" w:rsidP="00ED1A93">
      <w:pPr>
        <w:ind w:firstLine="709"/>
        <w:jc w:val="both"/>
      </w:pPr>
      <w:r w:rsidRPr="002A58F7">
        <w:t>Законом Еврейской автономной области от 30.10.2013 № 390-ОЗ «О мерах по привлечению медицинских работников для работы в областных учреждениях здравоохранения и их закреплению» предусмотрены следующие меры поддержки:</w:t>
      </w:r>
    </w:p>
    <w:p w:rsidR="00ED1A93" w:rsidRPr="002A58F7" w:rsidRDefault="00ED1A93" w:rsidP="00ED1A93">
      <w:pPr>
        <w:pStyle w:val="ConsPlusNormal"/>
        <w:ind w:firstLine="709"/>
        <w:jc w:val="both"/>
        <w:rPr>
          <w:rFonts w:ascii="Times New Roman" w:hAnsi="Times New Roman" w:cs="Times New Roman"/>
          <w:sz w:val="28"/>
          <w:szCs w:val="28"/>
        </w:rPr>
      </w:pPr>
      <w:r w:rsidRPr="002A58F7">
        <w:rPr>
          <w:rFonts w:ascii="Times New Roman" w:hAnsi="Times New Roman" w:cs="Times New Roman"/>
          <w:sz w:val="28"/>
          <w:szCs w:val="28"/>
        </w:rPr>
        <w:t>- служебное жилое помещение (отдельная квартира);</w:t>
      </w:r>
    </w:p>
    <w:p w:rsidR="00ED1A93" w:rsidRPr="002A58F7" w:rsidRDefault="00ED1A93" w:rsidP="00ED1A93">
      <w:pPr>
        <w:pStyle w:val="ConsPlusNormal"/>
        <w:ind w:firstLine="709"/>
        <w:jc w:val="both"/>
        <w:rPr>
          <w:rFonts w:ascii="Times New Roman" w:hAnsi="Times New Roman" w:cs="Times New Roman"/>
          <w:sz w:val="28"/>
          <w:szCs w:val="28"/>
        </w:rPr>
      </w:pPr>
      <w:r w:rsidRPr="002A58F7">
        <w:rPr>
          <w:rFonts w:ascii="Times New Roman" w:hAnsi="Times New Roman" w:cs="Times New Roman"/>
          <w:sz w:val="28"/>
          <w:szCs w:val="28"/>
        </w:rPr>
        <w:t>- единовременная выплата в размере 132000, 300000 и 500000 рублей;</w:t>
      </w:r>
    </w:p>
    <w:p w:rsidR="00ED1A93" w:rsidRPr="002A58F7" w:rsidRDefault="00ED1A93" w:rsidP="00ED1A93">
      <w:pPr>
        <w:pStyle w:val="ConsPlusNormal"/>
        <w:ind w:firstLine="709"/>
        <w:jc w:val="both"/>
        <w:rPr>
          <w:rFonts w:ascii="Times New Roman" w:hAnsi="Times New Roman" w:cs="Times New Roman"/>
          <w:sz w:val="28"/>
          <w:szCs w:val="28"/>
        </w:rPr>
      </w:pPr>
      <w:r w:rsidRPr="002A58F7">
        <w:rPr>
          <w:rFonts w:ascii="Times New Roman" w:hAnsi="Times New Roman" w:cs="Times New Roman"/>
          <w:sz w:val="28"/>
          <w:szCs w:val="28"/>
        </w:rPr>
        <w:t>- служебное жилое помещение (отдельная квартира)</w:t>
      </w:r>
    </w:p>
    <w:p w:rsidR="00ED1A93" w:rsidRPr="002A58F7" w:rsidRDefault="00ED1A93" w:rsidP="00ED1A93">
      <w:pPr>
        <w:pStyle w:val="ConsPlusNormal"/>
        <w:ind w:firstLine="709"/>
        <w:jc w:val="both"/>
        <w:rPr>
          <w:rFonts w:ascii="Times New Roman" w:hAnsi="Times New Roman" w:cs="Times New Roman"/>
          <w:sz w:val="28"/>
          <w:szCs w:val="28"/>
        </w:rPr>
      </w:pPr>
      <w:r w:rsidRPr="002A58F7">
        <w:rPr>
          <w:rFonts w:ascii="Times New Roman" w:hAnsi="Times New Roman" w:cs="Times New Roman"/>
          <w:sz w:val="28"/>
          <w:szCs w:val="28"/>
        </w:rPr>
        <w:t>В случае отсутствия служебного жилья врачам выплачивается ежемесячная компенсация за наем, жилья в размере 10000 рублей, но не более казанной в договоре найма жилого помещения.</w:t>
      </w:r>
    </w:p>
    <w:p w:rsidR="00ED1A93" w:rsidRPr="002A58F7" w:rsidRDefault="00ED1A93" w:rsidP="00ED1A93">
      <w:pPr>
        <w:ind w:firstLine="709"/>
        <w:jc w:val="both"/>
      </w:pPr>
      <w:r w:rsidRPr="002A58F7">
        <w:t>Врачам на момент заключения договора ипотечного кредитования, не имеющим на территории области в собственности жилого помещения или имеющим долю в собственности на жилое помещение менее установленной социальной нормы, по их заявлению предоставляется единовременная социальная выплата в размере 300000 рублей на погашение части основной суммы долга по данному договору ипотечного кредитования на приобретение жилья на территории области, заключенному после 1 марта 2013 года.</w:t>
      </w:r>
    </w:p>
    <w:p w:rsidR="00ED1A93" w:rsidRPr="002A58F7" w:rsidRDefault="00ED1A93" w:rsidP="00ED1A93">
      <w:pPr>
        <w:ind w:firstLine="709"/>
        <w:jc w:val="both"/>
      </w:pPr>
      <w:r w:rsidRPr="002A58F7">
        <w:t xml:space="preserve">В областных государственных бюджетных учреждениях здравоохранения </w:t>
      </w:r>
      <w:r>
        <w:t>«</w:t>
      </w:r>
      <w:r w:rsidRPr="002A58F7">
        <w:t>Областная больница</w:t>
      </w:r>
      <w:r>
        <w:t>», «</w:t>
      </w:r>
      <w:r w:rsidRPr="002A58F7">
        <w:t>Детская областная больница</w:t>
      </w:r>
      <w:r>
        <w:t>», «</w:t>
      </w:r>
      <w:r w:rsidRPr="002A58F7">
        <w:t>Онкологический диспансер</w:t>
      </w:r>
      <w:r>
        <w:t>», «Инфекционная больница»</w:t>
      </w:r>
      <w:r w:rsidRPr="002A58F7">
        <w:t xml:space="preserve"> выплачивается ежемесячная денежная выплата в размере 5000 рублей в месяц, на нее начисляются районный коэффициент в размере 30 процентов и процентная надбавка за стаж работы в южных районах Дальнего Востока.</w:t>
      </w:r>
    </w:p>
    <w:p w:rsidR="00ED1A93" w:rsidRPr="002A58F7" w:rsidRDefault="00ED1A93" w:rsidP="00ED1A93">
      <w:pPr>
        <w:autoSpaceDE w:val="0"/>
        <w:autoSpaceDN w:val="0"/>
        <w:adjustRightInd w:val="0"/>
        <w:ind w:firstLine="709"/>
        <w:jc w:val="both"/>
      </w:pPr>
      <w:r w:rsidRPr="002A58F7">
        <w:rPr>
          <w:bCs/>
        </w:rPr>
        <w:t>Постановлением правительства Еврейской автономной области от 30.09.2013 № 494-пп «О государственной программе Еврейской автономной области «Содействие занятости населения и</w:t>
      </w:r>
      <w:r>
        <w:rPr>
          <w:bCs/>
        </w:rPr>
        <w:t xml:space="preserve"> обеспечение безопасности труда»</w:t>
      </w:r>
      <w:r w:rsidRPr="002A58F7">
        <w:rPr>
          <w:bCs/>
        </w:rPr>
        <w:t xml:space="preserve"> на 2014 - 2021 годы» утверждено </w:t>
      </w:r>
      <w:hyperlink r:id="rId7" w:history="1">
        <w:r w:rsidRPr="002A58F7">
          <w:t>Положение</w:t>
        </w:r>
      </w:hyperlink>
      <w:r w:rsidRPr="002A58F7">
        <w:t xml:space="preserve"> о финансировании мероприятий по организации ярмарок вакансий и учебных рабочих мест,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w:t>
      </w:r>
      <w:r w:rsidRPr="002A58F7">
        <w:lastRenderedPageBreak/>
        <w:t xml:space="preserve">работу впервые, организации проведения оплачиваемых общественных работ, профессиональному обучению и дополнительному профессиональному образованию безработных граждан,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ищущих работу граждан предпенсионного возраста, профессиональной ориентации граждан и психологической поддержке безработных граждан, а также по информированию о положении на рынке труда в Еврейской автономной области и социальной адаптации безработных граждан на рынке труда. Указанная программа позволяет ежегодно трудоустроить более 110 подростков, в том числе инвалидов. </w:t>
      </w:r>
    </w:p>
    <w:p w:rsidR="00ED1A93" w:rsidRPr="002A58F7" w:rsidRDefault="00ED1A93" w:rsidP="00ED1A93">
      <w:pPr>
        <w:autoSpaceDE w:val="0"/>
        <w:autoSpaceDN w:val="0"/>
        <w:adjustRightInd w:val="0"/>
        <w:ind w:firstLine="709"/>
        <w:jc w:val="both"/>
      </w:pPr>
      <w:r w:rsidRPr="002A58F7">
        <w:t xml:space="preserve">Постановлением правительства ЕАО от 08.04.2014 № 136-пп «О некоторых вопросах реализации на территории Еврейской автономной области 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установлено, что доля средств, выделяемых из федерального, областного и местных бюджетов в форме социальной выплаты на строительство (приобретение) жилья в сельской местности гражданам - участникам мероприятий по улучшению жилищных условий в рамках реализации Государственной </w:t>
      </w:r>
      <w:hyperlink r:id="rId8" w:history="1">
        <w:r w:rsidRPr="002A58F7">
          <w:t>программы</w:t>
        </w:r>
      </w:hyperlink>
      <w:r w:rsidRPr="002A58F7">
        <w:t xml:space="preserve"> развития сельского хозяйства и регулирования рынков сельскохозяйственной продукции, сырья и продовольствия на 2013 - 2020 годы, составляет не более 70 процентов от расчетной стоимости строительства (приобретения) жилья. Доля средств, выделяемых из федерального бюджета, ежегодно уточняется при заключении соглашения с Министерством сельского хозяйства Российской Федерации в зависимости от бюджетной обеспеченности Еврейской автономной области.</w:t>
      </w:r>
    </w:p>
    <w:p w:rsidR="00ED1A93" w:rsidRPr="002A58F7" w:rsidRDefault="00ED1A93" w:rsidP="00ED1A93">
      <w:pPr>
        <w:autoSpaceDE w:val="0"/>
        <w:autoSpaceDN w:val="0"/>
        <w:adjustRightInd w:val="0"/>
        <w:ind w:firstLine="709"/>
        <w:jc w:val="both"/>
      </w:pPr>
      <w:r w:rsidRPr="002A58F7">
        <w:t>Доля собственных и (или) заемных средств, привлекаемых гражданами, проживающими в сельской местности, и молодыми семьями (молодыми специалистами), проживающими и работающими на селе либо изъявившими желание переехать на постоянное место жительства в сельскую местность и работать там, определяется в размере части расчетной стоимости строительства (приобретения) жилья, не обеспеченной за счет социальной выплаты.</w:t>
      </w:r>
    </w:p>
    <w:p w:rsidR="00ED1A93" w:rsidRPr="002A58F7" w:rsidRDefault="00ED1A93" w:rsidP="00ED1A93">
      <w:pPr>
        <w:autoSpaceDE w:val="0"/>
        <w:autoSpaceDN w:val="0"/>
        <w:adjustRightInd w:val="0"/>
        <w:ind w:firstLine="709"/>
        <w:jc w:val="both"/>
      </w:pPr>
      <w:r w:rsidRPr="002A58F7">
        <w:t xml:space="preserve">Постановлением правительства ЕАО от 15.05.2019 № 138-пп «Об утверждении перечня областных и муниципальных учреждений (предприятий), для которых предполагается квотирование рабочих мест, предлагаемых для замещения молодыми специалистами, на 2019 год» утвержден </w:t>
      </w:r>
      <w:hyperlink r:id="rId9" w:history="1">
        <w:r w:rsidRPr="002A58F7">
          <w:t>перечень</w:t>
        </w:r>
      </w:hyperlink>
      <w:r w:rsidRPr="002A58F7">
        <w:t xml:space="preserve"> областных и муниципальных учреждений (предприятий), для которых предполагается квотирование рабочих мест, предлагаемых для замещения молодыми специалистами, на 2019 год.</w:t>
      </w:r>
    </w:p>
    <w:p w:rsidR="00ED1A93" w:rsidRPr="002A58F7" w:rsidRDefault="00ED1A93" w:rsidP="00ED1A93">
      <w:pPr>
        <w:autoSpaceDE w:val="0"/>
        <w:autoSpaceDN w:val="0"/>
        <w:adjustRightInd w:val="0"/>
        <w:ind w:firstLine="709"/>
        <w:jc w:val="both"/>
      </w:pPr>
      <w:r w:rsidRPr="002A58F7">
        <w:lastRenderedPageBreak/>
        <w:t>В отдельных муниципальных образованиях области выплачивается ежемесячная социальная выплата молодым специалистам, осуществляющим свою педагогическую деятельность на должности учителя в муниципальных общеобразовательных организациях, либо подъемное пособие молодым специалистам (постановление мэрии города муниципального образования «Город Биробиджан» ЕАО от 07.07.2014 № 2584, Решение Собрания депутатов муниципального образования «Облученский муниципальный район» ЕАО  от 11.10.2007 № 681).</w:t>
      </w:r>
    </w:p>
    <w:p w:rsidR="00ED1A93" w:rsidRPr="002A58F7" w:rsidRDefault="00ED1A93" w:rsidP="00ED1A93">
      <w:pPr>
        <w:autoSpaceDE w:val="0"/>
        <w:autoSpaceDN w:val="0"/>
        <w:adjustRightInd w:val="0"/>
        <w:ind w:firstLine="709"/>
        <w:jc w:val="both"/>
      </w:pPr>
      <w:r w:rsidRPr="002A58F7">
        <w:t>Для молодых педагогических работников областных профессиональных образовательных организаций  на территории Еврейской автономной области (далее - область) устанавливаются следующие виды государственной поддержки:</w:t>
      </w:r>
    </w:p>
    <w:p w:rsidR="00ED1A93" w:rsidRPr="002A58F7" w:rsidRDefault="00ED1A93" w:rsidP="00ED1A93">
      <w:pPr>
        <w:autoSpaceDE w:val="0"/>
        <w:autoSpaceDN w:val="0"/>
        <w:adjustRightInd w:val="0"/>
        <w:ind w:firstLine="709"/>
        <w:jc w:val="both"/>
      </w:pPr>
      <w:r w:rsidRPr="002A58F7">
        <w:t xml:space="preserve">- единовременное пособие в размере 50000 рублей, которое выплачивается молодым специалистам - работникам образовательных организаций в возрасте до 30 лет, впервые поступившим на работу в течение года после окончания профессиональной образовательной организации либо образовательной организации высшего образования очной формы обучения и заключившим трудовой договор по специальности. Обязательным условием является наличие в трудовом договоре обязательства отработать в данной образовательной организации 3 года. При расторжении трудового договора до истечения срока, указанного в настоящем законе, единовременное пособие подлежит возврату в полном объеме. Течение срока, указанного в предложении первом настоящего пункта, прерывается на время нахождения молодого специалиста на военной службе по призыву (Закон ЕАО от 20.04.2011 № 921-ОЗ «О государственной поддержке педагогических работников областных профессиональных образовательных организаций»). </w:t>
      </w:r>
    </w:p>
    <w:p w:rsidR="00ED1A93" w:rsidRPr="00ED1A93" w:rsidRDefault="00ED1A93" w:rsidP="00ED1A93">
      <w:pPr>
        <w:widowControl w:val="0"/>
        <w:ind w:firstLine="709"/>
        <w:jc w:val="both"/>
        <w:rPr>
          <w:i/>
        </w:rPr>
      </w:pPr>
      <w:r w:rsidRPr="00ED1A93">
        <w:rPr>
          <w:i/>
        </w:rPr>
        <w:t>Осуществляется поддержка, поощрение и мотивация талантливой и одаренной молодежи</w:t>
      </w:r>
      <w:r w:rsidR="00407882">
        <w:rPr>
          <w:i/>
        </w:rPr>
        <w:t>.</w:t>
      </w:r>
    </w:p>
    <w:p w:rsidR="00ED1A93" w:rsidRPr="002A58F7" w:rsidRDefault="00ED1A93" w:rsidP="00ED1A93">
      <w:pPr>
        <w:autoSpaceDE w:val="0"/>
        <w:autoSpaceDN w:val="0"/>
        <w:adjustRightInd w:val="0"/>
        <w:ind w:firstLine="709"/>
        <w:jc w:val="both"/>
      </w:pPr>
      <w:r w:rsidRPr="002A58F7">
        <w:t xml:space="preserve">Постановлением губернатора ЕАО от 11.08.2006 № 129 «Об утверждении порядка выдвижения и отбора кандидатов для присуждения премий для поддержки талантливой молодежи в Еврейской автономной области» установлен </w:t>
      </w:r>
      <w:hyperlink r:id="rId10" w:history="1">
        <w:r w:rsidRPr="002A58F7">
          <w:t>порядок</w:t>
        </w:r>
      </w:hyperlink>
      <w:r w:rsidRPr="002A58F7">
        <w:t xml:space="preserve"> выдвижения и отбора кандидатов для присуждения премий для поддержки талантливой молодежи в Еврейской автономной области в возрасте от 14 до 25 лет. </w:t>
      </w:r>
    </w:p>
    <w:p w:rsidR="00ED1A93" w:rsidRPr="002A58F7" w:rsidRDefault="00ED1A93" w:rsidP="00ED1A93">
      <w:pPr>
        <w:autoSpaceDE w:val="0"/>
        <w:autoSpaceDN w:val="0"/>
        <w:adjustRightInd w:val="0"/>
        <w:ind w:firstLine="709"/>
        <w:jc w:val="both"/>
      </w:pPr>
      <w:r w:rsidRPr="002A58F7">
        <w:t>Выдвижение кандидатов для присуждения премий осуществляется по 5 номинациям:</w:t>
      </w:r>
    </w:p>
    <w:p w:rsidR="00ED1A93" w:rsidRPr="002A58F7" w:rsidRDefault="00ED1A93" w:rsidP="00ED1A93">
      <w:pPr>
        <w:autoSpaceDE w:val="0"/>
        <w:autoSpaceDN w:val="0"/>
        <w:adjustRightInd w:val="0"/>
        <w:ind w:firstLine="709"/>
        <w:jc w:val="both"/>
      </w:pPr>
      <w:r w:rsidRPr="002A58F7">
        <w:t>- социально значимая и общественная деятельность;</w:t>
      </w:r>
    </w:p>
    <w:p w:rsidR="00ED1A93" w:rsidRPr="002A58F7" w:rsidRDefault="00ED1A93" w:rsidP="00ED1A93">
      <w:pPr>
        <w:autoSpaceDE w:val="0"/>
        <w:autoSpaceDN w:val="0"/>
        <w:adjustRightInd w:val="0"/>
        <w:ind w:firstLine="709"/>
        <w:jc w:val="both"/>
      </w:pPr>
      <w:r w:rsidRPr="002A58F7">
        <w:t>- научно-техническое творчество и учебно-исследовательская деятельность;</w:t>
      </w:r>
    </w:p>
    <w:p w:rsidR="00ED1A93" w:rsidRPr="002A58F7" w:rsidRDefault="00ED1A93" w:rsidP="00ED1A93">
      <w:pPr>
        <w:autoSpaceDE w:val="0"/>
        <w:autoSpaceDN w:val="0"/>
        <w:adjustRightInd w:val="0"/>
        <w:ind w:firstLine="709"/>
        <w:jc w:val="both"/>
      </w:pPr>
      <w:r w:rsidRPr="002A58F7">
        <w:t>- профессиональное мастерство;</w:t>
      </w:r>
    </w:p>
    <w:p w:rsidR="00ED1A93" w:rsidRPr="002A58F7" w:rsidRDefault="00ED1A93" w:rsidP="00ED1A93">
      <w:pPr>
        <w:autoSpaceDE w:val="0"/>
        <w:autoSpaceDN w:val="0"/>
        <w:adjustRightInd w:val="0"/>
        <w:ind w:firstLine="709"/>
        <w:jc w:val="both"/>
      </w:pPr>
      <w:r w:rsidRPr="002A58F7">
        <w:t>- художественное творчество;</w:t>
      </w:r>
    </w:p>
    <w:p w:rsidR="00ED1A93" w:rsidRPr="002A58F7" w:rsidRDefault="00ED1A93" w:rsidP="00ED1A93">
      <w:pPr>
        <w:autoSpaceDE w:val="0"/>
        <w:autoSpaceDN w:val="0"/>
        <w:adjustRightInd w:val="0"/>
        <w:ind w:firstLine="709"/>
        <w:jc w:val="both"/>
      </w:pPr>
      <w:r w:rsidRPr="002A58F7">
        <w:t>- любительский спорт.</w:t>
      </w:r>
    </w:p>
    <w:p w:rsidR="00ED1A93" w:rsidRPr="002A58F7" w:rsidRDefault="00ED1A93" w:rsidP="00ED1A93">
      <w:pPr>
        <w:autoSpaceDE w:val="0"/>
        <w:autoSpaceDN w:val="0"/>
        <w:adjustRightInd w:val="0"/>
        <w:ind w:firstLine="709"/>
        <w:jc w:val="both"/>
      </w:pPr>
      <w:r w:rsidRPr="002A58F7">
        <w:t xml:space="preserve">Постановлением губернатора ЕАО от 14.11.2006 № 194 «Об учреждении ежегодной премии губернатора Еврейской автономной области </w:t>
      </w:r>
      <w:r w:rsidRPr="002A58F7">
        <w:lastRenderedPageBreak/>
        <w:t xml:space="preserve">для поддержки талантливой молодежи» учреждена премия для талантливой молодежи.  </w:t>
      </w:r>
    </w:p>
    <w:p w:rsidR="00ED1A93" w:rsidRPr="002A58F7" w:rsidRDefault="00ED1A93" w:rsidP="00ED1A93">
      <w:pPr>
        <w:autoSpaceDE w:val="0"/>
        <w:autoSpaceDN w:val="0"/>
        <w:adjustRightInd w:val="0"/>
        <w:ind w:firstLine="709"/>
        <w:jc w:val="both"/>
      </w:pPr>
      <w:r w:rsidRPr="002A58F7">
        <w:t>Премия присуждается молодым гражданам, проживающим на территории Еврейской автономной области (далее - область), в возрасте от 14 до 25 лет включительно с целью выявления и поддержки молодых талантов в различных областях профессиональной, творческой, научной, общественной деятельности, культурной и спортивной жизни области.</w:t>
      </w:r>
    </w:p>
    <w:p w:rsidR="00ED1A93" w:rsidRPr="002A58F7" w:rsidRDefault="00ED1A93" w:rsidP="00ED1A93">
      <w:pPr>
        <w:autoSpaceDE w:val="0"/>
        <w:autoSpaceDN w:val="0"/>
        <w:adjustRightInd w:val="0"/>
        <w:ind w:firstLine="709"/>
        <w:jc w:val="both"/>
      </w:pPr>
      <w:r w:rsidRPr="002A58F7">
        <w:t>Ежегодно присуждается семь премий в размере 15 тысяч рублей каждая. Кандидатами на присуждение премии могут быть учащиеся и студенты общеобразовательных организаций, профессиональных образовательных организаций и образовательных организаций высшего образования, организаций дополнительного образования, а также работающая молодежь, достигшие особого успеха в социально значимой и общественной деятельности, научно-техническом творчестве и учебно-исследовательской деятельности, профессиональном мастерстве, художественном творчестве, любительском спорте.</w:t>
      </w:r>
    </w:p>
    <w:p w:rsidR="00ED1A93" w:rsidRPr="002A58F7" w:rsidRDefault="00ED1A93" w:rsidP="00ED1A93">
      <w:pPr>
        <w:autoSpaceDE w:val="0"/>
        <w:autoSpaceDN w:val="0"/>
        <w:adjustRightInd w:val="0"/>
        <w:ind w:firstLine="709"/>
        <w:jc w:val="both"/>
      </w:pPr>
      <w:r w:rsidRPr="002A58F7">
        <w:t>Постановлением губернатора ЕАО от 20.06.2014 № 195 «О премии губернатора Еврейской автономной области для лучших студентов областных государственных профессиональных образовательных бюджетных учреждений, обучающихся по программам подготовки квалифицированных рабочих, служащих» учреждена премия губернатора Еврейской автономной области для лучших студентов областных государственных профессиональных образовательных бюджетных учреждений, обучающихся по программам подготовки квалифицированных рабочих, служащих. Премия губернатора присуждается студентам областных государственных профессиональных образовательных бюджетных учреждений, обучающимся по программам подготовки квалифицированных рабочих, служащих  и является формой поощрения студентов, достигших особых успехов в учебе, спорте, творческой деятельности и общественной жизни.  Ежегодно присуждается десять премий губернатора в размере 5000 рублей каждая.</w:t>
      </w:r>
    </w:p>
    <w:p w:rsidR="00ED1A93" w:rsidRPr="002A58F7" w:rsidRDefault="00ED1A93" w:rsidP="00ED1A93">
      <w:pPr>
        <w:autoSpaceDE w:val="0"/>
        <w:autoSpaceDN w:val="0"/>
        <w:adjustRightInd w:val="0"/>
        <w:ind w:firstLine="709"/>
        <w:jc w:val="both"/>
      </w:pPr>
      <w:r w:rsidRPr="002A58F7">
        <w:t>Постановление губернатора ЕАО от 29.04.2014 № 136 «Об утверждении перечня премий губернатора Еврейской автономной области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утвержден п</w:t>
      </w:r>
      <w:hyperlink r:id="rId11" w:history="1">
        <w:r w:rsidRPr="002A58F7">
          <w:t>еречень</w:t>
        </w:r>
      </w:hyperlink>
      <w:r w:rsidRPr="002A58F7">
        <w:t xml:space="preserve"> премий губернатора Еврейской автономной области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w:t>
      </w:r>
    </w:p>
    <w:p w:rsidR="00ED1A93" w:rsidRPr="002A58F7" w:rsidRDefault="00ED1A93" w:rsidP="00ED1A93">
      <w:pPr>
        <w:autoSpaceDE w:val="0"/>
        <w:autoSpaceDN w:val="0"/>
        <w:adjustRightInd w:val="0"/>
        <w:ind w:firstLine="709"/>
        <w:jc w:val="both"/>
      </w:pPr>
      <w:r w:rsidRPr="002A58F7">
        <w:t xml:space="preserve">Постановление правительства ЕАО от 11.02.2019 № 25-пп «О государственной программе Еврейской автономной области «Развитие образования Еврейской автономной области» на 2018 - 2024 годы» утверждена государственная программа, направленная в том числе на </w:t>
      </w:r>
      <w:r w:rsidRPr="002A58F7">
        <w:lastRenderedPageBreak/>
        <w:t xml:space="preserve">гражданское и военно-патриотическое воспитание молодежи, формирования позитивного отношения к жизнедеятельности, профилактику девиантного поведения. </w:t>
      </w:r>
    </w:p>
    <w:p w:rsidR="00ED1A93" w:rsidRPr="00407882" w:rsidRDefault="00ED1A93" w:rsidP="00ED1A93">
      <w:pPr>
        <w:widowControl w:val="0"/>
        <w:ind w:firstLine="709"/>
        <w:jc w:val="both"/>
        <w:rPr>
          <w:i/>
        </w:rPr>
      </w:pPr>
      <w:r w:rsidRPr="00407882">
        <w:rPr>
          <w:i/>
        </w:rPr>
        <w:t>Создаются условия для развития молодежного предпринимательств</w:t>
      </w:r>
      <w:r w:rsidR="00407882">
        <w:rPr>
          <w:i/>
        </w:rPr>
        <w:t>.</w:t>
      </w:r>
    </w:p>
    <w:p w:rsidR="00ED1A93" w:rsidRPr="002A58F7" w:rsidRDefault="00ED1A93" w:rsidP="00ED1A93">
      <w:pPr>
        <w:tabs>
          <w:tab w:val="left" w:pos="6783"/>
        </w:tabs>
        <w:ind w:firstLine="709"/>
        <w:jc w:val="both"/>
      </w:pPr>
      <w:r w:rsidRPr="002A58F7">
        <w:t>Постановлением правительства Еврейской автономной области                      от 29.12.2018 № 530-пп «Об утверждении государственной программы «Формирование благоприятного инвестиционного климата на территории Еврейской автономной области» на 2019 - 2025 годы», постановлением муниципального образования «Теплоозерское городское поселение» Облученского муниципального района Еврейской автономной области                 от 18.06.2019 № 127 «О Порядке предоставления субсидий, предусмотренных муниципальной программой «Развитие малого и среднего предпринимательства на территории муниципального образования «Теплоозерское городское поселение» Еврейской автономной области на 2017 – 2021 годы», утвержденной постановлением администрации городского поселения от 19.07.2016 № 276 «Об утверждении муниципальной программы «Развитие малого и среднего предпринимательства на территории муниципального образования «Теплоозерское городское поселение» Еврейской автономной области на 2017 – 2021 годы» утверждены следующие меры:</w:t>
      </w:r>
    </w:p>
    <w:p w:rsidR="00ED1A93" w:rsidRPr="002A58F7" w:rsidRDefault="00ED1A93" w:rsidP="00ED1A93">
      <w:pPr>
        <w:tabs>
          <w:tab w:val="left" w:pos="6783"/>
        </w:tabs>
        <w:ind w:firstLine="709"/>
        <w:jc w:val="both"/>
      </w:pPr>
      <w:r w:rsidRPr="002A58F7">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ED1A93" w:rsidRPr="002A58F7" w:rsidRDefault="00ED1A93" w:rsidP="00ED1A93">
      <w:pPr>
        <w:tabs>
          <w:tab w:val="left" w:pos="6783"/>
        </w:tabs>
        <w:ind w:firstLine="709"/>
        <w:jc w:val="both"/>
      </w:pPr>
      <w:r w:rsidRPr="002A58F7">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ED1A93" w:rsidRPr="002A58F7" w:rsidRDefault="00ED1A93" w:rsidP="00ED1A93">
      <w:pPr>
        <w:tabs>
          <w:tab w:val="left" w:pos="6783"/>
        </w:tabs>
        <w:ind w:firstLine="709"/>
        <w:jc w:val="both"/>
      </w:pPr>
      <w:r w:rsidRPr="002A58F7">
        <w:t>-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ED1A93" w:rsidRPr="002A58F7" w:rsidRDefault="00ED1A93" w:rsidP="00ED1A93">
      <w:pPr>
        <w:autoSpaceDE w:val="0"/>
        <w:autoSpaceDN w:val="0"/>
        <w:adjustRightInd w:val="0"/>
        <w:ind w:firstLine="709"/>
        <w:jc w:val="both"/>
      </w:pPr>
      <w:r w:rsidRPr="002A58F7">
        <w:t xml:space="preserve">Постановлением правительства ЕАО от 29.12.2018 № 530-пп «Об утверждении государственной программы «Формирование благоприятного инвестиционного климата на территории Еврейской автономной области» на 2019 - 2025 годы» установлен комплекс мер по вовлечению в предпринимательскую деятельность и содействию созданию собственного </w:t>
      </w:r>
      <w:r w:rsidRPr="002A58F7">
        <w:lastRenderedPageBreak/>
        <w:t>бизнеса для каждой целевой группы, включая поддержку создания сообществ начинающих предпринимателей и развития института наставничества;</w:t>
      </w:r>
    </w:p>
    <w:p w:rsidR="00ED1A93" w:rsidRPr="002A58F7" w:rsidRDefault="00ED1A93" w:rsidP="00407882">
      <w:pPr>
        <w:autoSpaceDE w:val="0"/>
        <w:autoSpaceDN w:val="0"/>
        <w:adjustRightInd w:val="0"/>
        <w:ind w:firstLine="709"/>
        <w:jc w:val="both"/>
      </w:pPr>
      <w:r w:rsidRPr="002A58F7">
        <w:t>- Проведение не менее 10 открыты</w:t>
      </w:r>
      <w:r w:rsidR="00407882">
        <w:t>х уроков ежегодно с участием не м</w:t>
      </w:r>
      <w:r w:rsidRPr="002A58F7">
        <w:t>енее 200 человек.</w:t>
      </w:r>
    </w:p>
    <w:p w:rsidR="00ED1A93" w:rsidRPr="002A58F7" w:rsidRDefault="00ED1A93" w:rsidP="00ED1A93">
      <w:pPr>
        <w:autoSpaceDE w:val="0"/>
        <w:autoSpaceDN w:val="0"/>
        <w:adjustRightInd w:val="0"/>
        <w:ind w:firstLine="709"/>
        <w:jc w:val="both"/>
      </w:pPr>
      <w:r w:rsidRPr="002A58F7">
        <w:t>- Проведение ежегодного обучающего курса, по итогам которого создается не менее 5 команд по 10 участников.</w:t>
      </w:r>
    </w:p>
    <w:p w:rsidR="00ED1A93" w:rsidRPr="002A58F7" w:rsidRDefault="00ED1A93" w:rsidP="00ED1A93">
      <w:pPr>
        <w:autoSpaceDE w:val="0"/>
        <w:autoSpaceDN w:val="0"/>
        <w:adjustRightInd w:val="0"/>
        <w:ind w:firstLine="709"/>
        <w:jc w:val="both"/>
      </w:pPr>
      <w:r w:rsidRPr="002A58F7">
        <w:t>- Проведение образовательной программы (семинары/тренинги, выездные мероприятия) с участием не менее 200 участников ежегодно.</w:t>
      </w:r>
    </w:p>
    <w:p w:rsidR="00ED1A93" w:rsidRPr="002A58F7" w:rsidRDefault="00ED1A93" w:rsidP="00ED1A93">
      <w:pPr>
        <w:autoSpaceDE w:val="0"/>
        <w:autoSpaceDN w:val="0"/>
        <w:adjustRightInd w:val="0"/>
        <w:ind w:firstLine="709"/>
        <w:jc w:val="both"/>
      </w:pPr>
      <w:r w:rsidRPr="002A58F7">
        <w:t>- Проведение тестирования для отбора не менее 150 участников образовательных программ ежегодно.</w:t>
      </w:r>
    </w:p>
    <w:p w:rsidR="00ED1A93" w:rsidRPr="002A58F7" w:rsidRDefault="00ED1A93" w:rsidP="00ED1A93">
      <w:pPr>
        <w:autoSpaceDE w:val="0"/>
        <w:autoSpaceDN w:val="0"/>
        <w:adjustRightInd w:val="0"/>
        <w:ind w:firstLine="709"/>
        <w:jc w:val="both"/>
      </w:pPr>
      <w:r w:rsidRPr="002A58F7">
        <w:t>- Количество консультаций молодым предпринимателям по различным аспектам ведения бизнеса - не менее 43 консультаций ежегодно.</w:t>
      </w:r>
    </w:p>
    <w:p w:rsidR="00ED1A93" w:rsidRPr="002A58F7" w:rsidRDefault="00ED1A93" w:rsidP="00ED1A93">
      <w:pPr>
        <w:autoSpaceDE w:val="0"/>
        <w:autoSpaceDN w:val="0"/>
        <w:adjustRightInd w:val="0"/>
        <w:ind w:firstLine="709"/>
        <w:jc w:val="both"/>
      </w:pPr>
      <w:r w:rsidRPr="002A58F7">
        <w:t>- Организация итогового конкурса с участием не менее 15 проектов ежегодно.</w:t>
      </w:r>
    </w:p>
    <w:p w:rsidR="00ED1A93" w:rsidRPr="002A58F7" w:rsidRDefault="00ED1A93" w:rsidP="00ED1A93">
      <w:pPr>
        <w:autoSpaceDE w:val="0"/>
        <w:autoSpaceDN w:val="0"/>
        <w:adjustRightInd w:val="0"/>
        <w:ind w:firstLine="709"/>
        <w:jc w:val="both"/>
      </w:pPr>
      <w:r w:rsidRPr="002A58F7">
        <w:t>- Количество участников в межрегиональных, общероссийских и международных мероприятиях, направленных на поддержку и развитие молодежного предпринимательства, - не менее 2 ежегодно.</w:t>
      </w:r>
    </w:p>
    <w:p w:rsidR="00ED1A93" w:rsidRPr="002A58F7" w:rsidRDefault="00ED1A93" w:rsidP="00ED1A93">
      <w:pPr>
        <w:widowControl w:val="0"/>
        <w:ind w:firstLine="709"/>
        <w:jc w:val="both"/>
      </w:pPr>
      <w:r w:rsidRPr="002A58F7">
        <w:t xml:space="preserve">Ежегодно, на территории области проводятся региональные этапы конкурсов «Молодой предприниматель России», «Конкурс бизнес-идей» среди молодых граждан в возрасте от 14 до 30 лет. Проводятся обучающие семинары по основам предпринимательской деятельности, в том числе среди учащихся школ области, диагностическое тестирование на выявление предрасположенностей к ведению бизнеса, организуются стажировочные площадки на базе предприятий области, на которых доводятся «истории успеха» молодых предпринимателей. </w:t>
      </w:r>
    </w:p>
    <w:p w:rsidR="00ED1A93" w:rsidRPr="00407882" w:rsidRDefault="00407882" w:rsidP="00ED1A93">
      <w:pPr>
        <w:widowControl w:val="0"/>
        <w:ind w:firstLine="709"/>
        <w:jc w:val="both"/>
        <w:rPr>
          <w:i/>
        </w:rPr>
      </w:pPr>
      <w:r>
        <w:rPr>
          <w:i/>
        </w:rPr>
        <w:t>Осуществляется п</w:t>
      </w:r>
      <w:r w:rsidR="00ED1A93" w:rsidRPr="00407882">
        <w:rPr>
          <w:i/>
        </w:rPr>
        <w:t>оддержка молодежи в решении жилищных проблем, предоставление социальных льгот, субсидий:</w:t>
      </w:r>
    </w:p>
    <w:p w:rsidR="00ED1A93" w:rsidRPr="002A58F7" w:rsidRDefault="00ED1A93" w:rsidP="00407882">
      <w:pPr>
        <w:widowControl w:val="0"/>
        <w:autoSpaceDE w:val="0"/>
        <w:autoSpaceDN w:val="0"/>
        <w:adjustRightInd w:val="0"/>
        <w:ind w:firstLine="709"/>
        <w:jc w:val="both"/>
      </w:pPr>
      <w:r w:rsidRPr="002A58F7">
        <w:t xml:space="preserve">Законом Еврейской автономной области от 24.12.2004 № 419-ОЗ </w:t>
      </w:r>
      <w:r w:rsidRPr="002A58F7">
        <w:br/>
        <w:t>«О порядке и размере предоставления государственной поддержки отдельным категориям граждан при получении образования» одиноким родителям, имеющим несовершеннолетних детей и обучающимся в образовательных учреждениях Еврейской автономной области при получении образования оказывается социальная поддержка в виде ежемесячной выплаты денежных средств в размере 150 рублей. Федеральным законом от 28.12.2017 № 418-ФЗ «О ежемесячных выплатах семьям, имеющим детей» начиная с 01.01.2018 семьям, при рождении (усыновлении) первого и второго ребенка предоставляется ежемесячная выплата. 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1,5-кратную величину прожиточного минимума трудоспособного населения, установленную в субъекте Российской Федерации в соответствии с пунктом 2 статьи 4 Федерального закона</w:t>
      </w:r>
      <w:r w:rsidRPr="002A58F7">
        <w:br/>
      </w:r>
      <w:r w:rsidRPr="002A58F7">
        <w:lastRenderedPageBreak/>
        <w:t xml:space="preserve">от 25.10.1997 года № 134-ФЗ «О прожиточном минимуме в Российской Федерации» за второй квартал года, предшествующего году обращения за назначением указанной выплаты. Ежемесячная выплата в связи с рождением (усыновлением) первого ребенка осуществляется через органы социальной защиты. Ежемесячная выплата в связи с рождением (усыновлением) второго ребенка осуществляется гражданам через отделение Пенсионного фонда по месту жительства гражданина за счет средств государственного материнского (семейного) капитала, предусмотренного Федеральным </w:t>
      </w:r>
      <w:hyperlink r:id="rId12" w:history="1">
        <w:r w:rsidRPr="002A58F7">
          <w:rPr>
            <w:rStyle w:val="af"/>
          </w:rPr>
          <w:t>законом</w:t>
        </w:r>
      </w:hyperlink>
      <w:r w:rsidRPr="002A58F7">
        <w:t xml:space="preserve"> от 29.12.2006 № 256-ФЗ «О дополнительных мерах государственной поддержки семей, имеющих детей». Среднедушевой доход семьи, претендующей на получение ежемесячной выплаты, в 2019 году не должен превышать </w:t>
      </w:r>
      <w:r w:rsidRPr="002A58F7">
        <w:rPr>
          <w:bCs/>
        </w:rPr>
        <w:t xml:space="preserve">20 374,08 </w:t>
      </w:r>
      <w:r w:rsidRPr="002A58F7">
        <w:t>руб. на 1 человека.</w:t>
      </w:r>
    </w:p>
    <w:p w:rsidR="00ED1A93" w:rsidRPr="002A58F7" w:rsidRDefault="00ED1A93" w:rsidP="00407882">
      <w:pPr>
        <w:pStyle w:val="msobodytext4"/>
        <w:widowControl w:val="0"/>
        <w:spacing w:after="0" w:line="240" w:lineRule="auto"/>
        <w:ind w:firstLine="709"/>
        <w:jc w:val="both"/>
        <w:rPr>
          <w:rFonts w:ascii="Times New Roman" w:hAnsi="Times New Roman"/>
          <w:color w:val="auto"/>
          <w:sz w:val="28"/>
          <w:szCs w:val="28"/>
        </w:rPr>
      </w:pPr>
      <w:r w:rsidRPr="002A58F7">
        <w:rPr>
          <w:rFonts w:ascii="Times New Roman" w:hAnsi="Times New Roman"/>
          <w:color w:val="auto"/>
          <w:sz w:val="28"/>
          <w:szCs w:val="28"/>
        </w:rPr>
        <w:t>Размер ежемесячной выплаты на 2019 год:</w:t>
      </w:r>
    </w:p>
    <w:p w:rsidR="00ED1A93" w:rsidRPr="002A58F7" w:rsidRDefault="00ED1A93" w:rsidP="00407882">
      <w:pPr>
        <w:pStyle w:val="msobodytext4"/>
        <w:widowControl w:val="0"/>
        <w:spacing w:after="0" w:line="240" w:lineRule="auto"/>
        <w:ind w:firstLine="709"/>
        <w:jc w:val="both"/>
        <w:rPr>
          <w:rFonts w:ascii="Times New Roman" w:hAnsi="Times New Roman"/>
          <w:color w:val="auto"/>
          <w:sz w:val="28"/>
          <w:szCs w:val="28"/>
        </w:rPr>
      </w:pPr>
      <w:r w:rsidRPr="002A58F7">
        <w:rPr>
          <w:rFonts w:ascii="Times New Roman" w:hAnsi="Times New Roman"/>
          <w:color w:val="auto"/>
          <w:sz w:val="28"/>
          <w:szCs w:val="28"/>
        </w:rPr>
        <w:t>- для граждан, обратившихся за назначением выплаты в 2018 году, – 13 327,12 руб.;- для граждан, обратившихся за назначением выплаты в 2019 году, – 1</w:t>
      </w:r>
      <w:r w:rsidRPr="002A58F7">
        <w:rPr>
          <w:rFonts w:ascii="Times New Roman" w:hAnsi="Times New Roman"/>
          <w:bCs/>
          <w:color w:val="auto"/>
          <w:sz w:val="28"/>
          <w:szCs w:val="28"/>
        </w:rPr>
        <w:t xml:space="preserve">3 593,51 </w:t>
      </w:r>
      <w:r w:rsidRPr="002A58F7">
        <w:rPr>
          <w:rFonts w:ascii="Times New Roman" w:hAnsi="Times New Roman"/>
          <w:color w:val="auto"/>
          <w:sz w:val="28"/>
          <w:szCs w:val="28"/>
        </w:rPr>
        <w:t>руб.</w:t>
      </w:r>
    </w:p>
    <w:p w:rsidR="00ED1A93" w:rsidRPr="002A58F7" w:rsidRDefault="00ED1A93" w:rsidP="00407882">
      <w:pPr>
        <w:pStyle w:val="ad"/>
        <w:widowControl w:val="0"/>
        <w:spacing w:after="0"/>
        <w:ind w:firstLine="709"/>
        <w:jc w:val="both"/>
        <w:rPr>
          <w:bCs/>
        </w:rPr>
      </w:pPr>
      <w:r w:rsidRPr="002A58F7">
        <w:rPr>
          <w:bCs/>
        </w:rPr>
        <w:t>Законом Еврейской автономной области от 18.02.2019 № 375-ОЗ</w:t>
      </w:r>
      <w:r w:rsidRPr="002A58F7">
        <w:rPr>
          <w:bCs/>
        </w:rPr>
        <w:br/>
        <w:t>«О единовременной денежной выплате гражданам при рождении (усыновлении) первого ребенка» установлена е</w:t>
      </w:r>
      <w:r w:rsidRPr="002A58F7">
        <w:t>диновременная денежная выплата семьям, при рождении (усыновлении) первого ребенка. Право на предоставление данной выплаты предусмотрено семьям</w:t>
      </w:r>
      <w:r w:rsidRPr="002A58F7">
        <w:rPr>
          <w:bCs/>
        </w:rPr>
        <w:t xml:space="preserve"> при одновременном соблюдении следующих условий:</w:t>
      </w:r>
    </w:p>
    <w:p w:rsidR="00ED1A93" w:rsidRPr="002A58F7" w:rsidRDefault="00ED1A93" w:rsidP="00407882">
      <w:pPr>
        <w:widowControl w:val="0"/>
        <w:autoSpaceDE w:val="0"/>
        <w:autoSpaceDN w:val="0"/>
        <w:adjustRightInd w:val="0"/>
        <w:ind w:firstLine="709"/>
        <w:jc w:val="both"/>
        <w:rPr>
          <w:bCs/>
        </w:rPr>
      </w:pPr>
      <w:r w:rsidRPr="002A58F7">
        <w:rPr>
          <w:bCs/>
        </w:rPr>
        <w:t>1) ребенок, в связи с рождением которого предоставляется единовременная выплата, рожден после 31.12.2018;</w:t>
      </w:r>
    </w:p>
    <w:p w:rsidR="00ED1A93" w:rsidRPr="002A58F7" w:rsidRDefault="00ED1A93" w:rsidP="00407882">
      <w:pPr>
        <w:widowControl w:val="0"/>
        <w:autoSpaceDE w:val="0"/>
        <w:autoSpaceDN w:val="0"/>
        <w:adjustRightInd w:val="0"/>
        <w:ind w:firstLine="709"/>
        <w:jc w:val="both"/>
        <w:rPr>
          <w:bCs/>
        </w:rPr>
      </w:pPr>
      <w:r w:rsidRPr="002A58F7">
        <w:rPr>
          <w:bCs/>
        </w:rPr>
        <w:t>2) на момент рождения ребенка гражданин постоянно проживает на территории области не менее одного года.</w:t>
      </w:r>
    </w:p>
    <w:p w:rsidR="00ED1A93" w:rsidRPr="002A58F7" w:rsidRDefault="00ED1A93" w:rsidP="00407882">
      <w:pPr>
        <w:widowControl w:val="0"/>
        <w:autoSpaceDE w:val="0"/>
        <w:autoSpaceDN w:val="0"/>
        <w:adjustRightInd w:val="0"/>
        <w:ind w:firstLine="709"/>
        <w:jc w:val="both"/>
      </w:pPr>
      <w:r w:rsidRPr="002A58F7">
        <w:t>Постоянное проживание на территории области подтверждается либо регистрацией по месту жительства на территории области, либо решением суда. Единовременная денежная выплата осуществляется в размере двух прожиточных минимумов для детей, установленных в области за второй квартал года, предшествующего году обращения за назначением указанной выплаты. На 2019 год размер выплаты составляет 27 187,02 руб.</w:t>
      </w:r>
    </w:p>
    <w:p w:rsidR="00ED1A93" w:rsidRPr="002A58F7" w:rsidRDefault="00ED1A93" w:rsidP="00ED1A93">
      <w:pPr>
        <w:widowControl w:val="0"/>
        <w:autoSpaceDE w:val="0"/>
        <w:autoSpaceDN w:val="0"/>
        <w:adjustRightInd w:val="0"/>
        <w:ind w:firstLine="709"/>
        <w:jc w:val="both"/>
      </w:pPr>
      <w:r w:rsidRPr="002A58F7">
        <w:t xml:space="preserve">Законом Еврейской автономной области от 18.02.2019 №376-ОЗ </w:t>
      </w:r>
      <w:r w:rsidRPr="002A58F7">
        <w:br/>
        <w:t>«О дополнительных мерах социальной поддержки семей при рождении (усыновлении) второго ребенка» семьям в связи с рождением (усыновлением) второго ребенка предоставляется мера социальной поддержки в виде областного материнского (семейного) капитала.</w:t>
      </w:r>
    </w:p>
    <w:p w:rsidR="00ED1A93" w:rsidRPr="002A58F7" w:rsidRDefault="00ED1A93" w:rsidP="00ED1A93">
      <w:pPr>
        <w:pStyle w:val="ConsPlusNormal"/>
        <w:ind w:firstLine="709"/>
        <w:jc w:val="both"/>
        <w:rPr>
          <w:rFonts w:ascii="Times New Roman" w:hAnsi="Times New Roman" w:cs="Times New Roman"/>
          <w:sz w:val="28"/>
          <w:szCs w:val="28"/>
        </w:rPr>
      </w:pPr>
      <w:r w:rsidRPr="002A58F7">
        <w:rPr>
          <w:rFonts w:ascii="Times New Roman" w:hAnsi="Times New Roman" w:cs="Times New Roman"/>
          <w:sz w:val="28"/>
          <w:szCs w:val="28"/>
        </w:rPr>
        <w:t>Право на предоставление данной меры предусмотрено семьям, постоянно проживающим на территории Еврейской автономной области при условии постоянного проживания на территории области не менее 1 года до дня рождения второго ребенка и при рождении (усыновлении) второго ребенка после 31 декабря 2018 года.</w:t>
      </w:r>
    </w:p>
    <w:p w:rsidR="00ED1A93" w:rsidRPr="002A58F7" w:rsidRDefault="00ED1A93" w:rsidP="00ED1A93">
      <w:pPr>
        <w:widowControl w:val="0"/>
        <w:ind w:firstLine="709"/>
        <w:jc w:val="both"/>
      </w:pPr>
      <w:r w:rsidRPr="002A58F7">
        <w:t>Размер регионального материнского (семейного) капитала при рождении (усыновлении) второго ребенка на 2019 год составляет</w:t>
      </w:r>
      <w:r w:rsidRPr="002A58F7">
        <w:br/>
      </w:r>
      <w:r w:rsidRPr="002A58F7">
        <w:lastRenderedPageBreak/>
        <w:t>135 908 руб., (30 процентов от размера федерального материнского (семейного) капитала (453 026 руб.).</w:t>
      </w:r>
    </w:p>
    <w:p w:rsidR="00ED1A93" w:rsidRPr="002A58F7" w:rsidRDefault="00ED1A93" w:rsidP="00ED1A93">
      <w:pPr>
        <w:widowControl w:val="0"/>
        <w:autoSpaceDE w:val="0"/>
        <w:autoSpaceDN w:val="0"/>
        <w:adjustRightInd w:val="0"/>
        <w:ind w:firstLine="709"/>
        <w:jc w:val="both"/>
      </w:pPr>
      <w:r w:rsidRPr="002A58F7">
        <w:t>Лица, имеющие сертификат, могут распоряжаться средствами материнского (семейного) капитала в полном объеме либо по частям, по следующим направлениям:</w:t>
      </w:r>
    </w:p>
    <w:p w:rsidR="00ED1A93" w:rsidRPr="002A58F7" w:rsidRDefault="00ED1A93" w:rsidP="00ED1A93">
      <w:pPr>
        <w:widowControl w:val="0"/>
        <w:autoSpaceDE w:val="0"/>
        <w:autoSpaceDN w:val="0"/>
        <w:adjustRightInd w:val="0"/>
        <w:ind w:firstLine="709"/>
        <w:jc w:val="both"/>
      </w:pPr>
      <w:r w:rsidRPr="002A58F7">
        <w:t>- улучшение жилищных условий;</w:t>
      </w:r>
    </w:p>
    <w:p w:rsidR="00ED1A93" w:rsidRPr="002A58F7" w:rsidRDefault="00ED1A93" w:rsidP="00ED1A93">
      <w:pPr>
        <w:widowControl w:val="0"/>
        <w:autoSpaceDE w:val="0"/>
        <w:autoSpaceDN w:val="0"/>
        <w:adjustRightInd w:val="0"/>
        <w:ind w:firstLine="709"/>
        <w:jc w:val="both"/>
      </w:pPr>
      <w:r w:rsidRPr="002A58F7">
        <w:t>- получение образования ребенком (детьми);</w:t>
      </w:r>
    </w:p>
    <w:p w:rsidR="00ED1A93" w:rsidRPr="002A58F7" w:rsidRDefault="00ED1A93" w:rsidP="00ED1A93">
      <w:pPr>
        <w:widowControl w:val="0"/>
        <w:autoSpaceDE w:val="0"/>
        <w:autoSpaceDN w:val="0"/>
        <w:adjustRightInd w:val="0"/>
        <w:ind w:firstLine="709"/>
        <w:jc w:val="both"/>
      </w:pPr>
      <w:r w:rsidRPr="002A58F7">
        <w:t>- приобретение товаров и услуг, предназначенных для социальной адаптации и интеграции в общество ребенка-инвалида.</w:t>
      </w:r>
    </w:p>
    <w:p w:rsidR="00ED1A93" w:rsidRPr="002A58F7" w:rsidRDefault="00ED1A93" w:rsidP="00ED1A93">
      <w:pPr>
        <w:widowControl w:val="0"/>
        <w:autoSpaceDE w:val="0"/>
        <w:autoSpaceDN w:val="0"/>
        <w:adjustRightInd w:val="0"/>
        <w:ind w:firstLine="709"/>
        <w:jc w:val="both"/>
      </w:pPr>
      <w:r w:rsidRPr="002A58F7">
        <w:t xml:space="preserve">Законом Еврейской автономной области от 27.06.2012 № 86-ОЗ </w:t>
      </w:r>
      <w:r w:rsidRPr="002A58F7">
        <w:br/>
        <w:t>«О ежемесячной денежной выплате  семьям, нуждающимся в поддержке при рождении третьего или последующих детей до достижения ребенком возраста  трех лет в ЕАО» установлена ежемесячная денежная выплата семьям, постоянно проживающим на территории Еврейской автономной области и нуждающимся в социальной поддержке, при рождении (усыновлении) после 31 декабря 2012 года третьего ребенка или последующих детей.</w:t>
      </w:r>
    </w:p>
    <w:p w:rsidR="00ED1A93" w:rsidRPr="002A58F7" w:rsidRDefault="00ED1A93" w:rsidP="00ED1A93">
      <w:pPr>
        <w:widowControl w:val="0"/>
        <w:autoSpaceDE w:val="0"/>
        <w:autoSpaceDN w:val="0"/>
        <w:adjustRightInd w:val="0"/>
        <w:ind w:firstLine="709"/>
        <w:jc w:val="both"/>
      </w:pPr>
      <w:r w:rsidRPr="002A58F7">
        <w:t xml:space="preserve">Право на ежемесячную денежную выплату имеют семьи </w:t>
      </w:r>
      <w:r w:rsidRPr="002A58F7">
        <w:br/>
        <w:t>со среднедушевым доходом, размер которого не превышает величину денежного дохода в среднем на душу населения по области.</w:t>
      </w:r>
    </w:p>
    <w:p w:rsidR="00ED1A93" w:rsidRPr="002A58F7" w:rsidRDefault="00ED1A93" w:rsidP="00ED1A93">
      <w:pPr>
        <w:widowControl w:val="0"/>
        <w:autoSpaceDE w:val="0"/>
        <w:autoSpaceDN w:val="0"/>
        <w:adjustRightInd w:val="0"/>
        <w:ind w:firstLine="709"/>
        <w:jc w:val="both"/>
      </w:pPr>
      <w:r w:rsidRPr="002A58F7">
        <w:t>Размер среднедушевого денежного дохода населения по области в целях предоставления ежемесячной денежной выплаты в 2019 году составляет  23 386,20 руб.</w:t>
      </w:r>
    </w:p>
    <w:p w:rsidR="00ED1A93" w:rsidRPr="002A58F7" w:rsidRDefault="00ED1A93" w:rsidP="00ED1A93">
      <w:pPr>
        <w:widowControl w:val="0"/>
        <w:tabs>
          <w:tab w:val="left" w:pos="144"/>
        </w:tabs>
        <w:ind w:firstLine="709"/>
        <w:jc w:val="both"/>
      </w:pPr>
      <w:r w:rsidRPr="002A58F7">
        <w:t>Величина прожиточного минимума в целях установления ежемесячной денежной  выплаты на 2019 год установлена в размере 10 554 руб.</w:t>
      </w:r>
    </w:p>
    <w:p w:rsidR="00ED1A93" w:rsidRPr="002A58F7" w:rsidRDefault="00ED1A93" w:rsidP="00ED1A93">
      <w:pPr>
        <w:widowControl w:val="0"/>
        <w:autoSpaceDE w:val="0"/>
        <w:autoSpaceDN w:val="0"/>
        <w:adjustRightInd w:val="0"/>
        <w:ind w:firstLine="709"/>
        <w:jc w:val="both"/>
      </w:pPr>
      <w:r w:rsidRPr="002A58F7">
        <w:t>Выплата ежемесячной денежной выплаты производится на условиях софинансирования областного и федерального бюджетов.</w:t>
      </w:r>
    </w:p>
    <w:p w:rsidR="00ED1A93" w:rsidRPr="002A58F7" w:rsidRDefault="00ED1A93" w:rsidP="00ED1A93">
      <w:pPr>
        <w:widowControl w:val="0"/>
        <w:ind w:firstLine="709"/>
        <w:jc w:val="both"/>
      </w:pPr>
      <w:r w:rsidRPr="002A58F7">
        <w:t xml:space="preserve">В соответствии с законом Еврейской автономной области от 29.06.2011 № 965-ОЗ «О дополнительных мерах социальной поддержки семей, имеющих детей», предусмотрена дополнительная мера социальной поддержки в виде регионального материнского (семейного) капитала прирождении (усыновлении) третьего и последующих детей начиная </w:t>
      </w:r>
      <w:r w:rsidRPr="002A58F7">
        <w:br/>
        <w:t xml:space="preserve">с 01 января 2012 года. Средства материнского (семейного) капитала могут быть направлены на улучшение жилищных условий, получение образования, лечение. </w:t>
      </w:r>
    </w:p>
    <w:p w:rsidR="00ED1A93" w:rsidRPr="002A58F7" w:rsidRDefault="00ED1A93" w:rsidP="00ED1A93">
      <w:pPr>
        <w:widowControl w:val="0"/>
        <w:ind w:firstLine="709"/>
        <w:jc w:val="both"/>
      </w:pPr>
      <w:r w:rsidRPr="002A58F7">
        <w:t>Размер материнского (семейного) капитала 120 000,00 рублей.</w:t>
      </w:r>
    </w:p>
    <w:p w:rsidR="00ED1A93" w:rsidRPr="002A58F7" w:rsidRDefault="00ED1A93" w:rsidP="00ED1A93">
      <w:pPr>
        <w:widowControl w:val="0"/>
        <w:autoSpaceDE w:val="0"/>
        <w:autoSpaceDN w:val="0"/>
        <w:adjustRightInd w:val="0"/>
        <w:ind w:firstLine="709"/>
        <w:jc w:val="both"/>
      </w:pPr>
      <w:r w:rsidRPr="002A58F7">
        <w:t>Лица, имеющие сертификат, могут распоряжаться средствами материнского (семейного) капитала в полном объеме либо по частям, по следующим направлениям:</w:t>
      </w:r>
    </w:p>
    <w:p w:rsidR="00ED1A93" w:rsidRPr="002A58F7" w:rsidRDefault="00ED1A93" w:rsidP="00ED1A93">
      <w:pPr>
        <w:widowControl w:val="0"/>
        <w:autoSpaceDE w:val="0"/>
        <w:autoSpaceDN w:val="0"/>
        <w:adjustRightInd w:val="0"/>
        <w:ind w:firstLine="709"/>
        <w:jc w:val="both"/>
      </w:pPr>
      <w:r w:rsidRPr="002A58F7">
        <w:t>- улучшение жилищных условий;</w:t>
      </w:r>
    </w:p>
    <w:p w:rsidR="00ED1A93" w:rsidRPr="002A58F7" w:rsidRDefault="00ED1A93" w:rsidP="00ED1A93">
      <w:pPr>
        <w:widowControl w:val="0"/>
        <w:autoSpaceDE w:val="0"/>
        <w:autoSpaceDN w:val="0"/>
        <w:adjustRightInd w:val="0"/>
        <w:ind w:firstLine="709"/>
        <w:jc w:val="both"/>
      </w:pPr>
      <w:r w:rsidRPr="002A58F7">
        <w:t>- получение образования ребенком (детьми);</w:t>
      </w:r>
    </w:p>
    <w:p w:rsidR="00ED1A93" w:rsidRPr="002A58F7" w:rsidRDefault="00ED1A93" w:rsidP="00ED1A93">
      <w:pPr>
        <w:widowControl w:val="0"/>
        <w:autoSpaceDE w:val="0"/>
        <w:autoSpaceDN w:val="0"/>
        <w:adjustRightInd w:val="0"/>
        <w:ind w:firstLine="709"/>
        <w:jc w:val="both"/>
      </w:pPr>
      <w:r w:rsidRPr="002A58F7">
        <w:t>- лечение ребенка (детей);</w:t>
      </w:r>
    </w:p>
    <w:p w:rsidR="00ED1A93" w:rsidRPr="002A58F7" w:rsidRDefault="00ED1A93" w:rsidP="00ED1A93">
      <w:pPr>
        <w:widowControl w:val="0"/>
        <w:autoSpaceDE w:val="0"/>
        <w:autoSpaceDN w:val="0"/>
        <w:adjustRightInd w:val="0"/>
        <w:ind w:firstLine="709"/>
        <w:jc w:val="both"/>
      </w:pPr>
      <w:r w:rsidRPr="002A58F7">
        <w:t>- приобретение автотранспортного средства семьей, имеющей ребенка-инвалида;</w:t>
      </w:r>
    </w:p>
    <w:p w:rsidR="00ED1A93" w:rsidRPr="002A58F7" w:rsidRDefault="00ED1A93" w:rsidP="00ED1A93">
      <w:pPr>
        <w:widowControl w:val="0"/>
        <w:autoSpaceDE w:val="0"/>
        <w:autoSpaceDN w:val="0"/>
        <w:adjustRightInd w:val="0"/>
        <w:ind w:firstLine="709"/>
        <w:jc w:val="both"/>
      </w:pPr>
      <w:r w:rsidRPr="002A58F7">
        <w:lastRenderedPageBreak/>
        <w:t>- приобретение семьей, имеющей ребенка-инвалида, товаров и услуг, предназначенных для социальной адаптации и интеграции в общество ребенка-инвалида.</w:t>
      </w:r>
    </w:p>
    <w:p w:rsidR="00ED1A93" w:rsidRPr="002A58F7" w:rsidRDefault="00ED1A93" w:rsidP="00ED1A93">
      <w:pPr>
        <w:autoSpaceDE w:val="0"/>
        <w:autoSpaceDN w:val="0"/>
        <w:adjustRightInd w:val="0"/>
        <w:ind w:firstLine="540"/>
        <w:jc w:val="both"/>
      </w:pPr>
      <w:r w:rsidRPr="002A58F7">
        <w:t>Согласно закону Еврейской автономной области от 09.11.2006 № 7-ОЗ «О финансировании поддержки молодых семей в приобретении жилья на территории Еврейской автономной области» правом на получение социальных выплат на приобретение жилого помещения или создание объекта индивидуального жилого строительства (далее - социальная выплата) за счет средств областного бюджета имеет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(далее - молодая семья), соответствующая следующим условиям:</w:t>
      </w:r>
    </w:p>
    <w:p w:rsidR="00ED1A93" w:rsidRPr="002A58F7" w:rsidRDefault="00ED1A93" w:rsidP="00ED1A93">
      <w:pPr>
        <w:autoSpaceDE w:val="0"/>
        <w:autoSpaceDN w:val="0"/>
        <w:adjustRightInd w:val="0"/>
        <w:ind w:firstLine="540"/>
        <w:jc w:val="both"/>
      </w:pPr>
      <w:r w:rsidRPr="002A58F7">
        <w:t>1) возраст каждого из супругов либо одного родителя в неполной семье на день принятия правительством Еврейской автономной области решения о включении молодой семьи в список претендентов на получение социальной выплаты в планируемом году не превышает 35 лет;</w:t>
      </w:r>
    </w:p>
    <w:p w:rsidR="00ED1A93" w:rsidRPr="002A58F7" w:rsidRDefault="00ED1A93" w:rsidP="00ED1A93">
      <w:pPr>
        <w:autoSpaceDE w:val="0"/>
        <w:autoSpaceDN w:val="0"/>
        <w:adjustRightInd w:val="0"/>
        <w:ind w:firstLine="540"/>
        <w:jc w:val="both"/>
      </w:pPr>
      <w:r w:rsidRPr="002A58F7">
        <w:t>2) постановка молодой семьи на учет в качестве нуждающейся в улучшении жилищных условий до 1 марта 2005 года или признание молодой семьи для цели участия в основном мероприятии нуждающейся в жилом помещении после 1 марта 2005 года органами местного самоуправления муниципальных районов (городского округа) Еврейской автономной области по месту их постоянного жительства;</w:t>
      </w:r>
    </w:p>
    <w:p w:rsidR="00ED1A93" w:rsidRPr="002A58F7" w:rsidRDefault="00ED1A93" w:rsidP="00ED1A93">
      <w:pPr>
        <w:autoSpaceDE w:val="0"/>
        <w:autoSpaceDN w:val="0"/>
        <w:adjustRightInd w:val="0"/>
        <w:ind w:firstLine="540"/>
        <w:jc w:val="both"/>
      </w:pPr>
      <w:r w:rsidRPr="002A58F7">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D1A93" w:rsidRPr="002A58F7" w:rsidRDefault="00ED1A93" w:rsidP="00ED1A93">
      <w:pPr>
        <w:autoSpaceDE w:val="0"/>
        <w:autoSpaceDN w:val="0"/>
        <w:adjustRightInd w:val="0"/>
        <w:jc w:val="both"/>
      </w:pPr>
      <w:r w:rsidRPr="002A58F7">
        <w:t xml:space="preserve">Молодая семья, претендующая на получение социальной выплаты, включается в список молодых семей - участников основного </w:t>
      </w:r>
      <w:hyperlink r:id="rId13" w:history="1">
        <w:r w:rsidRPr="002A58F7">
          <w:rPr>
            <w:color w:val="0000FF"/>
          </w:rPr>
          <w:t>мероприятия</w:t>
        </w:r>
      </w:hyperlink>
      <w:r w:rsidRPr="002A58F7">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ED1A93" w:rsidRPr="00407882" w:rsidRDefault="00407882" w:rsidP="00ED1A93">
      <w:pPr>
        <w:widowControl w:val="0"/>
        <w:ind w:firstLine="709"/>
        <w:jc w:val="both"/>
        <w:rPr>
          <w:i/>
        </w:rPr>
      </w:pPr>
      <w:r w:rsidRPr="00407882">
        <w:rPr>
          <w:i/>
        </w:rPr>
        <w:t>Особое внимание уделяется воспитательному компоненту, в том числе в</w:t>
      </w:r>
      <w:r w:rsidR="00ED1A93" w:rsidRPr="00407882">
        <w:rPr>
          <w:i/>
        </w:rPr>
        <w:t>оспитани</w:t>
      </w:r>
      <w:r w:rsidRPr="00407882">
        <w:rPr>
          <w:i/>
        </w:rPr>
        <w:t>ю</w:t>
      </w:r>
      <w:r w:rsidR="00ED1A93" w:rsidRPr="00407882">
        <w:rPr>
          <w:i/>
        </w:rPr>
        <w:t xml:space="preserve">  в молодежной среде позитивного отношения к браку и семье, создание благоприятных условий для молодых семей:</w:t>
      </w:r>
    </w:p>
    <w:p w:rsidR="00ED1A93" w:rsidRPr="002A58F7" w:rsidRDefault="00ED1A93" w:rsidP="00ED1A93">
      <w:pPr>
        <w:widowControl w:val="0"/>
        <w:ind w:firstLine="709"/>
        <w:jc w:val="both"/>
        <w:rPr>
          <w:color w:val="000000"/>
        </w:rPr>
      </w:pPr>
      <w:r w:rsidRPr="002A58F7">
        <w:t xml:space="preserve">В Еврейской автономной области действует проект «Счастливая </w:t>
      </w:r>
      <w:r w:rsidRPr="002A58F7">
        <w:rPr>
          <w:color w:val="000000"/>
        </w:rPr>
        <w:t xml:space="preserve">семья», который предусматривает комплексную поддержку молодых семей и ряд мер, направленных на воспитание позитивного отношение к браку и семьей, формирования традиционных семейных ценностей. </w:t>
      </w:r>
    </w:p>
    <w:p w:rsidR="00ED1A93" w:rsidRPr="002A58F7" w:rsidRDefault="00ED1A93" w:rsidP="00ED1A93">
      <w:pPr>
        <w:widowControl w:val="0"/>
        <w:ind w:firstLine="709"/>
        <w:jc w:val="both"/>
        <w:rPr>
          <w:color w:val="000000"/>
        </w:rPr>
      </w:pPr>
      <w:r w:rsidRPr="002A58F7">
        <w:rPr>
          <w:color w:val="000000"/>
        </w:rPr>
        <w:t>В частности, в рамках проекта реализуются мероприятия:</w:t>
      </w:r>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w:t>
      </w:r>
      <w:hyperlink r:id="rId14" w:history="1">
        <w:r w:rsidRPr="00407882">
          <w:rPr>
            <w:rStyle w:val="af"/>
            <w:b w:val="0"/>
            <w:color w:val="000000"/>
            <w:sz w:val="28"/>
            <w:szCs w:val="28"/>
            <w:u w:val="none"/>
          </w:rPr>
          <w:t xml:space="preserve">Мамы разные нужны, мамы всякие важны; </w:t>
        </w:r>
      </w:hyperlink>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w:t>
      </w:r>
      <w:hyperlink r:id="rId15" w:history="1">
        <w:r w:rsidRPr="00407882">
          <w:rPr>
            <w:rStyle w:val="af"/>
            <w:b w:val="0"/>
            <w:color w:val="000000"/>
            <w:sz w:val="28"/>
            <w:szCs w:val="28"/>
            <w:u w:val="none"/>
          </w:rPr>
          <w:t xml:space="preserve">Программа подготовки лиц, желающих принять на воспитание в свою семью ребенка, оставшегося без попечения родителей, на территории ЕАО </w:t>
        </w:r>
      </w:hyperlink>
      <w:r w:rsidRPr="00407882">
        <w:rPr>
          <w:b w:val="0"/>
          <w:color w:val="000000"/>
          <w:sz w:val="28"/>
          <w:szCs w:val="28"/>
        </w:rPr>
        <w:t xml:space="preserve">; </w:t>
      </w:r>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w:t>
      </w:r>
      <w:hyperlink r:id="rId16" w:history="1">
        <w:r w:rsidRPr="00407882">
          <w:rPr>
            <w:rStyle w:val="af"/>
            <w:b w:val="0"/>
            <w:color w:val="000000"/>
            <w:sz w:val="28"/>
            <w:szCs w:val="28"/>
            <w:u w:val="none"/>
          </w:rPr>
          <w:t xml:space="preserve">Дневник молодой мамы; </w:t>
        </w:r>
      </w:hyperlink>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lastRenderedPageBreak/>
        <w:t xml:space="preserve">- </w:t>
      </w:r>
      <w:hyperlink r:id="rId17" w:history="1">
        <w:r w:rsidRPr="00407882">
          <w:rPr>
            <w:rStyle w:val="af"/>
            <w:b w:val="0"/>
            <w:color w:val="000000"/>
            <w:sz w:val="28"/>
            <w:szCs w:val="28"/>
            <w:u w:val="none"/>
          </w:rPr>
          <w:t xml:space="preserve">Новогодний семейный переполох; </w:t>
        </w:r>
      </w:hyperlink>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 Конкурс «В ожидании чуда»;</w:t>
      </w:r>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 xml:space="preserve">- </w:t>
      </w:r>
      <w:hyperlink r:id="rId18" w:history="1">
        <w:r w:rsidRPr="00407882">
          <w:rPr>
            <w:rStyle w:val="af"/>
            <w:b w:val="0"/>
            <w:color w:val="000000"/>
            <w:sz w:val="28"/>
            <w:szCs w:val="28"/>
            <w:u w:val="none"/>
          </w:rPr>
          <w:t xml:space="preserve">Проект «Счастье внутри»; </w:t>
        </w:r>
      </w:hyperlink>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 xml:space="preserve">- </w:t>
      </w:r>
      <w:hyperlink r:id="rId19" w:history="1">
        <w:r w:rsidRPr="00407882">
          <w:rPr>
            <w:rStyle w:val="af"/>
            <w:b w:val="0"/>
            <w:color w:val="000000"/>
            <w:sz w:val="28"/>
            <w:szCs w:val="28"/>
            <w:u w:val="none"/>
          </w:rPr>
          <w:t xml:space="preserve">Областной конкурс «Мой папа – самый лучший»; </w:t>
        </w:r>
      </w:hyperlink>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 xml:space="preserve">- </w:t>
      </w:r>
      <w:hyperlink r:id="rId20" w:history="1">
        <w:r w:rsidRPr="00407882">
          <w:rPr>
            <w:rStyle w:val="af"/>
            <w:b w:val="0"/>
            <w:color w:val="000000"/>
            <w:sz w:val="28"/>
            <w:szCs w:val="28"/>
            <w:u w:val="none"/>
          </w:rPr>
          <w:t xml:space="preserve">Смотр-конкурс творческих работ «Сказка моей семьи» </w:t>
        </w:r>
      </w:hyperlink>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 xml:space="preserve">- </w:t>
      </w:r>
      <w:hyperlink r:id="rId21" w:history="1">
        <w:r w:rsidRPr="00407882">
          <w:rPr>
            <w:rStyle w:val="af"/>
            <w:b w:val="0"/>
            <w:color w:val="000000"/>
            <w:sz w:val="28"/>
            <w:szCs w:val="28"/>
            <w:u w:val="none"/>
          </w:rPr>
          <w:t>Добрые</w:t>
        </w:r>
      </w:hyperlink>
      <w:r w:rsidRPr="00407882">
        <w:rPr>
          <w:b w:val="0"/>
          <w:color w:val="000000"/>
          <w:sz w:val="28"/>
          <w:szCs w:val="28"/>
        </w:rPr>
        <w:t xml:space="preserve"> соседи;</w:t>
      </w:r>
    </w:p>
    <w:p w:rsidR="00ED1A93" w:rsidRPr="00407882" w:rsidRDefault="00ED1A93" w:rsidP="00ED1A93">
      <w:pPr>
        <w:pStyle w:val="2"/>
        <w:spacing w:before="0" w:beforeAutospacing="0" w:after="0" w:afterAutospacing="0"/>
        <w:rPr>
          <w:b w:val="0"/>
          <w:color w:val="000000"/>
          <w:sz w:val="28"/>
          <w:szCs w:val="28"/>
        </w:rPr>
      </w:pPr>
      <w:r w:rsidRPr="00407882">
        <w:rPr>
          <w:b w:val="0"/>
          <w:color w:val="000000"/>
          <w:sz w:val="28"/>
          <w:szCs w:val="28"/>
        </w:rPr>
        <w:t xml:space="preserve">- </w:t>
      </w:r>
      <w:hyperlink r:id="rId22" w:history="1">
        <w:r w:rsidRPr="00407882">
          <w:rPr>
            <w:rStyle w:val="af"/>
            <w:b w:val="0"/>
            <w:color w:val="000000"/>
            <w:sz w:val="28"/>
            <w:szCs w:val="28"/>
            <w:u w:val="none"/>
          </w:rPr>
          <w:t xml:space="preserve">Арт-терапия с психологом </w:t>
        </w:r>
      </w:hyperlink>
    </w:p>
    <w:p w:rsidR="00ED1A93" w:rsidRPr="00407882" w:rsidRDefault="00EA48B4" w:rsidP="00ED1A93">
      <w:pPr>
        <w:pStyle w:val="2"/>
        <w:spacing w:before="0" w:beforeAutospacing="0" w:after="0" w:afterAutospacing="0"/>
      </w:pPr>
      <w:hyperlink r:id="rId23" w:history="1">
        <w:r w:rsidR="00ED1A93" w:rsidRPr="00407882">
          <w:rPr>
            <w:rStyle w:val="af"/>
            <w:b w:val="0"/>
            <w:color w:val="000000"/>
            <w:sz w:val="28"/>
            <w:szCs w:val="28"/>
            <w:u w:val="none"/>
          </w:rPr>
          <w:t>-</w:t>
        </w:r>
      </w:hyperlink>
      <w:hyperlink r:id="rId24" w:history="1">
        <w:r w:rsidR="00ED1A93" w:rsidRPr="00407882">
          <w:rPr>
            <w:rStyle w:val="af"/>
            <w:b w:val="0"/>
            <w:color w:val="000000"/>
            <w:sz w:val="28"/>
            <w:szCs w:val="28"/>
            <w:u w:val="none"/>
          </w:rPr>
          <w:t>Программа «Счастливы вместе» для родителей с детьми.</w:t>
        </w:r>
        <w:r w:rsidR="00ED1A93" w:rsidRPr="00407882">
          <w:rPr>
            <w:rStyle w:val="af"/>
            <w:u w:val="none"/>
          </w:rPr>
          <w:t xml:space="preserve"> </w:t>
        </w:r>
      </w:hyperlink>
    </w:p>
    <w:p w:rsidR="00ED1A93" w:rsidRPr="002A58F7" w:rsidRDefault="00ED1A93" w:rsidP="00ED1A93">
      <w:pPr>
        <w:widowControl w:val="0"/>
        <w:ind w:firstLine="709"/>
        <w:jc w:val="both"/>
      </w:pPr>
      <w:r w:rsidRPr="002A58F7">
        <w:t xml:space="preserve"> Законом Еврейской автономной области от 18.07.2012 № 120-ОЗ </w:t>
      </w:r>
      <w:r w:rsidRPr="002A58F7">
        <w:br/>
        <w:t xml:space="preserve">«О социальной помощи семьям обучающихся в образовательных учреждениях в Еврейской автономной области» студентам и учащимся, обучающимся по очной форме обучения в  образовательных учреждениях высшего, среднего или начального профессионального образования, расположенных на территории области, предусмотрена социальная помощь. </w:t>
      </w:r>
    </w:p>
    <w:p w:rsidR="00ED1A93" w:rsidRPr="002A58F7" w:rsidRDefault="00ED1A93" w:rsidP="00ED1A93">
      <w:pPr>
        <w:widowControl w:val="0"/>
        <w:autoSpaceDE w:val="0"/>
        <w:autoSpaceDN w:val="0"/>
        <w:adjustRightInd w:val="0"/>
        <w:ind w:firstLine="709"/>
        <w:jc w:val="both"/>
      </w:pPr>
      <w:r w:rsidRPr="002A58F7">
        <w:t>Правом на получение социальной помощи обладают студенческие семьи, имеющие детей, в которых оба родителя (единственный родитель) обучаются (обучается) по очной форме обучения в профессиональных образовательных организациях или образовательных организациях высшего образования, расположенных на территории Еврейской автономной области.</w:t>
      </w:r>
    </w:p>
    <w:p w:rsidR="00ED1A93" w:rsidRPr="002A58F7" w:rsidRDefault="00ED1A93" w:rsidP="00ED1A93">
      <w:pPr>
        <w:widowControl w:val="0"/>
        <w:autoSpaceDE w:val="0"/>
        <w:autoSpaceDN w:val="0"/>
        <w:adjustRightInd w:val="0"/>
        <w:ind w:firstLine="709"/>
        <w:jc w:val="both"/>
      </w:pPr>
      <w:r w:rsidRPr="002A58F7">
        <w:t>Социальная помощь студенческой семье, имеющей детей, оказывается в виде:</w:t>
      </w:r>
    </w:p>
    <w:p w:rsidR="00ED1A93" w:rsidRPr="002A58F7" w:rsidRDefault="00ED1A93" w:rsidP="00ED1A93">
      <w:pPr>
        <w:widowControl w:val="0"/>
        <w:autoSpaceDE w:val="0"/>
        <w:autoSpaceDN w:val="0"/>
        <w:adjustRightInd w:val="0"/>
        <w:ind w:firstLine="709"/>
        <w:jc w:val="both"/>
      </w:pPr>
      <w:r w:rsidRPr="002A58F7">
        <w:t>1) единовременной денежной выплаты при рождении (усыновлении) ребенка в размере 10000 рублей на одного ребенка;</w:t>
      </w:r>
    </w:p>
    <w:p w:rsidR="00ED1A93" w:rsidRPr="002A58F7" w:rsidRDefault="00ED1A93" w:rsidP="00ED1A93">
      <w:pPr>
        <w:widowControl w:val="0"/>
        <w:autoSpaceDE w:val="0"/>
        <w:autoSpaceDN w:val="0"/>
        <w:adjustRightInd w:val="0"/>
        <w:ind w:firstLine="709"/>
        <w:jc w:val="both"/>
      </w:pPr>
      <w:r w:rsidRPr="002A58F7">
        <w:t>2) ежемесячного социального пособия в размере 1500 рублей на каждого ребенка.</w:t>
      </w:r>
    </w:p>
    <w:p w:rsidR="00ED1A93" w:rsidRPr="002A58F7" w:rsidRDefault="00ED1A93" w:rsidP="00ED1A93">
      <w:pPr>
        <w:widowControl w:val="0"/>
        <w:autoSpaceDE w:val="0"/>
        <w:autoSpaceDN w:val="0"/>
        <w:adjustRightInd w:val="0"/>
        <w:ind w:firstLine="709"/>
        <w:jc w:val="both"/>
      </w:pPr>
      <w:r w:rsidRPr="002A58F7">
        <w:t xml:space="preserve">Законом Еврейской автономной области от 19.09.2006 № 757-ОЗ </w:t>
      </w:r>
      <w:r w:rsidRPr="002A58F7">
        <w:br/>
        <w:t xml:space="preserve">«О мерах социальной поддержки многодетных семей» многодетным семьям предоставляются следующие меры социальной поддержки: </w:t>
      </w:r>
    </w:p>
    <w:p w:rsidR="00ED1A93" w:rsidRPr="002A58F7" w:rsidRDefault="00ED1A93" w:rsidP="00ED1A93">
      <w:pPr>
        <w:widowControl w:val="0"/>
        <w:autoSpaceDE w:val="0"/>
        <w:autoSpaceDN w:val="0"/>
        <w:adjustRightInd w:val="0"/>
        <w:ind w:firstLine="709"/>
        <w:jc w:val="both"/>
        <w:outlineLvl w:val="0"/>
      </w:pPr>
      <w:r w:rsidRPr="002A58F7">
        <w:t>- скидка в размере 50 процентов при оплате коммунальных услуг (водоснабжение, водоотведение, газ, электрическая и тепловая энергия), исходя из нормативов, установленных правительством области для льготных категорий граждан, но не более фактического потребления коммунальных услуг, а семьям, проживающим в домах, не имеющих центрального отопления, скидка в размере 50 процентов стоимости топлива, приобретаемого в пределах нормативов, установленных правительством области для льготных категорий граждан. Мера социальной поддержки предоставляется в виде ежемесячной денежной компенсации;</w:t>
      </w:r>
    </w:p>
    <w:p w:rsidR="00ED1A93" w:rsidRPr="002A58F7" w:rsidRDefault="00ED1A93" w:rsidP="00ED1A93">
      <w:pPr>
        <w:widowControl w:val="0"/>
        <w:autoSpaceDE w:val="0"/>
        <w:autoSpaceDN w:val="0"/>
        <w:adjustRightInd w:val="0"/>
        <w:ind w:firstLine="709"/>
        <w:jc w:val="both"/>
      </w:pPr>
      <w:r w:rsidRPr="002A58F7">
        <w:t xml:space="preserve">- бесплатное обеспечение детей до достижения ими возраста 6 лет лекарственными средствами в соответствии с </w:t>
      </w:r>
      <w:hyperlink r:id="rId25" w:history="1">
        <w:r w:rsidRPr="002A58F7">
          <w:rPr>
            <w:rStyle w:val="af"/>
          </w:rPr>
          <w:t>законом</w:t>
        </w:r>
      </w:hyperlink>
      <w:r w:rsidRPr="002A58F7">
        <w:t xml:space="preserve"> области от 18.07.2012 № 122-ОЗ «Об отдельных вопросах охраны здоровья граждан на территории Еврейской автономной области»;</w:t>
      </w:r>
    </w:p>
    <w:p w:rsidR="00ED1A93" w:rsidRPr="002A58F7" w:rsidRDefault="00ED1A93" w:rsidP="00ED1A93">
      <w:pPr>
        <w:widowControl w:val="0"/>
        <w:autoSpaceDE w:val="0"/>
        <w:autoSpaceDN w:val="0"/>
        <w:adjustRightInd w:val="0"/>
        <w:ind w:firstLine="709"/>
        <w:jc w:val="both"/>
      </w:pPr>
      <w:r w:rsidRPr="002A58F7">
        <w:t>- бесплатное посещение областных государственных музеев и библиотек в порядке, установленном правительством области;</w:t>
      </w:r>
    </w:p>
    <w:p w:rsidR="00ED1A93" w:rsidRPr="002A58F7" w:rsidRDefault="00ED1A93" w:rsidP="00ED1A93">
      <w:pPr>
        <w:widowControl w:val="0"/>
        <w:autoSpaceDE w:val="0"/>
        <w:autoSpaceDN w:val="0"/>
        <w:adjustRightInd w:val="0"/>
        <w:ind w:firstLine="709"/>
        <w:jc w:val="both"/>
        <w:outlineLvl w:val="0"/>
      </w:pPr>
      <w:r w:rsidRPr="002A58F7">
        <w:t xml:space="preserve">- ежегодная единовременная выплата в размере 1600 рублей, </w:t>
      </w:r>
      <w:r w:rsidRPr="002A58F7">
        <w:br/>
      </w:r>
      <w:r w:rsidRPr="002A58F7">
        <w:lastRenderedPageBreak/>
        <w:t>а для многодетной неполной семьи – в размере 3100 рублей, выплачиваемая на каждого ребенка-школьника в период с 01 августа до 01 декабря.</w:t>
      </w:r>
    </w:p>
    <w:p w:rsidR="00ED1A93" w:rsidRPr="002A58F7" w:rsidRDefault="00ED1A93" w:rsidP="00ED1A93">
      <w:pPr>
        <w:ind w:firstLine="709"/>
        <w:jc w:val="both"/>
      </w:pPr>
      <w:r w:rsidRPr="002A58F7">
        <w:t>Законом Еврейской автономной области от 27.06.2012 № 96-ОЗ «О бесплатном предоставлении гражданам, имеющим трех и более детей, земельных участков на территории Еврейской автономной области» в рамках которого молодые семьи могут приобрести земельные участки для индивидуального жилищного строительства и ведения личного подсобного хозяйства.</w:t>
      </w:r>
    </w:p>
    <w:p w:rsidR="00FB7193" w:rsidRPr="00557B4E" w:rsidRDefault="00407882" w:rsidP="00252F97">
      <w:pPr>
        <w:autoSpaceDE w:val="0"/>
        <w:autoSpaceDN w:val="0"/>
        <w:adjustRightInd w:val="0"/>
        <w:ind w:firstLine="708"/>
        <w:jc w:val="both"/>
        <w:rPr>
          <w:i/>
        </w:rPr>
      </w:pPr>
      <w:r>
        <w:rPr>
          <w:i/>
        </w:rPr>
        <w:t>В</w:t>
      </w:r>
      <w:r w:rsidRPr="00557B4E">
        <w:rPr>
          <w:i/>
        </w:rPr>
        <w:t xml:space="preserve"> 2020 году </w:t>
      </w:r>
      <w:r>
        <w:rPr>
          <w:i/>
        </w:rPr>
        <w:t>п</w:t>
      </w:r>
      <w:r w:rsidR="00FB7193" w:rsidRPr="00557B4E">
        <w:rPr>
          <w:i/>
        </w:rPr>
        <w:t>риоритетными направлениями государственной молодежной политики в Еврейской автономной области станут:</w:t>
      </w:r>
    </w:p>
    <w:p w:rsidR="00557B4E" w:rsidRPr="00034A74" w:rsidRDefault="00557B4E" w:rsidP="00557B4E">
      <w:pPr>
        <w:widowControl w:val="0"/>
        <w:tabs>
          <w:tab w:val="left" w:pos="540"/>
          <w:tab w:val="left" w:pos="851"/>
        </w:tabs>
        <w:ind w:firstLine="709"/>
        <w:jc w:val="both"/>
      </w:pPr>
      <w:r w:rsidRPr="00034A74">
        <w:t>- организация профилактической работы по предупреждению безнадзорности, беспризорности и правонарушений среди несовершеннолетних, по противодействию распространения в подростковой и молодежной среде наркотических средств, психотропных веществ и курительных смесей, по профилактике экстремизма и противодействию идеологии терроризма;</w:t>
      </w:r>
    </w:p>
    <w:p w:rsidR="00557B4E" w:rsidRPr="00034A74" w:rsidRDefault="00557B4E" w:rsidP="00557B4E">
      <w:pPr>
        <w:widowControl w:val="0"/>
        <w:tabs>
          <w:tab w:val="left" w:pos="540"/>
          <w:tab w:val="left" w:pos="851"/>
        </w:tabs>
        <w:ind w:firstLine="709"/>
        <w:jc w:val="both"/>
      </w:pPr>
      <w:r w:rsidRPr="00034A74">
        <w:t>- совершенствование форм и методов патриотического воспитания молодежи, в том числе военно-патриотического воспитания;</w:t>
      </w:r>
    </w:p>
    <w:p w:rsidR="00557B4E" w:rsidRPr="00034A74" w:rsidRDefault="00557B4E" w:rsidP="00557B4E">
      <w:pPr>
        <w:widowControl w:val="0"/>
        <w:tabs>
          <w:tab w:val="left" w:pos="540"/>
          <w:tab w:val="left" w:pos="851"/>
        </w:tabs>
        <w:ind w:firstLine="709"/>
        <w:jc w:val="both"/>
      </w:pPr>
      <w:r w:rsidRPr="00034A74">
        <w:t>- реализация молодежной политики, основных направлений воспитательной работы среди детей, подростков и молодежи, обучающихся в образовательных организациях;</w:t>
      </w:r>
    </w:p>
    <w:p w:rsidR="00557B4E" w:rsidRPr="00034A74" w:rsidRDefault="00557B4E" w:rsidP="00557B4E">
      <w:pPr>
        <w:widowControl w:val="0"/>
        <w:tabs>
          <w:tab w:val="left" w:pos="540"/>
          <w:tab w:val="left" w:pos="851"/>
        </w:tabs>
        <w:ind w:firstLine="709"/>
        <w:jc w:val="both"/>
      </w:pPr>
      <w:r w:rsidRPr="00034A74">
        <w:t>- совершенствование форм организации отдыха детей в каникулярное время;</w:t>
      </w:r>
    </w:p>
    <w:p w:rsidR="00557B4E" w:rsidRPr="00034A74" w:rsidRDefault="00557B4E" w:rsidP="00557B4E">
      <w:pPr>
        <w:widowControl w:val="0"/>
        <w:tabs>
          <w:tab w:val="left" w:pos="540"/>
          <w:tab w:val="left" w:pos="851"/>
        </w:tabs>
        <w:ind w:firstLine="709"/>
        <w:jc w:val="both"/>
      </w:pPr>
      <w:r w:rsidRPr="00034A74">
        <w:t>- совершенствование организации отдыха и оздоровление детей в летний период;</w:t>
      </w:r>
    </w:p>
    <w:p w:rsidR="00557B4E" w:rsidRPr="00034A74" w:rsidRDefault="00557B4E" w:rsidP="00557B4E">
      <w:pPr>
        <w:widowControl w:val="0"/>
        <w:tabs>
          <w:tab w:val="left" w:pos="540"/>
          <w:tab w:val="left" w:pos="851"/>
        </w:tabs>
        <w:ind w:firstLine="709"/>
        <w:jc w:val="both"/>
      </w:pPr>
      <w:r w:rsidRPr="00034A74">
        <w:t>- осуществление поддержки талантливой молодежи, детских, подростковых и молодежных клубов, организаций и объединений;</w:t>
      </w:r>
    </w:p>
    <w:p w:rsidR="00557B4E" w:rsidRPr="00034A74" w:rsidRDefault="00557B4E" w:rsidP="00557B4E">
      <w:pPr>
        <w:widowControl w:val="0"/>
        <w:tabs>
          <w:tab w:val="left" w:pos="540"/>
          <w:tab w:val="left" w:pos="851"/>
        </w:tabs>
        <w:ind w:firstLine="709"/>
        <w:jc w:val="both"/>
      </w:pPr>
      <w:r w:rsidRPr="00034A74">
        <w:t>- содействие развитию организаций, участвующих в реализации молодежной политики;</w:t>
      </w:r>
    </w:p>
    <w:p w:rsidR="00557B4E" w:rsidRDefault="00557B4E" w:rsidP="00557B4E">
      <w:pPr>
        <w:widowControl w:val="0"/>
        <w:tabs>
          <w:tab w:val="left" w:pos="540"/>
          <w:tab w:val="left" w:pos="851"/>
        </w:tabs>
        <w:ind w:firstLine="709"/>
        <w:jc w:val="both"/>
      </w:pPr>
      <w:r w:rsidRPr="00034A74">
        <w:t>- способствование в развитии некоммерческих объединений, основными направлениями деятельности которых является профилактика девиантного поведения в молодежной среде, проявления любых форм экстремизма, патриотическое воспитание, развитие личностных и пр</w:t>
      </w:r>
      <w:r>
        <w:t>офессиональных навыков молодежи;</w:t>
      </w:r>
    </w:p>
    <w:p w:rsidR="00407882" w:rsidRDefault="00407882" w:rsidP="00557B4E">
      <w:pPr>
        <w:widowControl w:val="0"/>
        <w:tabs>
          <w:tab w:val="left" w:pos="540"/>
          <w:tab w:val="left" w:pos="851"/>
        </w:tabs>
        <w:ind w:firstLine="709"/>
        <w:jc w:val="both"/>
      </w:pPr>
      <w:r>
        <w:t>- повышение квалификации государственных и муниципальных служащих, реализующим полномочия в сфере государственной молодежной политики;</w:t>
      </w:r>
    </w:p>
    <w:p w:rsidR="00407882" w:rsidRDefault="00407882" w:rsidP="00557B4E">
      <w:pPr>
        <w:widowControl w:val="0"/>
        <w:tabs>
          <w:tab w:val="left" w:pos="540"/>
          <w:tab w:val="left" w:pos="851"/>
        </w:tabs>
        <w:ind w:firstLine="709"/>
        <w:jc w:val="both"/>
      </w:pPr>
      <w:r>
        <w:t>- расширение участия молодежи в формных кампаниях и грантовых конкурсах;</w:t>
      </w:r>
    </w:p>
    <w:p w:rsidR="00557B4E" w:rsidRPr="00034A74" w:rsidRDefault="00557B4E" w:rsidP="00557B4E">
      <w:pPr>
        <w:widowControl w:val="0"/>
        <w:tabs>
          <w:tab w:val="left" w:pos="540"/>
          <w:tab w:val="left" w:pos="851"/>
        </w:tabs>
        <w:ind w:firstLine="709"/>
        <w:jc w:val="both"/>
      </w:pPr>
      <w:r>
        <w:t xml:space="preserve">- привлечение молодежного сообщества к обсуждению наиболее значимых социальных проектов, реализуемых на территории области, через Совет по молодежной политике, областное молодежное правительство и иные общественные объединения молодых граждан. </w:t>
      </w:r>
    </w:p>
    <w:p w:rsidR="00557B4E" w:rsidRDefault="00557B4E" w:rsidP="00557B4E">
      <w:pPr>
        <w:widowControl w:val="0"/>
        <w:tabs>
          <w:tab w:val="left" w:pos="540"/>
          <w:tab w:val="left" w:pos="851"/>
        </w:tabs>
        <w:ind w:firstLine="709"/>
        <w:jc w:val="both"/>
      </w:pPr>
      <w:r>
        <w:rPr>
          <w:b/>
        </w:rPr>
        <w:t xml:space="preserve">- </w:t>
      </w:r>
      <w:r>
        <w:t xml:space="preserve">привлечение граждан к добровольческому движению в различных </w:t>
      </w:r>
      <w:r>
        <w:lastRenderedPageBreak/>
        <w:t>сферах: событийное, спортивное, культурное, социальное, экологическое, медицинское волонтерство;</w:t>
      </w:r>
    </w:p>
    <w:p w:rsidR="00557B4E" w:rsidRDefault="00557B4E" w:rsidP="00557B4E">
      <w:pPr>
        <w:widowControl w:val="0"/>
        <w:tabs>
          <w:tab w:val="left" w:pos="540"/>
          <w:tab w:val="left" w:pos="851"/>
        </w:tabs>
        <w:ind w:firstLine="709"/>
        <w:jc w:val="both"/>
      </w:pPr>
      <w:r>
        <w:t>- расширение молодежного добровольческого движения;</w:t>
      </w:r>
    </w:p>
    <w:p w:rsidR="00557B4E" w:rsidRDefault="00557B4E" w:rsidP="00557B4E">
      <w:pPr>
        <w:ind w:firstLine="708"/>
        <w:jc w:val="both"/>
      </w:pPr>
      <w:r>
        <w:rPr>
          <w:b/>
        </w:rPr>
        <w:t xml:space="preserve">- </w:t>
      </w:r>
      <w:r>
        <w:t>содействие в развитии корпоративного и серебряного волонтерства путем взаимодействия с институтами гражданского общества, а также бизнес-структурами.</w:t>
      </w:r>
    </w:p>
    <w:p w:rsidR="00557B4E" w:rsidRDefault="00557B4E" w:rsidP="00557B4E">
      <w:pPr>
        <w:ind w:firstLine="708"/>
        <w:jc w:val="both"/>
      </w:pPr>
      <w:r>
        <w:t xml:space="preserve"> - обеспечение методической и информационной поддержки добровольческих организациям через областные ресурсные центры добровольчества;</w:t>
      </w:r>
    </w:p>
    <w:p w:rsidR="00557B4E" w:rsidRDefault="00557B4E" w:rsidP="00557B4E">
      <w:pPr>
        <w:ind w:firstLine="708"/>
        <w:jc w:val="both"/>
      </w:pPr>
      <w:r>
        <w:t>- внедрение Единой информационной системы «Добровольцы России», проведение обучающих семинаров для волонтеров, государственных и муниципальных служащих;</w:t>
      </w:r>
    </w:p>
    <w:p w:rsidR="00557B4E" w:rsidRDefault="00557B4E" w:rsidP="00557B4E">
      <w:pPr>
        <w:ind w:firstLine="708"/>
        <w:jc w:val="both"/>
      </w:pPr>
      <w:r>
        <w:t>- широкое информирование населения через средства массовой информации, социальные сети о деятельности добровольческого движения;</w:t>
      </w:r>
    </w:p>
    <w:p w:rsidR="00557B4E" w:rsidRDefault="00557B4E" w:rsidP="00557B4E">
      <w:pPr>
        <w:ind w:firstLine="708"/>
        <w:jc w:val="both"/>
      </w:pPr>
      <w:r>
        <w:t>- обеспечение работы Координационного совета по развитию добровольчества.</w:t>
      </w:r>
    </w:p>
    <w:p w:rsidR="00D80CC9" w:rsidRDefault="00D80CC9" w:rsidP="00D80CC9">
      <w:pPr>
        <w:jc w:val="both"/>
      </w:pPr>
    </w:p>
    <w:p w:rsidR="00D80CC9" w:rsidRDefault="00D80CC9" w:rsidP="00D80CC9">
      <w:pPr>
        <w:jc w:val="both"/>
      </w:pPr>
    </w:p>
    <w:p w:rsidR="00D80CC9" w:rsidRDefault="00D80CC9" w:rsidP="00D80CC9">
      <w:pPr>
        <w:jc w:val="both"/>
      </w:pPr>
    </w:p>
    <w:p w:rsidR="00D80CC9" w:rsidRDefault="00D80CC9" w:rsidP="00D80CC9">
      <w:pPr>
        <w:jc w:val="both"/>
      </w:pPr>
      <w:r>
        <w:t xml:space="preserve">Заместитель председателя </w:t>
      </w:r>
    </w:p>
    <w:p w:rsidR="00D80CC9" w:rsidRDefault="00D80CC9" w:rsidP="00D80CC9">
      <w:pPr>
        <w:jc w:val="both"/>
      </w:pPr>
      <w:r>
        <w:t>комитета образования</w:t>
      </w:r>
    </w:p>
    <w:p w:rsidR="00D80CC9" w:rsidRDefault="00D80CC9" w:rsidP="00D80CC9">
      <w:pPr>
        <w:jc w:val="both"/>
      </w:pPr>
      <w:r>
        <w:t>Еврейской автономной области</w:t>
      </w:r>
      <w:r>
        <w:tab/>
      </w:r>
      <w:r>
        <w:tab/>
      </w:r>
      <w:r>
        <w:tab/>
      </w:r>
      <w:r>
        <w:tab/>
      </w:r>
      <w:r>
        <w:tab/>
        <w:t xml:space="preserve">         И.В. Карепов</w:t>
      </w:r>
    </w:p>
    <w:p w:rsidR="005625E3" w:rsidRPr="00BC6A3C" w:rsidRDefault="005625E3" w:rsidP="00537B66">
      <w:pPr>
        <w:ind w:firstLine="709"/>
        <w:jc w:val="both"/>
      </w:pPr>
    </w:p>
    <w:p w:rsidR="005625E3" w:rsidRPr="00BC6A3C" w:rsidRDefault="005625E3" w:rsidP="00537B66">
      <w:pPr>
        <w:ind w:firstLine="709"/>
        <w:jc w:val="both"/>
      </w:pPr>
    </w:p>
    <w:p w:rsidR="005625E3" w:rsidRPr="00BC6A3C" w:rsidRDefault="005625E3" w:rsidP="00537B66">
      <w:pPr>
        <w:ind w:firstLine="709"/>
        <w:jc w:val="both"/>
      </w:pPr>
    </w:p>
    <w:p w:rsidR="005625E3" w:rsidRPr="00BC6A3C" w:rsidRDefault="005625E3" w:rsidP="00537B66">
      <w:pPr>
        <w:ind w:firstLine="709"/>
        <w:jc w:val="both"/>
      </w:pPr>
    </w:p>
    <w:p w:rsidR="005625E3" w:rsidRPr="00BC6A3C" w:rsidRDefault="005625E3" w:rsidP="00537B66">
      <w:pPr>
        <w:ind w:firstLine="709"/>
        <w:jc w:val="both"/>
      </w:pPr>
    </w:p>
    <w:p w:rsidR="005625E3" w:rsidRPr="00BC6A3C" w:rsidRDefault="005625E3" w:rsidP="00537B66">
      <w:pPr>
        <w:ind w:firstLine="709"/>
        <w:jc w:val="both"/>
      </w:pPr>
    </w:p>
    <w:p w:rsidR="005625E3" w:rsidRPr="00BC6A3C" w:rsidRDefault="005625E3" w:rsidP="00537B66">
      <w:pPr>
        <w:ind w:firstLine="709"/>
        <w:jc w:val="both"/>
      </w:pPr>
    </w:p>
    <w:p w:rsidR="005625E3" w:rsidRPr="00BC6A3C" w:rsidRDefault="005625E3" w:rsidP="00537B66">
      <w:pPr>
        <w:ind w:firstLine="709"/>
        <w:jc w:val="both"/>
      </w:pPr>
    </w:p>
    <w:p w:rsidR="005625E3" w:rsidRPr="00BC6A3C" w:rsidRDefault="005625E3" w:rsidP="00537B66">
      <w:pPr>
        <w:ind w:firstLine="709"/>
        <w:jc w:val="both"/>
      </w:pPr>
    </w:p>
    <w:p w:rsidR="005625E3" w:rsidRPr="00BC6A3C" w:rsidRDefault="005625E3" w:rsidP="00537B66">
      <w:pPr>
        <w:ind w:firstLine="709"/>
        <w:jc w:val="both"/>
      </w:pPr>
    </w:p>
    <w:sectPr w:rsidR="005625E3" w:rsidRPr="00BC6A3C" w:rsidSect="00223D18">
      <w:headerReference w:type="default" r:id="rId26"/>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3B" w:rsidRDefault="0098383B" w:rsidP="00D80CC9">
      <w:r>
        <w:separator/>
      </w:r>
    </w:p>
  </w:endnote>
  <w:endnote w:type="continuationSeparator" w:id="1">
    <w:p w:rsidR="0098383B" w:rsidRDefault="0098383B" w:rsidP="00D80C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3B" w:rsidRDefault="0098383B" w:rsidP="00D80CC9">
      <w:r>
        <w:separator/>
      </w:r>
    </w:p>
  </w:footnote>
  <w:footnote w:type="continuationSeparator" w:id="1">
    <w:p w:rsidR="0098383B" w:rsidRDefault="0098383B" w:rsidP="00D8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999"/>
      <w:docPartObj>
        <w:docPartGallery w:val="Page Numbers (Top of Page)"/>
        <w:docPartUnique/>
      </w:docPartObj>
    </w:sdtPr>
    <w:sdtEndPr>
      <w:rPr>
        <w:sz w:val="24"/>
        <w:szCs w:val="24"/>
      </w:rPr>
    </w:sdtEndPr>
    <w:sdtContent>
      <w:p w:rsidR="00223D18" w:rsidRPr="00D80CC9" w:rsidRDefault="00EA48B4">
        <w:pPr>
          <w:pStyle w:val="af1"/>
          <w:jc w:val="center"/>
          <w:rPr>
            <w:sz w:val="24"/>
            <w:szCs w:val="24"/>
          </w:rPr>
        </w:pPr>
        <w:r w:rsidRPr="00D80CC9">
          <w:rPr>
            <w:sz w:val="24"/>
            <w:szCs w:val="24"/>
          </w:rPr>
          <w:fldChar w:fldCharType="begin"/>
        </w:r>
        <w:r w:rsidR="00223D18" w:rsidRPr="00D80CC9">
          <w:rPr>
            <w:sz w:val="24"/>
            <w:szCs w:val="24"/>
          </w:rPr>
          <w:instrText xml:space="preserve"> PAGE   \* MERGEFORMAT </w:instrText>
        </w:r>
        <w:r w:rsidRPr="00D80CC9">
          <w:rPr>
            <w:sz w:val="24"/>
            <w:szCs w:val="24"/>
          </w:rPr>
          <w:fldChar w:fldCharType="separate"/>
        </w:r>
        <w:r w:rsidR="004C7A53">
          <w:rPr>
            <w:noProof/>
            <w:sz w:val="24"/>
            <w:szCs w:val="24"/>
          </w:rPr>
          <w:t>6</w:t>
        </w:r>
        <w:r w:rsidRPr="00D80CC9">
          <w:rPr>
            <w:sz w:val="24"/>
            <w:szCs w:val="24"/>
          </w:rPr>
          <w:fldChar w:fldCharType="end"/>
        </w:r>
      </w:p>
    </w:sdtContent>
  </w:sdt>
  <w:p w:rsidR="00223D18" w:rsidRDefault="00223D18">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40BA"/>
    <w:rsid w:val="00010025"/>
    <w:rsid w:val="00044576"/>
    <w:rsid w:val="000F08C5"/>
    <w:rsid w:val="000F3E23"/>
    <w:rsid w:val="00142CD2"/>
    <w:rsid w:val="00162193"/>
    <w:rsid w:val="001A2A40"/>
    <w:rsid w:val="001E5704"/>
    <w:rsid w:val="001F744D"/>
    <w:rsid w:val="00203920"/>
    <w:rsid w:val="00222815"/>
    <w:rsid w:val="00223D18"/>
    <w:rsid w:val="00227CEE"/>
    <w:rsid w:val="00252DD1"/>
    <w:rsid w:val="00252F97"/>
    <w:rsid w:val="002B1595"/>
    <w:rsid w:val="002C7113"/>
    <w:rsid w:val="002F73C6"/>
    <w:rsid w:val="00351277"/>
    <w:rsid w:val="003B6FF2"/>
    <w:rsid w:val="003D0E42"/>
    <w:rsid w:val="00407521"/>
    <w:rsid w:val="00407882"/>
    <w:rsid w:val="00412434"/>
    <w:rsid w:val="004216BA"/>
    <w:rsid w:val="004266D5"/>
    <w:rsid w:val="004634C5"/>
    <w:rsid w:val="004C7A53"/>
    <w:rsid w:val="005111E9"/>
    <w:rsid w:val="00522C29"/>
    <w:rsid w:val="005351F9"/>
    <w:rsid w:val="00537B66"/>
    <w:rsid w:val="00541E33"/>
    <w:rsid w:val="00557B4E"/>
    <w:rsid w:val="005625E3"/>
    <w:rsid w:val="0057599E"/>
    <w:rsid w:val="00584D4F"/>
    <w:rsid w:val="005E0C07"/>
    <w:rsid w:val="00623E98"/>
    <w:rsid w:val="00667F11"/>
    <w:rsid w:val="006716B7"/>
    <w:rsid w:val="00677BEB"/>
    <w:rsid w:val="00687D0E"/>
    <w:rsid w:val="006D6933"/>
    <w:rsid w:val="006F4C2D"/>
    <w:rsid w:val="0070280C"/>
    <w:rsid w:val="00720F41"/>
    <w:rsid w:val="00763D39"/>
    <w:rsid w:val="007819F4"/>
    <w:rsid w:val="00785854"/>
    <w:rsid w:val="008219F8"/>
    <w:rsid w:val="00866859"/>
    <w:rsid w:val="008A5B02"/>
    <w:rsid w:val="00900200"/>
    <w:rsid w:val="009553C5"/>
    <w:rsid w:val="00960E15"/>
    <w:rsid w:val="0098383B"/>
    <w:rsid w:val="009B1FC2"/>
    <w:rsid w:val="009D4137"/>
    <w:rsid w:val="009F0321"/>
    <w:rsid w:val="00A07429"/>
    <w:rsid w:val="00A07771"/>
    <w:rsid w:val="00A1521A"/>
    <w:rsid w:val="00A1720B"/>
    <w:rsid w:val="00A174CD"/>
    <w:rsid w:val="00A60EF5"/>
    <w:rsid w:val="00A75BC5"/>
    <w:rsid w:val="00A940BA"/>
    <w:rsid w:val="00B0781C"/>
    <w:rsid w:val="00B25C6D"/>
    <w:rsid w:val="00B641BB"/>
    <w:rsid w:val="00B81611"/>
    <w:rsid w:val="00B96552"/>
    <w:rsid w:val="00BC6A3C"/>
    <w:rsid w:val="00BD390B"/>
    <w:rsid w:val="00BD564C"/>
    <w:rsid w:val="00BF48DE"/>
    <w:rsid w:val="00C81FC5"/>
    <w:rsid w:val="00C90F41"/>
    <w:rsid w:val="00CB598A"/>
    <w:rsid w:val="00CD78A7"/>
    <w:rsid w:val="00CE4B0E"/>
    <w:rsid w:val="00D03575"/>
    <w:rsid w:val="00D34231"/>
    <w:rsid w:val="00D43270"/>
    <w:rsid w:val="00D80CC9"/>
    <w:rsid w:val="00DB12C8"/>
    <w:rsid w:val="00DB5FFC"/>
    <w:rsid w:val="00DC56E8"/>
    <w:rsid w:val="00E07BFA"/>
    <w:rsid w:val="00E12B98"/>
    <w:rsid w:val="00E52F8E"/>
    <w:rsid w:val="00E60347"/>
    <w:rsid w:val="00E9400F"/>
    <w:rsid w:val="00EA1B48"/>
    <w:rsid w:val="00EA48B4"/>
    <w:rsid w:val="00ED1892"/>
    <w:rsid w:val="00ED1A93"/>
    <w:rsid w:val="00ED6297"/>
    <w:rsid w:val="00EE3CF7"/>
    <w:rsid w:val="00EF5C68"/>
    <w:rsid w:val="00F31E1E"/>
    <w:rsid w:val="00F72300"/>
    <w:rsid w:val="00FB7193"/>
    <w:rsid w:val="00FE6B55"/>
    <w:rsid w:val="00FF1EEE"/>
    <w:rsid w:val="00FF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BA"/>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uiPriority w:val="9"/>
    <w:qFormat/>
    <w:rsid w:val="005351F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940BA"/>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A940BA"/>
    <w:pPr>
      <w:spacing w:before="100" w:beforeAutospacing="1" w:after="100" w:afterAutospacing="1"/>
    </w:pPr>
    <w:rPr>
      <w:sz w:val="24"/>
      <w:szCs w:val="24"/>
    </w:rPr>
  </w:style>
  <w:style w:type="paragraph" w:styleId="a5">
    <w:name w:val="List Paragraph"/>
    <w:aliases w:val="List_Paragraph,Multilevel para_II,List Paragraph1,Абзац списка11,ПАРАГРАФ,Абзац списка для документа"/>
    <w:basedOn w:val="a"/>
    <w:link w:val="a6"/>
    <w:uiPriority w:val="34"/>
    <w:qFormat/>
    <w:rsid w:val="00A940BA"/>
    <w:pPr>
      <w:ind w:firstLine="709"/>
      <w:contextualSpacing/>
      <w:jc w:val="both"/>
    </w:pPr>
    <w:rPr>
      <w:sz w:val="24"/>
      <w:szCs w:val="22"/>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A940BA"/>
    <w:rPr>
      <w:rFonts w:ascii="Times New Roman" w:eastAsia="Times New Roman" w:hAnsi="Times New Roman" w:cs="Times New Roman"/>
      <w:sz w:val="24"/>
      <w:szCs w:val="24"/>
      <w:lang w:eastAsia="ru-RU"/>
    </w:rPr>
  </w:style>
  <w:style w:type="paragraph" w:customStyle="1" w:styleId="1">
    <w:name w:val="Обычный1"/>
    <w:uiPriority w:val="99"/>
    <w:rsid w:val="00A940BA"/>
    <w:pPr>
      <w:spacing w:after="0" w:line="240" w:lineRule="auto"/>
    </w:pPr>
    <w:rPr>
      <w:rFonts w:ascii="Times New Roman" w:eastAsia="Times New Roman" w:hAnsi="Times New Roman" w:cs="Times New Roman"/>
      <w:sz w:val="28"/>
      <w:szCs w:val="20"/>
      <w:lang w:eastAsia="ru-RU"/>
    </w:rPr>
  </w:style>
  <w:style w:type="paragraph" w:customStyle="1" w:styleId="a7">
    <w:name w:val="Базовый"/>
    <w:rsid w:val="00A940B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8">
    <w:name w:val="No Spacing"/>
    <w:link w:val="a9"/>
    <w:qFormat/>
    <w:rsid w:val="00A940BA"/>
    <w:pPr>
      <w:spacing w:after="0" w:line="240" w:lineRule="auto"/>
    </w:pPr>
    <w:rPr>
      <w:rFonts w:ascii="Times New Roman" w:eastAsia="Times New Roman" w:hAnsi="Times New Roman" w:cs="Times New Roman"/>
      <w:sz w:val="24"/>
      <w:szCs w:val="24"/>
      <w:lang w:eastAsia="ru-RU"/>
    </w:rPr>
  </w:style>
  <w:style w:type="character" w:styleId="aa">
    <w:name w:val="Emphasis"/>
    <w:uiPriority w:val="20"/>
    <w:qFormat/>
    <w:rsid w:val="00A940BA"/>
    <w:rPr>
      <w:i/>
      <w:iCs/>
    </w:rPr>
  </w:style>
  <w:style w:type="character" w:customStyle="1" w:styleId="a9">
    <w:name w:val="Без интервала Знак"/>
    <w:link w:val="a8"/>
    <w:rsid w:val="00A940BA"/>
    <w:rPr>
      <w:rFonts w:ascii="Times New Roman" w:eastAsia="Times New Roman" w:hAnsi="Times New Roman" w:cs="Times New Roman"/>
      <w:sz w:val="24"/>
      <w:szCs w:val="24"/>
      <w:lang w:eastAsia="ru-RU"/>
    </w:rPr>
  </w:style>
  <w:style w:type="paragraph" w:customStyle="1" w:styleId="Style1">
    <w:name w:val="Style1"/>
    <w:basedOn w:val="a"/>
    <w:rsid w:val="00A940BA"/>
    <w:pPr>
      <w:widowControl w:val="0"/>
      <w:autoSpaceDE w:val="0"/>
      <w:autoSpaceDN w:val="0"/>
      <w:adjustRightInd w:val="0"/>
      <w:spacing w:line="320" w:lineRule="exact"/>
      <w:ind w:firstLine="708"/>
      <w:jc w:val="both"/>
    </w:pPr>
    <w:rPr>
      <w:sz w:val="24"/>
      <w:szCs w:val="24"/>
    </w:rPr>
  </w:style>
  <w:style w:type="character" w:customStyle="1" w:styleId="FontStyle12">
    <w:name w:val="Font Style12"/>
    <w:rsid w:val="00A940BA"/>
    <w:rPr>
      <w:rFonts w:ascii="Times New Roman" w:hAnsi="Times New Roman" w:cs="Times New Roman"/>
      <w:sz w:val="26"/>
      <w:szCs w:val="26"/>
    </w:rPr>
  </w:style>
  <w:style w:type="character" w:customStyle="1" w:styleId="FontStyle11">
    <w:name w:val="Font Style11"/>
    <w:rsid w:val="00A940BA"/>
    <w:rPr>
      <w:rFonts w:ascii="Times New Roman" w:hAnsi="Times New Roman" w:cs="Times New Roman"/>
      <w:b/>
      <w:bCs/>
      <w:sz w:val="26"/>
      <w:szCs w:val="26"/>
    </w:rPr>
  </w:style>
  <w:style w:type="paragraph" w:styleId="21">
    <w:name w:val="Body Text 2"/>
    <w:basedOn w:val="a"/>
    <w:link w:val="22"/>
    <w:rsid w:val="00A940BA"/>
    <w:pPr>
      <w:spacing w:after="120" w:line="480" w:lineRule="auto"/>
    </w:pPr>
    <w:rPr>
      <w:rFonts w:ascii="Calibri" w:hAnsi="Calibri"/>
      <w:sz w:val="22"/>
      <w:szCs w:val="22"/>
    </w:rPr>
  </w:style>
  <w:style w:type="character" w:customStyle="1" w:styleId="22">
    <w:name w:val="Основной текст 2 Знак"/>
    <w:basedOn w:val="a0"/>
    <w:link w:val="21"/>
    <w:rsid w:val="00A940BA"/>
    <w:rPr>
      <w:rFonts w:ascii="Calibri" w:eastAsia="Times New Roman" w:hAnsi="Calibri" w:cs="Times New Roman"/>
      <w:lang w:eastAsia="ru-RU"/>
    </w:rPr>
  </w:style>
  <w:style w:type="character" w:customStyle="1" w:styleId="FontStyle27">
    <w:name w:val="Font Style27"/>
    <w:uiPriority w:val="99"/>
    <w:rsid w:val="00A940BA"/>
    <w:rPr>
      <w:rFonts w:ascii="Times New Roman" w:hAnsi="Times New Roman" w:cs="Times New Roman"/>
      <w:sz w:val="26"/>
      <w:szCs w:val="26"/>
    </w:rPr>
  </w:style>
  <w:style w:type="character" w:customStyle="1" w:styleId="apple-converted-space">
    <w:name w:val="apple-converted-space"/>
    <w:basedOn w:val="a0"/>
    <w:rsid w:val="00203920"/>
  </w:style>
  <w:style w:type="paragraph" w:customStyle="1" w:styleId="Style9">
    <w:name w:val="Style9"/>
    <w:basedOn w:val="a"/>
    <w:uiPriority w:val="99"/>
    <w:rsid w:val="00DC56E8"/>
    <w:pPr>
      <w:widowControl w:val="0"/>
      <w:autoSpaceDE w:val="0"/>
      <w:autoSpaceDN w:val="0"/>
      <w:adjustRightInd w:val="0"/>
      <w:spacing w:line="319" w:lineRule="exact"/>
      <w:ind w:firstLine="706"/>
      <w:jc w:val="both"/>
    </w:pPr>
    <w:rPr>
      <w:sz w:val="24"/>
      <w:szCs w:val="24"/>
    </w:rPr>
  </w:style>
  <w:style w:type="character" w:customStyle="1" w:styleId="FontStyle20">
    <w:name w:val="Font Style20"/>
    <w:basedOn w:val="a0"/>
    <w:uiPriority w:val="99"/>
    <w:rsid w:val="00DC56E8"/>
    <w:rPr>
      <w:rFonts w:ascii="Times New Roman" w:hAnsi="Times New Roman" w:cs="Times New Roman"/>
      <w:color w:val="000000"/>
      <w:sz w:val="24"/>
      <w:szCs w:val="24"/>
    </w:rPr>
  </w:style>
  <w:style w:type="character" w:customStyle="1" w:styleId="FontStyle22">
    <w:name w:val="Font Style22"/>
    <w:basedOn w:val="a0"/>
    <w:uiPriority w:val="99"/>
    <w:rsid w:val="00DC56E8"/>
    <w:rPr>
      <w:rFonts w:ascii="Times New Roman" w:hAnsi="Times New Roman" w:cs="Times New Roman"/>
      <w:b/>
      <w:bCs/>
      <w:color w:val="000000"/>
      <w:sz w:val="24"/>
      <w:szCs w:val="24"/>
    </w:rPr>
  </w:style>
  <w:style w:type="paragraph" w:styleId="ab">
    <w:name w:val="Balloon Text"/>
    <w:basedOn w:val="a"/>
    <w:link w:val="ac"/>
    <w:uiPriority w:val="99"/>
    <w:semiHidden/>
    <w:unhideWhenUsed/>
    <w:rsid w:val="005625E3"/>
    <w:rPr>
      <w:rFonts w:ascii="Segoe UI" w:hAnsi="Segoe UI" w:cs="Segoe UI"/>
      <w:sz w:val="18"/>
      <w:szCs w:val="18"/>
    </w:rPr>
  </w:style>
  <w:style w:type="character" w:customStyle="1" w:styleId="ac">
    <w:name w:val="Текст выноски Знак"/>
    <w:basedOn w:val="a0"/>
    <w:link w:val="ab"/>
    <w:uiPriority w:val="99"/>
    <w:semiHidden/>
    <w:rsid w:val="005625E3"/>
    <w:rPr>
      <w:rFonts w:ascii="Segoe UI" w:eastAsia="Times New Roman" w:hAnsi="Segoe UI" w:cs="Segoe UI"/>
      <w:sz w:val="18"/>
      <w:szCs w:val="18"/>
      <w:lang w:eastAsia="ru-RU"/>
    </w:rPr>
  </w:style>
  <w:style w:type="character" w:customStyle="1" w:styleId="a6">
    <w:name w:val="Абзац списка Знак"/>
    <w:aliases w:val="List_Paragraph Знак,Multilevel para_II Знак,List Paragraph1 Знак,Абзац списка11 Знак,ПАРАГРАФ Знак,Абзац списка для документа Знак"/>
    <w:link w:val="a5"/>
    <w:uiPriority w:val="34"/>
    <w:locked/>
    <w:rsid w:val="00142CD2"/>
    <w:rPr>
      <w:rFonts w:ascii="Times New Roman" w:eastAsia="Times New Roman" w:hAnsi="Times New Roman" w:cs="Times New Roman"/>
      <w:sz w:val="24"/>
      <w:lang w:eastAsia="ru-RU"/>
    </w:rPr>
  </w:style>
  <w:style w:type="paragraph" w:styleId="ad">
    <w:name w:val="Body Text"/>
    <w:basedOn w:val="a"/>
    <w:link w:val="ae"/>
    <w:uiPriority w:val="99"/>
    <w:semiHidden/>
    <w:unhideWhenUsed/>
    <w:rsid w:val="005351F9"/>
    <w:pPr>
      <w:spacing w:after="120"/>
    </w:pPr>
  </w:style>
  <w:style w:type="character" w:customStyle="1" w:styleId="ae">
    <w:name w:val="Основной текст Знак"/>
    <w:basedOn w:val="a0"/>
    <w:link w:val="ad"/>
    <w:uiPriority w:val="99"/>
    <w:semiHidden/>
    <w:rsid w:val="005351F9"/>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5351F9"/>
    <w:rPr>
      <w:rFonts w:ascii="Times New Roman" w:eastAsia="Times New Roman" w:hAnsi="Times New Roman" w:cs="Times New Roman"/>
      <w:b/>
      <w:bCs/>
      <w:sz w:val="36"/>
      <w:szCs w:val="36"/>
      <w:lang w:eastAsia="ru-RU"/>
    </w:rPr>
  </w:style>
  <w:style w:type="character" w:styleId="af">
    <w:name w:val="Hyperlink"/>
    <w:uiPriority w:val="99"/>
    <w:unhideWhenUsed/>
    <w:rsid w:val="005351F9"/>
    <w:rPr>
      <w:color w:val="0000FF"/>
      <w:u w:val="single"/>
    </w:rPr>
  </w:style>
  <w:style w:type="paragraph" w:customStyle="1" w:styleId="msobodytext4">
    <w:name w:val="msobodytext4"/>
    <w:uiPriority w:val="99"/>
    <w:rsid w:val="005351F9"/>
    <w:pPr>
      <w:spacing w:after="120" w:line="264" w:lineRule="auto"/>
    </w:pPr>
    <w:rPr>
      <w:rFonts w:ascii="Garamond" w:eastAsia="Times New Roman" w:hAnsi="Garamond" w:cs="Times New Roman"/>
      <w:color w:val="000000"/>
      <w:kern w:val="28"/>
      <w:sz w:val="20"/>
      <w:szCs w:val="20"/>
      <w:lang w:eastAsia="ru-RU"/>
    </w:rPr>
  </w:style>
  <w:style w:type="table" w:styleId="af0">
    <w:name w:val="Table Grid"/>
    <w:basedOn w:val="a1"/>
    <w:uiPriority w:val="59"/>
    <w:rsid w:val="005E0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D80CC9"/>
    <w:pPr>
      <w:tabs>
        <w:tab w:val="center" w:pos="4677"/>
        <w:tab w:val="right" w:pos="9355"/>
      </w:tabs>
    </w:pPr>
  </w:style>
  <w:style w:type="character" w:customStyle="1" w:styleId="af2">
    <w:name w:val="Верхний колонтитул Знак"/>
    <w:basedOn w:val="a0"/>
    <w:link w:val="af1"/>
    <w:uiPriority w:val="99"/>
    <w:rsid w:val="00D80CC9"/>
    <w:rPr>
      <w:rFonts w:ascii="Times New Roman" w:eastAsia="Times New Roman" w:hAnsi="Times New Roman" w:cs="Times New Roman"/>
      <w:sz w:val="28"/>
      <w:szCs w:val="28"/>
      <w:lang w:eastAsia="ru-RU"/>
    </w:rPr>
  </w:style>
  <w:style w:type="paragraph" w:styleId="af3">
    <w:name w:val="footer"/>
    <w:basedOn w:val="a"/>
    <w:link w:val="af4"/>
    <w:uiPriority w:val="99"/>
    <w:semiHidden/>
    <w:unhideWhenUsed/>
    <w:rsid w:val="00D80CC9"/>
    <w:pPr>
      <w:tabs>
        <w:tab w:val="center" w:pos="4677"/>
        <w:tab w:val="right" w:pos="9355"/>
      </w:tabs>
    </w:pPr>
  </w:style>
  <w:style w:type="character" w:customStyle="1" w:styleId="af4">
    <w:name w:val="Нижний колонтитул Знак"/>
    <w:basedOn w:val="a0"/>
    <w:link w:val="af3"/>
    <w:uiPriority w:val="99"/>
    <w:semiHidden/>
    <w:rsid w:val="00D80CC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D1F0EA0E1B9BBF30A08D10EF09A48A775106A3116CF832F63E7B54443B6B96F07E4C474253B33F184E82277C9A89216D94B0C0F61A7Bh7N8J" TargetMode="External"/><Relationship Id="rId13" Type="http://schemas.openxmlformats.org/officeDocument/2006/relationships/hyperlink" Target="consultantplus://offline/ref=F1BDC0A19CB6E3CEA80DA48AB3C3D797AF69EFF9D680372FFD7C06E60F4D2C6DBD4447B9C1C31944EFB77D319CDAC0260C3D8B10QFM5G" TargetMode="External"/><Relationship Id="rId18" Type="http://schemas.openxmlformats.org/officeDocument/2006/relationships/hyperlink" Target="http://molodezh79.ru/itemlist/category/239-proekt-schastiye-vnutr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molodezh79.ru/itemlist/category/257-dobriye-sosedi-startineiydjer" TargetMode="External"/><Relationship Id="rId7" Type="http://schemas.openxmlformats.org/officeDocument/2006/relationships/hyperlink" Target="consultantplus://offline/ref=BC2BDF2BF7D003B9CC014DDB6D921EC10F9CD95FDE43C85AB30A232D7F1264D3F6EF33FD49BC46CAA0B7761B568716F84A4CC305FA0C874D9545E7J7Z5I" TargetMode="External"/><Relationship Id="rId12" Type="http://schemas.openxmlformats.org/officeDocument/2006/relationships/hyperlink" Target="consultantplus://offline/ref=DEFE352E79361E7654699ED3A6CD6FBC99503976B936C65C8739A1B9C7573E66FEE279E1BA1C8A91C933859540186172BE10FEU9o4H" TargetMode="External"/><Relationship Id="rId17" Type="http://schemas.openxmlformats.org/officeDocument/2006/relationships/hyperlink" Target="http://molodezh79.ru/itemlist/category/199-novogodniiy-perepoloh-2014" TargetMode="External"/><Relationship Id="rId25" Type="http://schemas.openxmlformats.org/officeDocument/2006/relationships/hyperlink" Target="consultantplus://offline/ref=629079D2BD49C191555A4D9B2F8427506E1796C7A32853D3D62C1A232A877BF5190D74707DAB28B391C0EDD84970EC1705CE7170F5F262C649D0BFGB7BG" TargetMode="External"/><Relationship Id="rId2" Type="http://schemas.openxmlformats.org/officeDocument/2006/relationships/settings" Target="settings.xml"/><Relationship Id="rId16" Type="http://schemas.openxmlformats.org/officeDocument/2006/relationships/hyperlink" Target="http://molodezh79.ru/itemlist/category/165-dnevnik-molodoiy-mamiy" TargetMode="External"/><Relationship Id="rId20" Type="http://schemas.openxmlformats.org/officeDocument/2006/relationships/hyperlink" Target="http://molodezh79.ru/itemlist/category/255-smotr-konkurs-tvorcheskih-rabot-skazka-moeiy-semiyi" TargetMode="External"/><Relationship Id="rId1" Type="http://schemas.openxmlformats.org/officeDocument/2006/relationships/styles" Target="styles.xml"/><Relationship Id="rId6" Type="http://schemas.openxmlformats.org/officeDocument/2006/relationships/hyperlink" Target="consultantplus://offline/ref=22DE3A3EA6CBBA2BFA0E3102C3CEA4BFF18A9D1FAC626BAE725C66FAC9917FC3940C798814D77F7F21B600118AD2A58CL1n3J" TargetMode="External"/><Relationship Id="rId11" Type="http://schemas.openxmlformats.org/officeDocument/2006/relationships/hyperlink" Target="consultantplus://offline/ref=19802FF143767E63101426DE4E980B0E65A31E3BDB9268B160FAEB7AAC363D6823CE6836A6C2C8EB2D3319DE371BBF298E82DDDAF2C077B89B3D405EiBJ" TargetMode="External"/><Relationship Id="rId24" Type="http://schemas.openxmlformats.org/officeDocument/2006/relationships/hyperlink" Target="http://molodezh79.ru/itemlist/category/327-programma-schastlivy-vmeste-dlya-roditelej-s-detmi" TargetMode="External"/><Relationship Id="rId5" Type="http://schemas.openxmlformats.org/officeDocument/2006/relationships/endnotes" Target="endnotes.xml"/><Relationship Id="rId15" Type="http://schemas.openxmlformats.org/officeDocument/2006/relationships/hyperlink" Target="http://molodezh79.ru/itemlist/category/147-kursiy-podgotovki-kandidatov-v-priemniye-roditeli" TargetMode="External"/><Relationship Id="rId23" Type="http://schemas.openxmlformats.org/officeDocument/2006/relationships/hyperlink" Target="http://molodezh79.ru/itemlist/category/314-kompleks-mer" TargetMode="External"/><Relationship Id="rId28" Type="http://schemas.openxmlformats.org/officeDocument/2006/relationships/theme" Target="theme/theme1.xml"/><Relationship Id="rId10" Type="http://schemas.openxmlformats.org/officeDocument/2006/relationships/hyperlink" Target="consultantplus://offline/ref=35D5C6CC40BF1BB93470113A8B6A9CDC8A429F9DC1C506280CD6BB01CC5B27CFDD7445750FF0E796BB7D85E0FACCE6E8FB66D5A0747C9E0FCF4569YBc3J" TargetMode="External"/><Relationship Id="rId19" Type="http://schemas.openxmlformats.org/officeDocument/2006/relationships/hyperlink" Target="http://molodezh79.ru/itemlist/category/253-oblastnoiy-konkurs-moiy-papa-samiyiy-luchshiiy" TargetMode="External"/><Relationship Id="rId4" Type="http://schemas.openxmlformats.org/officeDocument/2006/relationships/footnotes" Target="footnotes.xml"/><Relationship Id="rId9" Type="http://schemas.openxmlformats.org/officeDocument/2006/relationships/hyperlink" Target="consultantplus://offline/ref=D30BCAF19388EEFB6C001BB0BC7439FC042896F7E251B8317671DB829E3BEAC4CAC642E274C9160C1F353E2B5099ACEC6D7BB562462769CCF4797FtFQ5J" TargetMode="External"/><Relationship Id="rId14" Type="http://schemas.openxmlformats.org/officeDocument/2006/relationships/hyperlink" Target="http://molodezh79.ru/itemlist/category/29-s-pesneiy-po-jizni" TargetMode="External"/><Relationship Id="rId22" Type="http://schemas.openxmlformats.org/officeDocument/2006/relationships/hyperlink" Target="http://molodezh79.ru/itemlist/category/267-art-terapiya-s-psiholog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12768</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obr_205</dc:creator>
  <cp:lastModifiedBy>obr_205</cp:lastModifiedBy>
  <cp:revision>14</cp:revision>
  <cp:lastPrinted>2020-02-26T02:25:00Z</cp:lastPrinted>
  <dcterms:created xsi:type="dcterms:W3CDTF">2020-02-17T23:18:00Z</dcterms:created>
  <dcterms:modified xsi:type="dcterms:W3CDTF">2020-03-10T05:22:00Z</dcterms:modified>
</cp:coreProperties>
</file>