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отчету по форме №1-контроль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«Сведения об осуществлении государственного контроля (надзора)»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образования Еврейской автономной области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– июнь 2012 </w:t>
      </w:r>
      <w:proofErr w:type="spellStart"/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год_</w:t>
      </w:r>
      <w:proofErr w:type="spellEnd"/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(I полугодие)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Осуществление государственного контроля (надзора) в области образования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Еврейской автономной области исполняет следующие функции государственного контроля (надзора):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надзор за соблюдением законодательства Российской Федерации в области образования образовательными учреждениями, расположенными на территории Еврейской автономной области (за исключением образовательных учреждений, надзор и контроль за которыми отнесен к компетенции федеральных органов исполнительной власти);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надзор за соблюдением законодательства Российской Федерации в области образования органами местного самоуправления, осуществляющими управление в сфере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контроль качества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сводный план проведения комитетом образования Еврейской автономной области плановых проверок индивидуальных предпринимателей и юридических лиц на территории Еврейской автономной области;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плановые (внеплановые) выездные и документарные проверки соблюдения законодательства Российской Федерации в области образования, качества образования, соблюдения лицензионных требований и условий при осуществлении образовательной деятельности образовательными учреждениями независимо от их организационно - правовых форм, типов и видов (за исключением образовательных учреждений отнесенных законодательством к полномочиям федеральных органов государственной власти);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плановые (внеплановые) выездные и документарные проверки соблюдения законодательства Российской Федерации в области образования органами местного самоуправления, осуществляющими управление в сфере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выявляет факты нарушения и неисполнения законодательных и иных нормативных правовых актов в сфере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устранению нарушений законодательства Российской Федерации в области образования, в том числе путем направления обязательных для исполнения предписаний соответствующим образовательным учреждениям, органам местного самоуправления, осуществляющим управление в сфере образования, 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руководителям исполнительных органов государственной власти, в ведении которых находятся соответствующие образовательные учреждения;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анализирует </w:t>
      </w: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лежащие в основе нарушений законодательства Российской Федерации в области образования и готовит</w:t>
      </w:r>
      <w:proofErr w:type="gramEnd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их предупреждению;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протоколы об административных правонарушениях;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выданных предписаний;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 установленном порядке сбор, накопление и обработку отчетных материалов в области государственного надзора в сфере образования, за образовательными учреждениями независимо от форм собственности и ведомственной подчиненности (за исключением образовательных учреждений отнесенных законодательством к полномочиям федеральных органов государственной власти), а также за деятельность муниципальных органов управления образованием;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информационное обеспечение деятельности по государственному надзору за соблюдением законодательства Российской Федерации в сфере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информационный обмен и взаимодействие с образовательными учреждениями, органами местного самоуправления, осуществляющими управление в сфере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подготовку и размещение на сайте </w:t>
      </w: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образования области информации</w:t>
      </w:r>
      <w:proofErr w:type="gramEnd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проверках, результатах проведенных проверок;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мероприятия по профилактике нарушений законодательства в области образования;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коллегиях комитета образования области, совещаниях с руководителями органов местного самоуправления, осуществляющих управление  в сфере образования, с руководителями областных государственных учреждений, функции и полномочия учредителя которых осуществляет комитет образования области по вопросам государственного контроля (надзора) в области образования;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учет результатов государственного контроля (надзора)  в области образования (квартальные, годовые отчеты);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государственный учет результатов контроля и надзора в сфере образования, вносит изменения в информационную систему «Типовое решение для территориальных органов контроля и надзора в сфере образования»;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разработку проектов нормативных правовых актов, инструктивно-методических и организационно-распорядительных документов;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прием граждан, обеспечивает своевременное и полное рассмотрение обращений граждан, принимает по ним решения и направляют заявителям ответы в установленный законодательством срок.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объектами контроля и надзора являются 198 учреждений и организаций, осуществляющих образовательную деятельность на территории области, а также 6 муниципальных органов управления образованием.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полугодия 2012 году по государственному контролю (надзору) в области образования было проведено 23 проверки, из них: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17 - плановых выездных проверок,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  плановых документарных проверок.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отделом контроля и надзора в сфере образования было вынесено 21 предписание об устранении выявленных нарушений с указанием сроков их исполнения. </w:t>
      </w:r>
      <w:proofErr w:type="gramEnd"/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проверок по государственному контролю (надзору) в области образования осуществлялись с привлечением экспертов.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на сайте комитета образования размещалась информация о результатах проведенных проверок.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Нормативные правовые акты, принятые органами государственной власти субъекта Российской Федерации по вопросам переданных полномочий, в части государственного контроля (надзора) в области образования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Еврейской автономной области от 13.05.2008 № 121-пп «Об утверждении Положения о комитете образования Еврейской автономной области».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Распоряжение губернатора Еврейской автономной области от 08.06.2011 № 216-рг «Об утверждении структуры уполномоченного органа исполнительной власти Еврейской автономной области, осуществляющего переданные полномочия в области образования».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образования Еврейской автономной области от 02.04.2010 № 160 «Об утверждении </w:t>
      </w: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должностных лиц комитата образования Еврейской автономной</w:t>
      </w:r>
      <w:proofErr w:type="gramEnd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имеющих право составлять протоколы об административных правонарушениях».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образования Еврейской автономной области от 05.04.2010 № 161 «Об организации </w:t>
      </w:r>
      <w:proofErr w:type="gramStart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полномочия комитета образования Еврейской автономной области</w:t>
      </w:r>
      <w:proofErr w:type="gramEnd"/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составлению протоколов об административных правонарушениях».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образования Еврейской автономной области от 07.02.2011 № 40 «Об аккредитации граждан, привлекаемых к проведению мероприятий по контролю (надзору) при осуществлении государственного контроля (надзора) в области образования в качестве экспертов.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Итоговые сведения о результатах проведения государственного контроля (надзора) в области образования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Общее количество образовательных учреждений и иных организаций, осуществляющих образовательную деятельность, а также органов местного 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осуществляющих управление в сфере образования, в отношении которых проводились плановые, внеплановые проверки: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– объекта;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11,6 % - от общего количества объектов государственного контроля (надзора).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органов местного самоуправления, осуществляющих управление в сфере образования, в отношении которых проводились плановые, внеплановые проверки: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объектов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от общего количества объектов государственного контроля (надзора).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Общее количество проверок, по итогам, проведения которых выявлены правонарушения: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проверок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от общего количества проверок.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работниках, проводивших проверки, и объеме финансовых средств, выделенных на проведение указанных проверок: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штатных единиц по должностям, предусматривающим выполнение функций по государственному контролю (надзору) в области образования - 3;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занятых – 3. </w:t>
      </w:r>
    </w:p>
    <w:p w:rsid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46F" w:rsidSect="00900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выделяемых на выполнение функций по федеральному государственному надзору -1219,00 тыс. руб. </w:t>
      </w:r>
    </w:p>
    <w:p w:rsidR="004D146F" w:rsidRPr="004D146F" w:rsidRDefault="004D146F" w:rsidP="004D14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F" w:rsidRPr="004D146F" w:rsidRDefault="004D146F" w:rsidP="004D1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сведения по формам № 1- контроль и № 1- лицензирование</w:t>
      </w:r>
      <w:r w:rsidRPr="004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82" w:type="pct"/>
        <w:tblInd w:w="28" w:type="dxa"/>
        <w:tblLook w:val="04A0"/>
      </w:tblPr>
      <w:tblGrid>
        <w:gridCol w:w="3967"/>
        <w:gridCol w:w="709"/>
        <w:gridCol w:w="840"/>
        <w:gridCol w:w="990"/>
        <w:gridCol w:w="851"/>
        <w:gridCol w:w="991"/>
        <w:gridCol w:w="1276"/>
        <w:gridCol w:w="1277"/>
        <w:gridCol w:w="1388"/>
        <w:gridCol w:w="944"/>
        <w:gridCol w:w="1340"/>
      </w:tblGrid>
      <w:tr w:rsidR="004D146F" w:rsidRPr="004D146F" w:rsidTr="004D146F">
        <w:trPr>
          <w:trHeight w:val="275"/>
        </w:trPr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Наименование показателей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№ строки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Всего </w:t>
            </w:r>
          </w:p>
        </w:tc>
        <w:tc>
          <w:tcPr>
            <w:tcW w:w="9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в том числе </w:t>
            </w:r>
          </w:p>
        </w:tc>
      </w:tr>
      <w:tr w:rsidR="004D146F" w:rsidRPr="004D146F" w:rsidTr="004D146F">
        <w:trPr>
          <w:cantSplit/>
          <w:trHeight w:val="3110"/>
        </w:trPr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D146F" w:rsidRPr="004D146F" w:rsidRDefault="004D146F" w:rsidP="004D146F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D146F" w:rsidRPr="004D146F" w:rsidRDefault="004D146F" w:rsidP="004D146F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D146F" w:rsidRPr="004D146F" w:rsidRDefault="004D146F" w:rsidP="004D146F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Дошкольные образовательные учреждения 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>Общеобразовательные учреждения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4D146F">
              <w:rPr>
                <w:rFonts w:eastAsiaTheme="minorEastAsia"/>
                <w:lang w:eastAsia="ru-RU"/>
              </w:rPr>
              <w:t>Образова-тельные</w:t>
            </w:r>
            <w:proofErr w:type="spellEnd"/>
            <w:proofErr w:type="gramEnd"/>
            <w:r w:rsidRPr="004D146F">
              <w:rPr>
                <w:rFonts w:eastAsiaTheme="minorEastAsia"/>
                <w:lang w:eastAsia="ru-RU"/>
              </w:rPr>
              <w:t xml:space="preserve"> учреждения    </w:t>
            </w:r>
            <w:proofErr w:type="spellStart"/>
            <w:r w:rsidRPr="004D146F">
              <w:rPr>
                <w:rFonts w:eastAsiaTheme="minorEastAsia"/>
                <w:lang w:eastAsia="ru-RU"/>
              </w:rPr>
              <w:t>дополни-тельного</w:t>
            </w:r>
            <w:proofErr w:type="spellEnd"/>
            <w:r w:rsidRPr="004D146F">
              <w:rPr>
                <w:rFonts w:eastAsiaTheme="minorEastAsia"/>
                <w:lang w:eastAsia="ru-RU"/>
              </w:rPr>
              <w:t xml:space="preserve"> образования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proofErr w:type="gramStart"/>
            <w:r w:rsidRPr="004D146F">
              <w:rPr>
                <w:rFonts w:eastAsiaTheme="minorEastAsia"/>
                <w:lang w:eastAsia="ru-RU"/>
              </w:rPr>
              <w:t xml:space="preserve">Образовательные </w:t>
            </w:r>
            <w:proofErr w:type="spellStart"/>
            <w:r w:rsidRPr="004D146F">
              <w:rPr>
                <w:rFonts w:eastAsiaTheme="minorEastAsia"/>
                <w:lang w:eastAsia="ru-RU"/>
              </w:rPr>
              <w:t>учрежденияначального</w:t>
            </w:r>
            <w:proofErr w:type="spellEnd"/>
            <w:r w:rsidRPr="004D146F">
              <w:rPr>
                <w:rFonts w:eastAsiaTheme="minorEastAsia"/>
                <w:lang w:eastAsia="ru-RU"/>
              </w:rPr>
              <w:t xml:space="preserve"> профессионального образования 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Образовательные учреждения среднего профессионального образования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Образовательные учреждения </w:t>
            </w:r>
            <w:proofErr w:type="gramStart"/>
            <w:r w:rsidRPr="004D146F">
              <w:rPr>
                <w:rFonts w:eastAsiaTheme="minorEastAsia"/>
                <w:lang w:eastAsia="ru-RU"/>
              </w:rPr>
              <w:t>дополнительного профессионального</w:t>
            </w:r>
            <w:proofErr w:type="gramEnd"/>
            <w:r w:rsidRPr="004D146F">
              <w:rPr>
                <w:rFonts w:eastAsiaTheme="minorEastAsia"/>
                <w:lang w:eastAsia="ru-RU"/>
              </w:rPr>
              <w:t xml:space="preserve"> образования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>Иные   </w:t>
            </w:r>
            <w:proofErr w:type="spellStart"/>
            <w:proofErr w:type="gramStart"/>
            <w:r w:rsidRPr="004D146F">
              <w:rPr>
                <w:rFonts w:eastAsiaTheme="minorEastAsia"/>
                <w:lang w:eastAsia="ru-RU"/>
              </w:rPr>
              <w:t>органи-зации</w:t>
            </w:r>
            <w:proofErr w:type="spellEnd"/>
            <w:proofErr w:type="gramEnd"/>
            <w:r w:rsidRPr="004D146F">
              <w:rPr>
                <w:rFonts w:eastAsiaTheme="minorEastAsia"/>
                <w:lang w:eastAsia="ru-RU"/>
              </w:rPr>
              <w:t xml:space="preserve">, </w:t>
            </w:r>
            <w:proofErr w:type="spellStart"/>
            <w:r w:rsidRPr="004D146F">
              <w:rPr>
                <w:rFonts w:eastAsiaTheme="minorEastAsia"/>
                <w:lang w:eastAsia="ru-RU"/>
              </w:rPr>
              <w:t>осущест-в</w:t>
            </w:r>
            <w:r>
              <w:rPr>
                <w:rFonts w:eastAsiaTheme="minorEastAsia"/>
                <w:lang w:eastAsia="ru-RU"/>
              </w:rPr>
              <w:t>ляющие</w:t>
            </w:r>
            <w:proofErr w:type="spellEnd"/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образова-тельную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деятель</w:t>
            </w:r>
            <w:r w:rsidRPr="004D146F">
              <w:rPr>
                <w:rFonts w:eastAsiaTheme="minorEastAsia"/>
                <w:lang w:eastAsia="ru-RU"/>
              </w:rPr>
              <w:t xml:space="preserve">ность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4D146F" w:rsidRPr="004D146F" w:rsidRDefault="004D146F" w:rsidP="004D146F">
            <w:pPr>
              <w:spacing w:before="100" w:beforeAutospacing="1" w:after="100" w:afterAutospacing="1" w:line="240" w:lineRule="auto"/>
              <w:ind w:left="113" w:right="113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Органы местного самоуправления, </w:t>
            </w:r>
            <w:proofErr w:type="gramStart"/>
            <w:r w:rsidRPr="004D146F">
              <w:rPr>
                <w:rFonts w:eastAsiaTheme="minorEastAsia"/>
                <w:lang w:eastAsia="ru-RU"/>
              </w:rPr>
              <w:t>осуществляющих</w:t>
            </w:r>
            <w:proofErr w:type="gramEnd"/>
            <w:r w:rsidRPr="004D146F">
              <w:rPr>
                <w:rFonts w:eastAsiaTheme="minorEastAsia"/>
                <w:lang w:eastAsia="ru-RU"/>
              </w:rPr>
              <w:t xml:space="preserve"> управление в сфере образования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11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проведенных проверок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по федеральному государственному надзору  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по федеральному государственному контролю качества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по  лицензионному контролю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проверок, предусмотренных ежегодным планом проведения проверок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проверок, предусмотренных ежегодным планом проведения проверок за первое полугодие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образовательных </w:t>
            </w:r>
            <w:r w:rsidRPr="004D146F">
              <w:rPr>
                <w:rFonts w:eastAsiaTheme="minorEastAsia"/>
                <w:lang w:eastAsia="ru-RU"/>
              </w:rPr>
              <w:lastRenderedPageBreak/>
              <w:t xml:space="preserve">учреждений  и иных организаций,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4D146F">
              <w:rPr>
                <w:rFonts w:eastAsiaTheme="minorEastAsia"/>
                <w:lang w:eastAsia="ru-RU"/>
              </w:rPr>
              <w:t>осуществляющих</w:t>
            </w:r>
            <w:proofErr w:type="gramEnd"/>
            <w:r w:rsidRPr="004D146F">
              <w:rPr>
                <w:rFonts w:eastAsiaTheme="minorEastAsia"/>
                <w:lang w:eastAsia="ru-RU"/>
              </w:rPr>
              <w:t xml:space="preserve"> образовательную деятельность, в отношении которых проводились плановые, внеплановые проверки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lastRenderedPageBreak/>
              <w:t xml:space="preserve">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lastRenderedPageBreak/>
              <w:t xml:space="preserve">Общее количество внеплановых проверок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внеплановых проверок по федеральному государственному надзору  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внеплановых проверок по федеральному государственному контролю качества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количествовнеплановых</w:t>
            </w:r>
            <w:proofErr w:type="spellEnd"/>
            <w:r w:rsidRPr="004D14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проверок по   лицензионному контролю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документарных проверок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документарных проверок по федеральному государственному надзору  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документарных проверок по федеральному государственному контролю качества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документарных проверок по   лицензионному контролю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выездных проверок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выездных проверок по федеральному государственному надзору  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17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выездных  проверок по федеральному государственному контролю качества образования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выездных  проверок по   лицензионному контролю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выданных предписаний по результатам проверок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из них: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выдано учредителю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выдано образовательному учреждению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проверок, по </w:t>
            </w:r>
            <w:proofErr w:type="gramStart"/>
            <w:r w:rsidRPr="004D146F">
              <w:rPr>
                <w:rFonts w:eastAsiaTheme="minorEastAsia"/>
                <w:lang w:eastAsia="ru-RU"/>
              </w:rPr>
              <w:t>итогам</w:t>
            </w:r>
            <w:proofErr w:type="gramEnd"/>
            <w:r w:rsidRPr="004D146F">
              <w:rPr>
                <w:rFonts w:eastAsiaTheme="minorEastAsia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     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Общая сумма наложенных административных штрафов, тыс.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0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Общее количество образовательных учреждений и организаций, а также органов местного самоуправления, осуществляющих управление в сфере образования, деятельность  которых подлежит  государственному, контролю (надзору)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204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3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6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Количество работников (штатных), осуществляющих переданные полномочия           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  <w:tr w:rsidR="004D146F" w:rsidRPr="004D146F" w:rsidTr="004D146F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lastRenderedPageBreak/>
              <w:t xml:space="preserve">из них занятых </w:t>
            </w:r>
          </w:p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6F" w:rsidRPr="004D146F" w:rsidRDefault="004D146F" w:rsidP="00AD0C9D">
            <w:pPr>
              <w:spacing w:before="100" w:beforeAutospacing="1" w:after="100" w:afterAutospacing="1" w:line="240" w:lineRule="auto"/>
              <w:rPr>
                <w:rFonts w:eastAsiaTheme="minorEastAsia"/>
                <w:lang w:eastAsia="ru-RU"/>
              </w:rPr>
            </w:pPr>
            <w:r w:rsidRPr="004D146F">
              <w:rPr>
                <w:rFonts w:eastAsiaTheme="minorEastAsia"/>
                <w:lang w:eastAsia="ru-RU"/>
              </w:rPr>
              <w:t xml:space="preserve">X </w:t>
            </w:r>
          </w:p>
        </w:tc>
      </w:tr>
    </w:tbl>
    <w:p w:rsidR="0090010D" w:rsidRDefault="0090010D"/>
    <w:sectPr w:rsidR="0090010D" w:rsidSect="004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46F"/>
    <w:rsid w:val="000D1F86"/>
    <w:rsid w:val="001F1C74"/>
    <w:rsid w:val="004D146F"/>
    <w:rsid w:val="0090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46F"/>
    <w:rPr>
      <w:b/>
      <w:bCs/>
    </w:rPr>
  </w:style>
  <w:style w:type="character" w:customStyle="1" w:styleId="articleseperator">
    <w:name w:val="article_seperator"/>
    <w:basedOn w:val="a0"/>
    <w:rsid w:val="004D146F"/>
  </w:style>
  <w:style w:type="character" w:styleId="a5">
    <w:name w:val="Hyperlink"/>
    <w:basedOn w:val="a0"/>
    <w:uiPriority w:val="99"/>
    <w:semiHidden/>
    <w:unhideWhenUsed/>
    <w:rsid w:val="004D146F"/>
    <w:rPr>
      <w:color w:val="0000FF"/>
      <w:u w:val="single"/>
    </w:rPr>
  </w:style>
  <w:style w:type="character" w:customStyle="1" w:styleId="rightmenu">
    <w:name w:val="rightmenu"/>
    <w:basedOn w:val="a0"/>
    <w:rsid w:val="004D146F"/>
  </w:style>
  <w:style w:type="paragraph" w:styleId="a6">
    <w:name w:val="Balloon Text"/>
    <w:basedOn w:val="a"/>
    <w:link w:val="a7"/>
    <w:uiPriority w:val="99"/>
    <w:semiHidden/>
    <w:unhideWhenUsed/>
    <w:rsid w:val="004D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1812</Words>
  <Characters>10329</Characters>
  <Application>Microsoft Office Word</Application>
  <DocSecurity>0</DocSecurity>
  <Lines>86</Lines>
  <Paragraphs>24</Paragraphs>
  <ScaleCrop>false</ScaleCrop>
  <Company>Комитет образования ЕАО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</dc:creator>
  <cp:keywords/>
  <dc:description/>
  <cp:lastModifiedBy>obr_204</cp:lastModifiedBy>
  <cp:revision>1</cp:revision>
  <dcterms:created xsi:type="dcterms:W3CDTF">2015-03-26T05:23:00Z</dcterms:created>
  <dcterms:modified xsi:type="dcterms:W3CDTF">2015-03-26T05:30:00Z</dcterms:modified>
</cp:coreProperties>
</file>