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5" w:rsidRDefault="001F6BC5" w:rsidP="001F6BC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56597">
        <w:rPr>
          <w:rFonts w:ascii="Times New Roman" w:hAnsi="Times New Roman"/>
          <w:sz w:val="28"/>
          <w:szCs w:val="28"/>
        </w:rPr>
        <w:t xml:space="preserve">Программа </w:t>
      </w:r>
    </w:p>
    <w:p w:rsidR="001F6BC5" w:rsidRPr="00756597" w:rsidRDefault="001F6BC5" w:rsidP="001F6BC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56597">
        <w:rPr>
          <w:rFonts w:ascii="Times New Roman" w:hAnsi="Times New Roman"/>
          <w:sz w:val="28"/>
          <w:szCs w:val="28"/>
        </w:rPr>
        <w:t xml:space="preserve">проведения социально-правового лектория </w:t>
      </w:r>
    </w:p>
    <w:p w:rsidR="001F6BC5" w:rsidRPr="00756597" w:rsidRDefault="001F6BC5" w:rsidP="001F6BC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56597">
        <w:rPr>
          <w:rFonts w:ascii="Times New Roman" w:hAnsi="Times New Roman"/>
          <w:sz w:val="28"/>
          <w:szCs w:val="28"/>
        </w:rPr>
        <w:t xml:space="preserve"> «Социально-правовая поддержка молодых педагогов </w:t>
      </w:r>
    </w:p>
    <w:p w:rsidR="001F6BC5" w:rsidRPr="00756597" w:rsidRDefault="001F6BC5" w:rsidP="001F6BC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56597">
        <w:rPr>
          <w:rFonts w:ascii="Times New Roman" w:hAnsi="Times New Roman"/>
          <w:sz w:val="28"/>
          <w:szCs w:val="28"/>
        </w:rPr>
        <w:t>в Еврейской автономной области»</w:t>
      </w:r>
    </w:p>
    <w:p w:rsidR="001F6BC5" w:rsidRDefault="001F6BC5" w:rsidP="001F6B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F6BC5" w:rsidRDefault="001F6BC5" w:rsidP="001F6BC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29.03.2018 г;</w:t>
      </w:r>
    </w:p>
    <w:p w:rsidR="001F6BC5" w:rsidRDefault="001F6BC5" w:rsidP="001F6BC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 12:00-14:40</w:t>
      </w:r>
    </w:p>
    <w:p w:rsidR="001F6BC5" w:rsidRDefault="001F6BC5" w:rsidP="001F6BC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 ЕАО, г. Биробиджан, ул. Пионерская, д. 35,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ОГБУ ДО «Центр «МОСТ»</w:t>
      </w:r>
    </w:p>
    <w:p w:rsidR="001F6BC5" w:rsidRDefault="001F6BC5" w:rsidP="001F6BC5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повышение уровня социально-правовой компетентности                             молодых педагогов на основе нормативно-правовой регламентации в сфере образования.</w:t>
      </w:r>
    </w:p>
    <w:p w:rsidR="001F6BC5" w:rsidRDefault="001F6BC5" w:rsidP="001F6BC5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молодые педагоги, специалисты муниципальных отделов образования, курирующие вопросы кадровой работы.</w:t>
      </w:r>
    </w:p>
    <w:p w:rsidR="001F6BC5" w:rsidRPr="0018203B" w:rsidRDefault="001F6BC5" w:rsidP="001F6BC5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</w:t>
      </w:r>
    </w:p>
    <w:tbl>
      <w:tblPr>
        <w:tblStyle w:val="a3"/>
        <w:tblW w:w="10206" w:type="dxa"/>
        <w:tblInd w:w="-459" w:type="dxa"/>
        <w:tblLayout w:type="fixed"/>
        <w:tblLook w:val="01E0"/>
      </w:tblPr>
      <w:tblGrid>
        <w:gridCol w:w="709"/>
        <w:gridCol w:w="1559"/>
        <w:gridCol w:w="5812"/>
        <w:gridCol w:w="2126"/>
      </w:tblGrid>
      <w:tr w:rsidR="001F6BC5" w:rsidTr="001F6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6BC5" w:rsidTr="001F6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11:30 - 12:00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социально-правового лектория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Pr="0018203B" w:rsidRDefault="001F6BC5" w:rsidP="001F6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BC5" w:rsidTr="001F6BC5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12:00 – 13:00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Открытие социально-правового лектория.</w:t>
            </w:r>
          </w:p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Встреча с первым заместителем председателя комитета образования ЕАО Т.А. Хромовой.</w:t>
            </w:r>
          </w:p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Приветственное слово</w:t>
            </w:r>
          </w:p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Круглый стол: «Вопросы и ответы».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первый заместитель председателя комитета образования ЕАО</w:t>
            </w:r>
          </w:p>
        </w:tc>
      </w:tr>
      <w:tr w:rsidR="001F6BC5" w:rsidTr="001F6BC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13:00 - 13:30</w:t>
            </w:r>
          </w:p>
          <w:p w:rsidR="001F6BC5" w:rsidRDefault="001F6BC5" w:rsidP="001F6B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ind w:left="34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Требования закона ЕАО № 391-ОЗ «О дополнительных мерах по привлечению и закреплению молодых специалистов для работы в Еврейской автономной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Кузьмина, заместитель начальника управления по труду правительства ЕАО</w:t>
            </w:r>
          </w:p>
        </w:tc>
      </w:tr>
      <w:tr w:rsidR="001F6BC5" w:rsidTr="001F6BC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13:30 – 14:00</w:t>
            </w:r>
          </w:p>
          <w:p w:rsidR="001F6BC5" w:rsidRDefault="001F6BC5" w:rsidP="001F6B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 законодательном регулировании вопросов социально-правовой поддержки молодых педагогов в Еврейской автономной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Л.В. </w:t>
            </w:r>
            <w:proofErr w:type="spellStart"/>
            <w:r>
              <w:rPr>
                <w:b w:val="0"/>
                <w:sz w:val="24"/>
                <w:szCs w:val="24"/>
              </w:rPr>
              <w:t>Комиссаренко</w:t>
            </w:r>
            <w:proofErr w:type="spellEnd"/>
            <w:r>
              <w:rPr>
                <w:b w:val="0"/>
                <w:sz w:val="24"/>
                <w:szCs w:val="24"/>
              </w:rPr>
              <w:t>,</w:t>
            </w:r>
          </w:p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b w:val="0"/>
                <w:sz w:val="24"/>
                <w:szCs w:val="24"/>
              </w:rPr>
              <w:t>Законодательногособрания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ЕАО, директор МБОУ «Лицей № 23 с этнокультурным (еврейским) компонентом»</w:t>
            </w:r>
          </w:p>
        </w:tc>
      </w:tr>
      <w:tr w:rsidR="001F6BC5" w:rsidTr="001F6BC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14:00-14.30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Ипотечное кредитование для молодых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>
              <w:rPr>
                <w:b w:val="0"/>
                <w:sz w:val="24"/>
                <w:szCs w:val="24"/>
              </w:rPr>
              <w:t>Худжиева</w:t>
            </w:r>
            <w:proofErr w:type="spellEnd"/>
          </w:p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офиса «Ипотечное кредитование» Биробиджанского отделения 41/57 ПАО Сбербанка</w:t>
            </w:r>
          </w:p>
        </w:tc>
      </w:tr>
      <w:tr w:rsidR="001F6BC5" w:rsidTr="001F6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14:30- 15:30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</w:t>
            </w:r>
          </w:p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нормативно-правовое обеспечение процедуры аттестации педагогических работников;</w:t>
            </w:r>
          </w:p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процедура проведения аттестации;</w:t>
            </w:r>
          </w:p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организационно-методические условия проведения аттестации;</w:t>
            </w:r>
          </w:p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-формы предоставления результатов профессиональной деятельности аттестуемого;</w:t>
            </w:r>
          </w:p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-способы представления опыта профессиональной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главный специалист-</w:t>
            </w:r>
          </w:p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комитета образования ЕАО</w:t>
            </w:r>
          </w:p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 Центра оценки качества образования</w:t>
            </w:r>
          </w:p>
        </w:tc>
      </w:tr>
      <w:tr w:rsidR="001F6BC5" w:rsidTr="001F6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15:30- 15:40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C5" w:rsidRDefault="001F6BC5" w:rsidP="001F6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социально-правового лектория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5" w:rsidRDefault="001F6BC5" w:rsidP="001F6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BC5" w:rsidRDefault="001F6BC5" w:rsidP="001F6BC5"/>
    <w:p w:rsidR="001F6BC5" w:rsidRDefault="001F6BC5"/>
    <w:sectPr w:rsidR="001F6BC5" w:rsidSect="00E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6BC5"/>
    <w:rsid w:val="001F6BC5"/>
    <w:rsid w:val="00446B10"/>
    <w:rsid w:val="00A71EB0"/>
    <w:rsid w:val="00E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B9"/>
  </w:style>
  <w:style w:type="paragraph" w:styleId="3">
    <w:name w:val="heading 3"/>
    <w:basedOn w:val="a"/>
    <w:link w:val="30"/>
    <w:uiPriority w:val="99"/>
    <w:unhideWhenUsed/>
    <w:qFormat/>
    <w:rsid w:val="001F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F6BC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1F6B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1F6B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obr_106-1</dc:creator>
  <cp:keywords/>
  <dc:description/>
  <cp:lastModifiedBy>obr_204</cp:lastModifiedBy>
  <cp:revision>3</cp:revision>
  <cp:lastPrinted>2018-03-26T05:51:00Z</cp:lastPrinted>
  <dcterms:created xsi:type="dcterms:W3CDTF">2018-03-26T05:34:00Z</dcterms:created>
  <dcterms:modified xsi:type="dcterms:W3CDTF">2018-03-27T01:35:00Z</dcterms:modified>
</cp:coreProperties>
</file>