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F59" w:rsidRDefault="00054F5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54F59" w:rsidRDefault="00054F59">
      <w:pPr>
        <w:pStyle w:val="ConsPlusNormal"/>
        <w:jc w:val="both"/>
        <w:outlineLvl w:val="0"/>
      </w:pPr>
    </w:p>
    <w:p w:rsidR="00054F59" w:rsidRDefault="00054F59">
      <w:pPr>
        <w:pStyle w:val="ConsPlusTitle"/>
        <w:jc w:val="center"/>
        <w:outlineLvl w:val="0"/>
      </w:pPr>
      <w:r>
        <w:t>КОМИТЕТ ОБРАЗОВАНИЯ ЕВРЕЙСКОЙ АВТОНОМНОЙ ОБЛАСТИ</w:t>
      </w:r>
    </w:p>
    <w:p w:rsidR="00054F59" w:rsidRDefault="00054F59">
      <w:pPr>
        <w:pStyle w:val="ConsPlusTitle"/>
        <w:jc w:val="center"/>
      </w:pPr>
    </w:p>
    <w:p w:rsidR="00054F59" w:rsidRDefault="00054F59">
      <w:pPr>
        <w:pStyle w:val="ConsPlusTitle"/>
        <w:jc w:val="center"/>
      </w:pPr>
      <w:r>
        <w:t>ПРАВИТЕЛЬСТВО ЕВРЕЙСКОЙ АВТОНОМНОЙ ОБЛАСТИ</w:t>
      </w:r>
    </w:p>
    <w:p w:rsidR="00054F59" w:rsidRDefault="00054F59">
      <w:pPr>
        <w:pStyle w:val="ConsPlusTitle"/>
        <w:jc w:val="center"/>
      </w:pPr>
    </w:p>
    <w:p w:rsidR="00054F59" w:rsidRDefault="00054F59">
      <w:pPr>
        <w:pStyle w:val="ConsPlusTitle"/>
        <w:jc w:val="center"/>
      </w:pPr>
      <w:r>
        <w:t>УПРАВЛЕНИЕ ЗДРАВООХРАНЕНИЯ</w:t>
      </w:r>
    </w:p>
    <w:p w:rsidR="00054F59" w:rsidRDefault="00054F59">
      <w:pPr>
        <w:pStyle w:val="ConsPlusTitle"/>
        <w:jc w:val="center"/>
      </w:pPr>
    </w:p>
    <w:p w:rsidR="00054F59" w:rsidRDefault="00054F59">
      <w:pPr>
        <w:pStyle w:val="ConsPlusTitle"/>
        <w:jc w:val="center"/>
      </w:pPr>
      <w:r>
        <w:t>ПРАВИТЕЛЬСТВО ЕВРЕЙСКОЙ АВТОНОМНОЙ ОБЛАСТИ</w:t>
      </w:r>
    </w:p>
    <w:p w:rsidR="00054F59" w:rsidRDefault="00054F59">
      <w:pPr>
        <w:pStyle w:val="ConsPlusTitle"/>
        <w:jc w:val="center"/>
      </w:pPr>
    </w:p>
    <w:p w:rsidR="00054F59" w:rsidRDefault="00054F59">
      <w:pPr>
        <w:pStyle w:val="ConsPlusTitle"/>
        <w:jc w:val="center"/>
      </w:pPr>
      <w:r>
        <w:t>УПРАВЛЕНИЕ КУЛЬТУРЫ</w:t>
      </w:r>
    </w:p>
    <w:p w:rsidR="00054F59" w:rsidRDefault="00054F59">
      <w:pPr>
        <w:pStyle w:val="ConsPlusTitle"/>
        <w:jc w:val="center"/>
      </w:pPr>
    </w:p>
    <w:p w:rsidR="00054F59" w:rsidRDefault="00054F59">
      <w:pPr>
        <w:pStyle w:val="ConsPlusTitle"/>
        <w:jc w:val="center"/>
      </w:pPr>
      <w:r>
        <w:t>ПРИКАЗ</w:t>
      </w:r>
    </w:p>
    <w:p w:rsidR="00054F59" w:rsidRDefault="00054F59">
      <w:pPr>
        <w:pStyle w:val="ConsPlusTitle"/>
        <w:jc w:val="center"/>
      </w:pPr>
      <w:r>
        <w:t>от 29 сентября 2014 г. N 561/287-ОД/204</w:t>
      </w:r>
    </w:p>
    <w:p w:rsidR="00054F59" w:rsidRDefault="00054F59">
      <w:pPr>
        <w:pStyle w:val="ConsPlusTitle"/>
        <w:jc w:val="center"/>
      </w:pPr>
    </w:p>
    <w:p w:rsidR="00054F59" w:rsidRDefault="00054F59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054F59" w:rsidRDefault="00054F59">
      <w:pPr>
        <w:pStyle w:val="ConsPlusTitle"/>
        <w:jc w:val="center"/>
      </w:pPr>
      <w:r>
        <w:t>ГОСУДАРСТВЕННОЙ УСЛУГИ "ПРЕДОСТАВЛЕНИЕ ИНФОРМАЦИИ ОБ</w:t>
      </w:r>
    </w:p>
    <w:p w:rsidR="00054F59" w:rsidRDefault="00054F59">
      <w:pPr>
        <w:pStyle w:val="ConsPlusTitle"/>
        <w:jc w:val="center"/>
      </w:pPr>
      <w:r>
        <w:t>ОБРАЗОВАТЕЛЬНЫХ ПРОГРАММАХ И УЧЕБНЫХ ПЛАНАХ, РАБОЧИХ</w:t>
      </w:r>
    </w:p>
    <w:p w:rsidR="00054F59" w:rsidRDefault="00054F59">
      <w:pPr>
        <w:pStyle w:val="ConsPlusTitle"/>
        <w:jc w:val="center"/>
      </w:pPr>
      <w:r>
        <w:t>ПРОГРАММАХ УЧЕБНЫХ КУРСОВ, ПРЕДМЕТОВ, ДИСЦИПЛИН (МОДУЛЕЙ),</w:t>
      </w:r>
    </w:p>
    <w:p w:rsidR="00054F59" w:rsidRDefault="00054F59">
      <w:pPr>
        <w:pStyle w:val="ConsPlusTitle"/>
        <w:jc w:val="center"/>
      </w:pPr>
      <w:r>
        <w:t>ГОДОВЫХ КАЛЕНДАРНЫХ УЧЕБНЫХ ГРАФИКАХ"</w:t>
      </w:r>
    </w:p>
    <w:p w:rsidR="00054F59" w:rsidRDefault="00054F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54F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4F59" w:rsidRDefault="00054F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4F59" w:rsidRDefault="00054F59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комитета образования ЕАО, управления здравоохранения</w:t>
            </w:r>
          </w:p>
          <w:p w:rsidR="00054F59" w:rsidRDefault="00054F59">
            <w:pPr>
              <w:pStyle w:val="ConsPlusNormal"/>
              <w:jc w:val="center"/>
            </w:pPr>
            <w:r>
              <w:rPr>
                <w:color w:val="392C69"/>
              </w:rPr>
              <w:t>правительства ЕАО, управления культуры правительства ЕАО</w:t>
            </w:r>
          </w:p>
          <w:p w:rsidR="00054F59" w:rsidRDefault="00054F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17.10.2016 </w:t>
            </w:r>
            <w:hyperlink r:id="rId5" w:history="1">
              <w:r>
                <w:rPr>
                  <w:color w:val="0000FF"/>
                </w:rPr>
                <w:t>N 554/322-ОД/179</w:t>
              </w:r>
            </w:hyperlink>
            <w:r>
              <w:rPr>
                <w:color w:val="392C69"/>
              </w:rPr>
              <w:t xml:space="preserve">, от 14.12.2016 </w:t>
            </w:r>
            <w:hyperlink r:id="rId6" w:history="1">
              <w:r>
                <w:rPr>
                  <w:color w:val="0000FF"/>
                </w:rPr>
                <w:t>N 695/431-ОД/223</w:t>
              </w:r>
            </w:hyperlink>
            <w:r>
              <w:rPr>
                <w:color w:val="392C69"/>
              </w:rPr>
              <w:t>,</w:t>
            </w:r>
          </w:p>
          <w:p w:rsidR="00054F59" w:rsidRDefault="00054F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15.08.2018 </w:t>
            </w:r>
            <w:hyperlink r:id="rId7" w:history="1">
              <w:r>
                <w:rPr>
                  <w:color w:val="0000FF"/>
                </w:rPr>
                <w:t>N 385/155/331-ОД</w:t>
              </w:r>
            </w:hyperlink>
            <w:r>
              <w:rPr>
                <w:color w:val="392C69"/>
              </w:rPr>
              <w:t xml:space="preserve">, от 18.12.2018 </w:t>
            </w:r>
            <w:hyperlink r:id="rId8" w:history="1">
              <w:r>
                <w:rPr>
                  <w:color w:val="0000FF"/>
                </w:rPr>
                <w:t>N 611/549-ОД/231</w:t>
              </w:r>
            </w:hyperlink>
            <w:r>
              <w:rPr>
                <w:color w:val="392C69"/>
              </w:rPr>
              <w:t>,</w:t>
            </w:r>
          </w:p>
          <w:p w:rsidR="00054F59" w:rsidRDefault="00054F59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9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комитета образования ЕАО, управления</w:t>
            </w:r>
          </w:p>
          <w:p w:rsidR="00054F59" w:rsidRDefault="00054F59">
            <w:pPr>
              <w:pStyle w:val="ConsPlusNormal"/>
              <w:jc w:val="center"/>
            </w:pPr>
            <w:r>
              <w:rPr>
                <w:color w:val="392C69"/>
              </w:rPr>
              <w:t>здравоохранения правительства ЕАО, управления культуры</w:t>
            </w:r>
          </w:p>
          <w:p w:rsidR="00054F59" w:rsidRDefault="00054F59">
            <w:pPr>
              <w:pStyle w:val="ConsPlusNormal"/>
              <w:jc w:val="center"/>
            </w:pPr>
            <w:r>
              <w:rPr>
                <w:color w:val="392C69"/>
              </w:rPr>
              <w:t>правительства ЕАО от 12.11.2015 N 603)</w:t>
            </w:r>
          </w:p>
        </w:tc>
      </w:tr>
    </w:tbl>
    <w:p w:rsidR="00054F59" w:rsidRDefault="00054F59">
      <w:pPr>
        <w:pStyle w:val="ConsPlusNormal"/>
        <w:jc w:val="both"/>
      </w:pPr>
    </w:p>
    <w:p w:rsidR="00054F59" w:rsidRDefault="00054F59">
      <w:pPr>
        <w:pStyle w:val="ConsPlusNormal"/>
        <w:ind w:firstLine="540"/>
        <w:jc w:val="both"/>
      </w:pPr>
      <w:r>
        <w:t xml:space="preserve">На основании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Еврейской автономной области от 27.12.2011 N 705-пп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</w:p>
    <w:p w:rsidR="00054F59" w:rsidRDefault="00054F59">
      <w:pPr>
        <w:pStyle w:val="ConsPlusNormal"/>
        <w:jc w:val="both"/>
      </w:pPr>
    </w:p>
    <w:p w:rsidR="00054F59" w:rsidRDefault="00054F59">
      <w:pPr>
        <w:pStyle w:val="ConsPlusNormal"/>
      </w:pPr>
      <w:r>
        <w:t>ПРИКАЗЫВАЕМ:</w:t>
      </w:r>
    </w:p>
    <w:p w:rsidR="00054F59" w:rsidRDefault="00054F59">
      <w:pPr>
        <w:pStyle w:val="ConsPlusNormal"/>
        <w:jc w:val="both"/>
      </w:pPr>
    </w:p>
    <w:p w:rsidR="00054F59" w:rsidRDefault="00054F59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64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"Предоставление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графиках".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приказ</w:t>
        </w:r>
      </w:hyperlink>
      <w:r>
        <w:t xml:space="preserve"> комитета образования Еврейской автономной области, управления здравоохранения правительства Еврейской автономной области, управления культуры правительства Еврейской автономной области от 18.03.2013 N 100/85/52 "Об утверждении административного регламента предоставления государственной услуги "Предоставление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графиках";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приказ</w:t>
        </w:r>
      </w:hyperlink>
      <w:r>
        <w:t xml:space="preserve"> комитета образования Еврейской автономной области, управления здравоохранения </w:t>
      </w:r>
      <w:r>
        <w:lastRenderedPageBreak/>
        <w:t>правительства Еврейской автономной области, управления культуры правительства Еврейской автономной области от 15.08.2013 N 340/199/180 "О внесении изменения в приказ комитета образования Еврейской автономной области, управления здравоохранения правительства Еврейской автономной области, управления культуры правительства Еврейской автономной области от 18.03.2013 N 100/85/52 "Об утверждении административного регламента предоставления государственной услуги "Предоставление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графиках".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 xml:space="preserve">3. Контроль за исполнением настоящего приказа возложить на заместителя председателя комитета образования Еврейской автономной области Карепова И.В., заместителя начальника управления здравоохранения правительства Еврейской автономной области </w:t>
      </w:r>
      <w:proofErr w:type="spellStart"/>
      <w:r>
        <w:t>Климина</w:t>
      </w:r>
      <w:proofErr w:type="spellEnd"/>
      <w:r>
        <w:t xml:space="preserve"> А.С., заместителя начальника управления культуры правительства Еврейской автономной области </w:t>
      </w:r>
      <w:proofErr w:type="spellStart"/>
      <w:r>
        <w:t>Тромса</w:t>
      </w:r>
      <w:proofErr w:type="spellEnd"/>
      <w:r>
        <w:t xml:space="preserve"> С.С.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4. Настоящий приказ вступает в силу через 10 дней после дня его официального опубликования.</w:t>
      </w:r>
    </w:p>
    <w:p w:rsidR="00054F59" w:rsidRDefault="00054F59">
      <w:pPr>
        <w:pStyle w:val="ConsPlusNormal"/>
        <w:jc w:val="both"/>
      </w:pPr>
    </w:p>
    <w:p w:rsidR="00054F59" w:rsidRDefault="00054F59">
      <w:pPr>
        <w:pStyle w:val="ConsPlusNormal"/>
        <w:jc w:val="right"/>
      </w:pPr>
      <w:r>
        <w:t>Председатель комитета образования</w:t>
      </w:r>
    </w:p>
    <w:p w:rsidR="00054F59" w:rsidRDefault="00054F59">
      <w:pPr>
        <w:pStyle w:val="ConsPlusNormal"/>
        <w:jc w:val="right"/>
      </w:pPr>
      <w:r>
        <w:t>Еврейской автономной области</w:t>
      </w:r>
    </w:p>
    <w:p w:rsidR="00054F59" w:rsidRDefault="00054F59">
      <w:pPr>
        <w:pStyle w:val="ConsPlusNormal"/>
        <w:jc w:val="right"/>
      </w:pPr>
      <w:r>
        <w:t>Т.М.ПЧЕЛКИНА</w:t>
      </w:r>
    </w:p>
    <w:p w:rsidR="00054F59" w:rsidRDefault="00054F59">
      <w:pPr>
        <w:pStyle w:val="ConsPlusNormal"/>
        <w:jc w:val="both"/>
      </w:pPr>
    </w:p>
    <w:p w:rsidR="00054F59" w:rsidRDefault="00054F59">
      <w:pPr>
        <w:pStyle w:val="ConsPlusNormal"/>
        <w:jc w:val="right"/>
      </w:pPr>
      <w:r>
        <w:t>Начальник управления здравоохранения</w:t>
      </w:r>
    </w:p>
    <w:p w:rsidR="00054F59" w:rsidRDefault="00054F59">
      <w:pPr>
        <w:pStyle w:val="ConsPlusNormal"/>
        <w:jc w:val="right"/>
      </w:pPr>
      <w:r>
        <w:t>правительства Еврейской автономной области</w:t>
      </w:r>
    </w:p>
    <w:p w:rsidR="00054F59" w:rsidRDefault="00054F59">
      <w:pPr>
        <w:pStyle w:val="ConsPlusNormal"/>
        <w:jc w:val="right"/>
      </w:pPr>
      <w:r>
        <w:t>А.А.МАЦАНОВ</w:t>
      </w:r>
    </w:p>
    <w:p w:rsidR="00054F59" w:rsidRDefault="00054F59">
      <w:pPr>
        <w:pStyle w:val="ConsPlusNormal"/>
        <w:jc w:val="both"/>
      </w:pPr>
    </w:p>
    <w:p w:rsidR="00054F59" w:rsidRDefault="00054F59">
      <w:pPr>
        <w:pStyle w:val="ConsPlusNormal"/>
        <w:jc w:val="right"/>
      </w:pPr>
      <w:r>
        <w:t>Заместитель начальника управления культуры</w:t>
      </w:r>
    </w:p>
    <w:p w:rsidR="00054F59" w:rsidRDefault="00054F59">
      <w:pPr>
        <w:pStyle w:val="ConsPlusNormal"/>
        <w:jc w:val="right"/>
      </w:pPr>
      <w:r>
        <w:t>правительства Еврейской автономной области</w:t>
      </w:r>
    </w:p>
    <w:p w:rsidR="00054F59" w:rsidRDefault="00054F59">
      <w:pPr>
        <w:pStyle w:val="ConsPlusNormal"/>
        <w:jc w:val="right"/>
      </w:pPr>
      <w:r>
        <w:t>С.С.ТРОМСА</w:t>
      </w:r>
    </w:p>
    <w:p w:rsidR="00054F59" w:rsidRDefault="00054F59">
      <w:pPr>
        <w:pStyle w:val="ConsPlusNormal"/>
        <w:jc w:val="both"/>
      </w:pPr>
    </w:p>
    <w:p w:rsidR="00054F59" w:rsidRDefault="00054F59">
      <w:pPr>
        <w:pStyle w:val="ConsPlusNormal"/>
        <w:jc w:val="both"/>
      </w:pPr>
    </w:p>
    <w:p w:rsidR="00054F59" w:rsidRDefault="00054F59">
      <w:pPr>
        <w:pStyle w:val="ConsPlusNormal"/>
        <w:jc w:val="both"/>
      </w:pPr>
    </w:p>
    <w:p w:rsidR="00054F59" w:rsidRDefault="00054F59">
      <w:pPr>
        <w:pStyle w:val="ConsPlusNormal"/>
        <w:jc w:val="both"/>
      </w:pPr>
    </w:p>
    <w:p w:rsidR="00054F59" w:rsidRDefault="00054F59">
      <w:pPr>
        <w:pStyle w:val="ConsPlusNormal"/>
        <w:jc w:val="both"/>
      </w:pPr>
    </w:p>
    <w:p w:rsidR="00054F59" w:rsidRDefault="00054F59">
      <w:pPr>
        <w:pStyle w:val="ConsPlusNormal"/>
        <w:jc w:val="right"/>
        <w:outlineLvl w:val="0"/>
      </w:pPr>
      <w:r>
        <w:t>УТВЕРЖДЕН</w:t>
      </w:r>
    </w:p>
    <w:p w:rsidR="00054F59" w:rsidRDefault="00054F59">
      <w:pPr>
        <w:pStyle w:val="ConsPlusNormal"/>
        <w:jc w:val="right"/>
      </w:pPr>
      <w:r>
        <w:t>приказом комитета образования</w:t>
      </w:r>
    </w:p>
    <w:p w:rsidR="00054F59" w:rsidRDefault="00054F59">
      <w:pPr>
        <w:pStyle w:val="ConsPlusNormal"/>
        <w:jc w:val="right"/>
      </w:pPr>
      <w:r>
        <w:t>Еврейской автономной области,</w:t>
      </w:r>
    </w:p>
    <w:p w:rsidR="00054F59" w:rsidRDefault="00054F59">
      <w:pPr>
        <w:pStyle w:val="ConsPlusNormal"/>
        <w:jc w:val="right"/>
      </w:pPr>
      <w:r>
        <w:t>управления здравоохранения правительства</w:t>
      </w:r>
    </w:p>
    <w:p w:rsidR="00054F59" w:rsidRDefault="00054F59">
      <w:pPr>
        <w:pStyle w:val="ConsPlusNormal"/>
        <w:jc w:val="right"/>
      </w:pPr>
      <w:r>
        <w:t>Еврейской автономной области,</w:t>
      </w:r>
    </w:p>
    <w:p w:rsidR="00054F59" w:rsidRDefault="00054F59">
      <w:pPr>
        <w:pStyle w:val="ConsPlusNormal"/>
        <w:jc w:val="right"/>
      </w:pPr>
      <w:r>
        <w:t>управления культуры правительства</w:t>
      </w:r>
    </w:p>
    <w:p w:rsidR="00054F59" w:rsidRDefault="00054F59">
      <w:pPr>
        <w:pStyle w:val="ConsPlusNormal"/>
        <w:jc w:val="right"/>
      </w:pPr>
      <w:r>
        <w:t>Еврейской автономной области</w:t>
      </w:r>
    </w:p>
    <w:p w:rsidR="00054F59" w:rsidRDefault="00054F59">
      <w:pPr>
        <w:pStyle w:val="ConsPlusNormal"/>
        <w:jc w:val="right"/>
      </w:pPr>
      <w:r>
        <w:t>от 29.09.2014 N 561/287-ОД/204</w:t>
      </w:r>
    </w:p>
    <w:p w:rsidR="00054F59" w:rsidRDefault="00054F59">
      <w:pPr>
        <w:pStyle w:val="ConsPlusNormal"/>
        <w:jc w:val="both"/>
      </w:pPr>
    </w:p>
    <w:p w:rsidR="00054F59" w:rsidRDefault="00054F59">
      <w:pPr>
        <w:pStyle w:val="ConsPlusTitle"/>
        <w:jc w:val="center"/>
      </w:pPr>
      <w:bookmarkStart w:id="0" w:name="P64"/>
      <w:bookmarkEnd w:id="0"/>
      <w:r>
        <w:t>АДМИНИСТРАТИВНЫЙ РЕГЛАМЕНТ</w:t>
      </w:r>
    </w:p>
    <w:p w:rsidR="00054F59" w:rsidRDefault="00054F59">
      <w:pPr>
        <w:pStyle w:val="ConsPlusTitle"/>
        <w:jc w:val="center"/>
      </w:pPr>
      <w:r>
        <w:t>ПРЕДОСТАВЛЕНИЯ ГОСУДАРСТВЕННОЙ УСЛУГИ "ПРЕДОСТАВЛЕНИЕ</w:t>
      </w:r>
    </w:p>
    <w:p w:rsidR="00054F59" w:rsidRDefault="00054F59">
      <w:pPr>
        <w:pStyle w:val="ConsPlusTitle"/>
        <w:jc w:val="center"/>
      </w:pPr>
      <w:r>
        <w:t>ИНФОРМАЦИИ ОБ ОБРАЗОВАТЕЛЬНЫХ ПРОГРАММАХ И УЧЕБНЫХ ПЛАНАХ,</w:t>
      </w:r>
    </w:p>
    <w:p w:rsidR="00054F59" w:rsidRDefault="00054F59">
      <w:pPr>
        <w:pStyle w:val="ConsPlusTitle"/>
        <w:jc w:val="center"/>
      </w:pPr>
      <w:r>
        <w:t>РАБОЧИХ ПРОГРАММАХ УЧЕБНЫХ КУРСОВ, ПРЕДМЕТОВ, ДИСЦИПЛИН,</w:t>
      </w:r>
    </w:p>
    <w:p w:rsidR="00054F59" w:rsidRDefault="00054F59">
      <w:pPr>
        <w:pStyle w:val="ConsPlusTitle"/>
        <w:jc w:val="center"/>
      </w:pPr>
      <w:r>
        <w:t>(МОДУЛЕЙ), ГОДОВЫХ КАЛЕНДАРНЫХ УЧЕБНЫХ ГРАФИКАХ"</w:t>
      </w:r>
    </w:p>
    <w:p w:rsidR="00054F59" w:rsidRDefault="00054F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54F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4F59" w:rsidRDefault="00054F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4F59" w:rsidRDefault="00054F59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комитета образования ЕАО, управления здравоохранения</w:t>
            </w:r>
          </w:p>
          <w:p w:rsidR="00054F59" w:rsidRDefault="00054F59">
            <w:pPr>
              <w:pStyle w:val="ConsPlusNormal"/>
              <w:jc w:val="center"/>
            </w:pPr>
            <w:r>
              <w:rPr>
                <w:color w:val="392C69"/>
              </w:rPr>
              <w:t>правительства ЕАО, управления культуры правительства ЕАО</w:t>
            </w:r>
          </w:p>
          <w:p w:rsidR="00054F59" w:rsidRDefault="00054F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17.10.2016 </w:t>
            </w:r>
            <w:hyperlink r:id="rId14" w:history="1">
              <w:r>
                <w:rPr>
                  <w:color w:val="0000FF"/>
                </w:rPr>
                <w:t>N 554/322-ОД/179</w:t>
              </w:r>
            </w:hyperlink>
            <w:r>
              <w:rPr>
                <w:color w:val="392C69"/>
              </w:rPr>
              <w:t xml:space="preserve">, от 14.12.2016 </w:t>
            </w:r>
            <w:hyperlink r:id="rId15" w:history="1">
              <w:r>
                <w:rPr>
                  <w:color w:val="0000FF"/>
                </w:rPr>
                <w:t>N 695/431-ОД/223</w:t>
              </w:r>
            </w:hyperlink>
            <w:r>
              <w:rPr>
                <w:color w:val="392C69"/>
              </w:rPr>
              <w:t>,</w:t>
            </w:r>
          </w:p>
          <w:p w:rsidR="00054F59" w:rsidRDefault="00054F5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15.08.2018 </w:t>
            </w:r>
            <w:hyperlink r:id="rId16" w:history="1">
              <w:r>
                <w:rPr>
                  <w:color w:val="0000FF"/>
                </w:rPr>
                <w:t>N 385/155/331-ОД</w:t>
              </w:r>
            </w:hyperlink>
            <w:r>
              <w:rPr>
                <w:color w:val="392C69"/>
              </w:rPr>
              <w:t xml:space="preserve">, от 18.12.2018 </w:t>
            </w:r>
            <w:hyperlink r:id="rId17" w:history="1">
              <w:r>
                <w:rPr>
                  <w:color w:val="0000FF"/>
                </w:rPr>
                <w:t>N 611/549-ОД/231</w:t>
              </w:r>
            </w:hyperlink>
            <w:r>
              <w:rPr>
                <w:color w:val="392C69"/>
              </w:rPr>
              <w:t>,</w:t>
            </w:r>
          </w:p>
          <w:p w:rsidR="00054F59" w:rsidRDefault="00054F59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8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комитета образования ЕАО, управления</w:t>
            </w:r>
          </w:p>
          <w:p w:rsidR="00054F59" w:rsidRDefault="00054F59">
            <w:pPr>
              <w:pStyle w:val="ConsPlusNormal"/>
              <w:jc w:val="center"/>
            </w:pPr>
            <w:r>
              <w:rPr>
                <w:color w:val="392C69"/>
              </w:rPr>
              <w:t>здравоохранения правительства ЕАО, управления культуры</w:t>
            </w:r>
          </w:p>
          <w:p w:rsidR="00054F59" w:rsidRDefault="00054F59">
            <w:pPr>
              <w:pStyle w:val="ConsPlusNormal"/>
              <w:jc w:val="center"/>
            </w:pPr>
            <w:r>
              <w:rPr>
                <w:color w:val="392C69"/>
              </w:rPr>
              <w:t>правительства ЕАО от 12.11.2015 N 603)</w:t>
            </w:r>
          </w:p>
        </w:tc>
      </w:tr>
    </w:tbl>
    <w:p w:rsidR="00054F59" w:rsidRDefault="00054F59">
      <w:pPr>
        <w:pStyle w:val="ConsPlusNormal"/>
        <w:jc w:val="both"/>
      </w:pPr>
    </w:p>
    <w:p w:rsidR="00054F59" w:rsidRDefault="00054F59">
      <w:pPr>
        <w:pStyle w:val="ConsPlusTitle"/>
        <w:jc w:val="center"/>
        <w:outlineLvl w:val="1"/>
      </w:pPr>
      <w:r>
        <w:t>I. Общие положения</w:t>
      </w:r>
    </w:p>
    <w:p w:rsidR="00054F59" w:rsidRDefault="00054F59">
      <w:pPr>
        <w:pStyle w:val="ConsPlusNormal"/>
        <w:jc w:val="both"/>
      </w:pPr>
    </w:p>
    <w:p w:rsidR="00054F59" w:rsidRDefault="00054F59">
      <w:pPr>
        <w:pStyle w:val="ConsPlusTitle"/>
        <w:ind w:firstLine="540"/>
        <w:jc w:val="both"/>
        <w:outlineLvl w:val="2"/>
      </w:pPr>
      <w:r>
        <w:t>1.1. Предмет регулирования административного регламента.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Административный регламент предоставления государственной услуги "Предоставление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графиках" (далее - административный регламент) разработан в целях повышения качества исполнения и доступности предоставления государственной услуги по предоставлению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(далее - государственная услуга), определения сроков, последовательности действий (административных процедур) при предоставлении государственной услуги.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Предметом регулирования административного регламента являются правоотношения, возникающие при обращении заявителя в образовательные учреждения, подведомственные комитету образования Еврейской автономной области, управлению здравоохранения правительства Еврейской автономной области и управлению культуры правительства Еврейской автономной области (далее - образовательные учреждения), и на портал государственных и муниципальных услуг (функций) Еврейской автономной области (далее - портал) по вопросу предоставления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графиках.</w:t>
      </w:r>
    </w:p>
    <w:p w:rsidR="00054F59" w:rsidRDefault="00054F59">
      <w:pPr>
        <w:pStyle w:val="ConsPlusTitle"/>
        <w:spacing w:before="220"/>
        <w:ind w:firstLine="540"/>
        <w:jc w:val="both"/>
        <w:outlineLvl w:val="2"/>
      </w:pPr>
      <w:r>
        <w:t>1.2. Круг заявителей.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1.2.1. Получателями государственной услуги являются физические и юридические лица (далее - заявители).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1.2.2. 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представители заявителя).</w:t>
      </w:r>
    </w:p>
    <w:p w:rsidR="00054F59" w:rsidRDefault="00054F59">
      <w:pPr>
        <w:pStyle w:val="ConsPlusTitle"/>
        <w:spacing w:before="220"/>
        <w:ind w:firstLine="540"/>
        <w:jc w:val="both"/>
        <w:outlineLvl w:val="2"/>
      </w:pPr>
      <w:r>
        <w:t>1.3. Требования к порядку информирования о предоставлении государственной услуги.</w:t>
      </w:r>
    </w:p>
    <w:p w:rsidR="00054F59" w:rsidRDefault="00054F59">
      <w:pPr>
        <w:pStyle w:val="ConsPlusNormal"/>
        <w:spacing w:before="220"/>
        <w:ind w:firstLine="540"/>
        <w:jc w:val="both"/>
      </w:pPr>
      <w:bookmarkStart w:id="1" w:name="P87"/>
      <w:bookmarkEnd w:id="1"/>
      <w:r>
        <w:t>1.3.1. Государственная услуга предоставляется следующими образовательными учреждениями: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1) среднего профессионального образования: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- областное государственное профессиональное образовательное бюджетное учреждение "Технологический техникум":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почтовый адрес: 679014, Еврейская автономная область, г. Биробиджан, ул. Набережная, 12;</w:t>
      </w:r>
    </w:p>
    <w:p w:rsidR="00054F59" w:rsidRDefault="00054F59">
      <w:pPr>
        <w:pStyle w:val="ConsPlusNormal"/>
        <w:spacing w:before="220"/>
        <w:ind w:firstLine="540"/>
        <w:jc w:val="both"/>
      </w:pPr>
      <w:proofErr w:type="spellStart"/>
      <w:r>
        <w:t>email</w:t>
      </w:r>
      <w:proofErr w:type="spellEnd"/>
      <w:r>
        <w:t>: ogpobu.teh@ya.ru;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адрес интернет-сайта: http://tehteh.ru/;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lastRenderedPageBreak/>
        <w:t>факс: 8 (42622) 3-06-52;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телефоны: 8(42622) 3-11-20; 3-25-08.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График приема посетителей по вопросам предоставления государственной услуги: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понедельник - пятница - с 09.00 до 18.00;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перерыв на обед - с 13.00 до 14.00;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суббота - с 09.00 до 14.00;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воскресенье - выходной день;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- областное государственное профессиональное образовательное бюджетное учреждение "Сельскохозяйственный техникум":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почтовый адрес: 679370, Еврейская автономная область, Ленинский муниципальный район, с. Ленинское, ПУ-2;</w:t>
      </w:r>
    </w:p>
    <w:p w:rsidR="00054F59" w:rsidRPr="00054F59" w:rsidRDefault="00054F59">
      <w:pPr>
        <w:pStyle w:val="ConsPlusNormal"/>
        <w:spacing w:before="220"/>
        <w:ind w:firstLine="540"/>
        <w:jc w:val="both"/>
        <w:rPr>
          <w:lang w:val="en-US"/>
        </w:rPr>
      </w:pPr>
      <w:r>
        <w:t>е</w:t>
      </w:r>
      <w:r w:rsidRPr="00054F59">
        <w:rPr>
          <w:lang w:val="en-US"/>
        </w:rPr>
        <w:t>-mail: shtlen@yandex.ru;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адрес интернет-сайта: http://shtleneao.ru/;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факс: 8 (42663) 21-2-68;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телефон: 8(42663) 21-3-85.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График приема посетителей по вопросам предоставления государственной услуги: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понедельник - пятница - с 09.00 до 18.00;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перерыв на обед - с 13.00 до 14.00;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суббота - с 09.00 до 14.00;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воскресенье - выходной день;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- областное государственное профессиональное образовательное бюджетное учреждение "Политехнический техникум":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 xml:space="preserve">почтовый адрес: 679000, Еврейская автономная область, г. Биробиджан, ул. </w:t>
      </w:r>
      <w:proofErr w:type="spellStart"/>
      <w:r>
        <w:t>Косникова</w:t>
      </w:r>
      <w:proofErr w:type="spellEnd"/>
      <w:r>
        <w:t>, 1в;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е-</w:t>
      </w:r>
      <w:proofErr w:type="spellStart"/>
      <w:r>
        <w:t>mail</w:t>
      </w:r>
      <w:proofErr w:type="spellEnd"/>
      <w:r>
        <w:t>: pu3@mail.kht.ru;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адрес интернет-сайта: http://pu3eao.ru/;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телефоны: 8(42622) 43-5-09; 43-6-15; 48-3-96.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График приема посетителей по вопросам предоставления государственной услуги: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понедельник - пятница - с 09.00 до 18.00;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перерыв на обед - с 13.00 до 14.00;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суббота - с 09.00 до 14.00;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воскресенье - выходной день;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lastRenderedPageBreak/>
        <w:t>- областное государственное профессиональное образовательное бюджетное учреждение "Профессиональное училище N 6":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 xml:space="preserve">почтовый адрес: 679100, Еврейская автономная область, </w:t>
      </w:r>
      <w:proofErr w:type="spellStart"/>
      <w:r>
        <w:t>Облученский</w:t>
      </w:r>
      <w:proofErr w:type="spellEnd"/>
      <w:r>
        <w:t xml:space="preserve"> муниципальный район, г. Облучье, ул. Горького, 118;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е-</w:t>
      </w:r>
      <w:proofErr w:type="spellStart"/>
      <w:r>
        <w:t>mail</w:t>
      </w:r>
      <w:proofErr w:type="spellEnd"/>
      <w:r>
        <w:t>: fzu6obl@mail.ru;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адрес интернет-сайта: http://uhilihe6obl.ucoz.ru/;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факс: (42666) 4-28-62;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телефон: (42666) 4-49-46.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График приема посетителей по вопросам предоставления государственной услуги: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понедельник - пятница - с 09.00 до 18.00;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перерыв на обед - с 13.00 до 14.00;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суббота - с 09.00 до 14.00;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воскресенье - выходной день;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- областное государственное профессиональное образовательное бюджетное учреждение "Профессиональное училище N 7":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 xml:space="preserve">почтовый адрес: 679230, Еврейская автономная область, Октябрьский муниципальный район, с. </w:t>
      </w:r>
      <w:proofErr w:type="spellStart"/>
      <w:r>
        <w:t>Амурзет</w:t>
      </w:r>
      <w:proofErr w:type="spellEnd"/>
      <w:r>
        <w:t>, ул. Гагарина, 65;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е-</w:t>
      </w:r>
      <w:proofErr w:type="spellStart"/>
      <w:r>
        <w:t>mail</w:t>
      </w:r>
      <w:proofErr w:type="spellEnd"/>
      <w:r>
        <w:t>: pu7-amurzet@mail.ru;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адрес интернет-сайта: http://www.pu7am.ucoz.ru;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факс: (42665) 2-19-78;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телефон: (42665) 2-19-88.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График приема посетителей по вопросам предоставления государственной услуги: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понедельник - пятница - с 09.00 до 18.00;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перерыв на обед - с 13.00 до 14.00;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суббота - с 09.00 до 14.00;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воскресенье - выходной день;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- областное государственное образовательное бюджетное учреждение среднего профессионального образования "Биробиджанский медицинский колледж":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почтовый адрес: 679000, Еврейская автономная область, г. Биробиджан, ул. Пионерская, 34;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е-</w:t>
      </w:r>
      <w:proofErr w:type="spellStart"/>
      <w:r>
        <w:t>mail</w:t>
      </w:r>
      <w:proofErr w:type="spellEnd"/>
      <w:r>
        <w:t>: bmk.06@mail.ru;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факс: (42622) 6-35-82;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телефоны: (42622) 6-35-82, 6-35-80, 4-13-80;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lastRenderedPageBreak/>
        <w:t>адрес интернет-сайта: www.bmk.veao.ru.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График приема посетителей по вопросам предоставления государственной услуги: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понедельник - пятница - с 09.00 до 17.00;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перерыв на обед - с 13.00 до 14.00;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суббота - с 09.00 до 13.00;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воскресенье - выходной день;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- областное государственное образовательное бюджетное учреждение среднего профессионального образования "Биробиджанский областной колледж культуры":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 xml:space="preserve">почтовый адрес: 679016, Еврейская автономная область, г. Биробиджан, ул. </w:t>
      </w:r>
      <w:proofErr w:type="spellStart"/>
      <w:r>
        <w:t>Волочаевская</w:t>
      </w:r>
      <w:proofErr w:type="spellEnd"/>
      <w:r>
        <w:t>, 5;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е-</w:t>
      </w:r>
      <w:proofErr w:type="spellStart"/>
      <w:r>
        <w:t>mail</w:t>
      </w:r>
      <w:proofErr w:type="spellEnd"/>
      <w:r>
        <w:t>: coolbokk@on-line.jar.ru;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факс: (42622) 6-62-62;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телефоны: (42622) 6-62-62 - приемная комиссия; (42622) 6-62-44 - заочное отделение; (42622) 6-63-95;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адрес интернет-сайта: www.bokk.my1.ru.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График приема посетителей по вопросам предоставления государственной услуги: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понедельник - пятница - с 09.00 до 17.00;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перерыв на обед - с 13.00 до 14.00;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суббота - с 09.00 до 13.00;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воскресенье - выходной день;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2) общеобразовательными учреждениями: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 xml:space="preserve">- областное государственное специальное (коррекционное) образовательное бюджетное учреждение для детей-сирот и детей, оставшихся без попечения родителей, "Специальная (коррекционная) школа-интернат для детей-сирот и детей, оставшихся без попечения родителей, с ограниченными возможностями здоровья п. </w:t>
      </w:r>
      <w:proofErr w:type="spellStart"/>
      <w:r>
        <w:t>Бира</w:t>
      </w:r>
      <w:proofErr w:type="spellEnd"/>
      <w:r>
        <w:t>":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 xml:space="preserve">почтовый адрес: 679130, Еврейская автономная область, </w:t>
      </w:r>
      <w:proofErr w:type="spellStart"/>
      <w:r>
        <w:t>Облученский</w:t>
      </w:r>
      <w:proofErr w:type="spellEnd"/>
      <w:r>
        <w:t xml:space="preserve"> муниципальный район, п. </w:t>
      </w:r>
      <w:proofErr w:type="spellStart"/>
      <w:r>
        <w:t>Бира</w:t>
      </w:r>
      <w:proofErr w:type="spellEnd"/>
      <w:r>
        <w:t xml:space="preserve">, ул. </w:t>
      </w:r>
      <w:proofErr w:type="spellStart"/>
      <w:r>
        <w:t>Кащеевой</w:t>
      </w:r>
      <w:proofErr w:type="spellEnd"/>
      <w:r>
        <w:t>, 7;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e-</w:t>
      </w:r>
      <w:proofErr w:type="spellStart"/>
      <w:r>
        <w:t>mail</w:t>
      </w:r>
      <w:proofErr w:type="spellEnd"/>
      <w:r>
        <w:t>: school_dv@mail.ru;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адрес интернет-сайта: www.schoolbira.narod.ru;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факс: 8 (42666) 38-1-49;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телефон: 8 (42666) 38-1-39.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График приема посетителей по вопросам предоставления государственной услуги: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понедельник - пятница - с 09.00 до 18.00;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lastRenderedPageBreak/>
        <w:t>перерыв на обед - с 13.00 до 14.00;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суббота, воскресенье - выходные дни;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- областное государственное специальное (коррекционное) образовательное бюджетное учреждение для обучающихся, воспитанников с отклонениями в развитии 8 вида "Специальная (коррекционная) общеобразовательная школа-интернат с. Ленинское":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почтовый адрес: 679370, Еврейская автономная область, Ленинский муниципальный район, с. Ленинское, ул. Школьная, 15;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e-</w:t>
      </w:r>
      <w:proofErr w:type="spellStart"/>
      <w:r>
        <w:t>mail</w:t>
      </w:r>
      <w:proofErr w:type="spellEnd"/>
      <w:r>
        <w:t>: korrekziya@mail.ru;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факс: 8(42663) 21-0-32;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телефон: 8 (42663) 21-0-32.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График приема посетителей по вопросам предоставления государственной услуги: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понедельник - пятница - с 09.00 до 18.00;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перерыв на обед - с 13.00 до 14.00;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суббота, воскресенье - выходные дни;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3) учреждениями дополнительного образования детей: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- областное государственное бюджетное учреждение дополнительного образования детей "Детско-юношеский центр":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почтовый адрес: 679000, Еврейская автономная область, г. Биробиджан, ул. Советская, 49;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e-</w:t>
      </w:r>
      <w:proofErr w:type="spellStart"/>
      <w:r>
        <w:t>mail</w:t>
      </w:r>
      <w:proofErr w:type="spellEnd"/>
      <w:r>
        <w:t>: eao.evrotur@mail.ru;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факс: 8 (42622) 2-04-45;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телефон: 8 (42622) 6-69-65.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График приема посетителей по вопросам предоставления государственной услуги: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понедельник - пятница - с 09.00 до 18.00;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перерыв на обед - с 13.00 до 14.00;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суббота, воскресенье - выходные дни;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- областное государственное бюджетное учреждение дополнительного образования детей "Детско-юношеский центр еврейской культуры":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почтовый адрес: 679000, Еврейская автономная область, г. Биробиджан, ул. Шолом-Алейхема, 14а;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e-</w:t>
      </w:r>
      <w:proofErr w:type="spellStart"/>
      <w:r>
        <w:t>mail</w:t>
      </w:r>
      <w:proofErr w:type="spellEnd"/>
      <w:r>
        <w:t>: jewished@mail.ru;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телефон: 8 (42622) 4-15-15.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График приема посетителей по вопросам предоставления государственной услуги: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lastRenderedPageBreak/>
        <w:t>понедельник - пятница - с 09.00 до 18.00;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перерыв на обед - с 13.00 до 14.00;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суббота, воскресенье - выходные дни.</w:t>
      </w:r>
    </w:p>
    <w:p w:rsidR="00054F59" w:rsidRDefault="00054F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54F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4F59" w:rsidRDefault="00054F5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54F59" w:rsidRDefault="00054F59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вместо адреса "http://www.pgu.ru" следует читать "http://www.pgu.eao.ru".</w:t>
            </w:r>
          </w:p>
        </w:tc>
      </w:tr>
    </w:tbl>
    <w:p w:rsidR="00054F59" w:rsidRDefault="00054F59">
      <w:pPr>
        <w:pStyle w:val="ConsPlusNormal"/>
        <w:spacing w:before="280"/>
        <w:ind w:firstLine="540"/>
        <w:jc w:val="both"/>
      </w:pPr>
      <w:r>
        <w:t>1.3.2. Информация о порядке предоставления государственной услуги размещается на портале (http://www.pgu.ru) и информационном стенде образовательных учреждений.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1.3.3. Консультации о порядке оказания государственной услуги предоставляются специалистами образовательных учреждений, ответственными за предоставление государственной услуги: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- по личному обращению заявителя в образовательное учреждение;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- с использованием средств телефонной связи;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- по письменным обращениям заявителя, направляемым в образовательное учреждение посредством почтовой или электронной связи.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При ответах на телефонные звонки и устные обращения специалисты образовательных учреждений, ответственные за предоставление государственной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образовательного учреждения, в которое позвонил гражданин, фамилии, имени, отчестве и должности специалиста, принявшего телефонный звонок.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Время разговора не должно превышать 10 минут.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При невозможности специалиста образовательного учреждения, ответственного за предоставление государственной услуги, самостоятельно ответить на поставленные вопросы обратившемуся лицу должен быть сообщен телефонный номер, по которому можно получить необходимую информацию.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 xml:space="preserve">Оформление обращения заявителя и направление его в образовательное учреждение, а также оформление и направление ответа образовательного учреждения на данное обращение заявителя осуществляется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1.3.4. Информация, предоставляемая заявителям о государственной услуге, является открытой и общедоступной.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1.3.5. Информация о правилах предоставления государственной услуги предоставляется бесплатно.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1.3.6. Основными требованиями к информированию заявителей являются: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- достоверность предоставляемой информации;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- четкость в изложении информации;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- полнота информации;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lastRenderedPageBreak/>
        <w:t>- наглядность форм предоставляемой информации;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- удобство и доступность получения информации;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- оперативность предоставления информации.</w:t>
      </w:r>
    </w:p>
    <w:p w:rsidR="00054F59" w:rsidRDefault="00054F59">
      <w:pPr>
        <w:pStyle w:val="ConsPlusNormal"/>
        <w:jc w:val="both"/>
      </w:pPr>
    </w:p>
    <w:p w:rsidR="00054F59" w:rsidRDefault="00054F59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054F59" w:rsidRDefault="00054F59">
      <w:pPr>
        <w:pStyle w:val="ConsPlusNormal"/>
        <w:jc w:val="both"/>
      </w:pPr>
    </w:p>
    <w:p w:rsidR="00054F59" w:rsidRDefault="00054F59">
      <w:pPr>
        <w:pStyle w:val="ConsPlusTitle"/>
        <w:ind w:firstLine="540"/>
        <w:jc w:val="both"/>
        <w:outlineLvl w:val="2"/>
      </w:pPr>
      <w:r>
        <w:t>2.1. Наименование государственной услуги: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"Предоставление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графиках".</w:t>
      </w:r>
    </w:p>
    <w:p w:rsidR="00054F59" w:rsidRDefault="00054F59">
      <w:pPr>
        <w:pStyle w:val="ConsPlusTitle"/>
        <w:spacing w:before="220"/>
        <w:ind w:firstLine="540"/>
        <w:jc w:val="both"/>
        <w:outlineLvl w:val="2"/>
      </w:pPr>
      <w:r>
        <w:t>2.2. Наименование учреждений, предоставляющих государственную услугу.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 xml:space="preserve">Государственная услуга предоставляется образовательными учреждениями, указанными в </w:t>
      </w:r>
      <w:hyperlink w:anchor="P87" w:history="1">
        <w:r>
          <w:rPr>
            <w:color w:val="0000FF"/>
          </w:rPr>
          <w:t>пункте 1.3.1</w:t>
        </w:r>
      </w:hyperlink>
      <w:r>
        <w:t xml:space="preserve"> административного регламента.</w:t>
      </w:r>
    </w:p>
    <w:p w:rsidR="00054F59" w:rsidRDefault="00054F59">
      <w:pPr>
        <w:pStyle w:val="ConsPlusTitle"/>
        <w:spacing w:before="220"/>
        <w:ind w:firstLine="540"/>
        <w:jc w:val="both"/>
        <w:outlineLvl w:val="2"/>
      </w:pPr>
      <w:r>
        <w:t>2.3. Описание результата предоставления государственной услуги.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Результатом предоставления государственной услуги является получение заявителем письменного или устного ответа должностного лица, ответственного за предоставление государственной услуги, содержащего информацию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общеобразовательных учреждений, подведомственных комитету образования Еврейской автономной области, управлению здравоохранения правительства Еврейской автономной области и управлению культуры правительства Еврейской автономной области.</w:t>
      </w:r>
    </w:p>
    <w:p w:rsidR="00054F59" w:rsidRDefault="00054F59">
      <w:pPr>
        <w:pStyle w:val="ConsPlusTitle"/>
        <w:spacing w:before="220"/>
        <w:ind w:firstLine="540"/>
        <w:jc w:val="both"/>
        <w:outlineLvl w:val="2"/>
      </w:pPr>
      <w:r>
        <w:t>2.4. Срок предоставления государственной услуги.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Максимальный срок предоставления государственной услуги составляет 30 календарных дней со дня регистрации поступившего заявления о предоставлении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(далее - заявление) в образовательное учреждение области.</w:t>
      </w:r>
    </w:p>
    <w:p w:rsidR="00054F59" w:rsidRDefault="00054F59">
      <w:pPr>
        <w:pStyle w:val="ConsPlusTitle"/>
        <w:spacing w:before="220"/>
        <w:ind w:firstLine="540"/>
        <w:jc w:val="both"/>
        <w:outlineLvl w:val="2"/>
      </w:pPr>
      <w:r>
        <w:t>2.5. Перечень нормативных правовых актов, регулирующих отношения, возникающие в связи с предоставлением государственной услуги.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Предоставление государственной услуги осуществляется в соответствии с: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 xml:space="preserve">- </w:t>
      </w:r>
      <w:hyperlink r:id="rId20" w:history="1">
        <w:r>
          <w:rPr>
            <w:color w:val="0000FF"/>
          </w:rPr>
          <w:t>Конституцией</w:t>
        </w:r>
      </w:hyperlink>
      <w:r>
        <w:t xml:space="preserve"> Российской Федерации ("Российская газета", N 7, 21.01.2009; "Собрание законодательства Российской Федерации", 26.01.2009, N 4, ст. 445; "Парламентская газета", N 4, 23-29.01.2009);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 ("Собрание законодательства Российской Федерации", 31.12.2012, N 53 (ч. 1), ст. 7598; "Российская газета", N 303, 31.12.2012);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Российской Федерации от 24.07.1998 N 124-ФЗ "Об основных гарантиях прав ребенка в Российской Федерации" ("Собрание законодательства Российской Федерации", 03.08.1998, N 31, ст. 3802; "Российская газета", N 147, 05.08.1998);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Российской Федерации от 02.05.2006 N 59-ФЗ "О порядке </w:t>
      </w:r>
      <w:r>
        <w:lastRenderedPageBreak/>
        <w:t>рассмотрения обращений граждан Российской Федерации" ("Российская газета", N 95, 05.05.2006; "Собрание законодательства Российской Федерации", 08.05.2006, N 19, ст. 2060; "Парламентская газета", N 70 - 71, 11.05.2006);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 xml:space="preserve">-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14.06.2013 N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 ("Российская газета", N 172, 07.08.2013);</w:t>
      </w:r>
    </w:p>
    <w:p w:rsidR="00054F59" w:rsidRDefault="00054F59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комитета образования ЕАО, управления здравоохранения правительства ЕАО, управления культуры правительства ЕАО от 14.12.2016 N 695/431-ОД/223)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 xml:space="preserve">-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23.01.2014 N 36 "Об утверждении Порядка приема на обучение по образовательным программам среднего профессионального образования" ("Российская газета", N 62, 19.03.2014);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 xml:space="preserve">-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29.10.2013 N 1199 "Об утверждении перечней профессий и специальностей среднего профессионального образования" ("Бюллетень нормативных актов федеральных органов исполнительной власти", N 6, 10.02.2014);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 xml:space="preserve">-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18.04.2013 N 291 "Об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образования" ("Российская газета", N 136, 26.06.2013);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 xml:space="preserve">-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Еврейской автономной области от 29.07.2014 N 373-пп "О комитете образования Еврейской автономной области" (сетевое издание "Сборник правовых актов Еврейской автономной области и иной официальной информации" http://npa79.eao.ru, 12.12.2014).</w:t>
      </w:r>
    </w:p>
    <w:p w:rsidR="00054F59" w:rsidRDefault="00054F59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комитета образования ЕАО, управления здравоохранения правительства ЕАО, управления культуры правительства ЕАО от 14.12.2016 N 695/431-ОД/223)</w:t>
      </w:r>
    </w:p>
    <w:p w:rsidR="00054F59" w:rsidRDefault="00054F59">
      <w:pPr>
        <w:pStyle w:val="ConsPlusTitle"/>
        <w:spacing w:before="220"/>
        <w:ind w:firstLine="540"/>
        <w:jc w:val="both"/>
        <w:outlineLvl w:val="2"/>
      </w:pPr>
      <w:r>
        <w:t>2.6. Исчерпывающий перечень документов, необходимых для предоставления государственной услуги.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 xml:space="preserve">Для предоставления государственной услуги заявитель (представитель заявителя) представляет в образовательное учреждение </w:t>
      </w:r>
      <w:hyperlink w:anchor="P504" w:history="1">
        <w:r>
          <w:rPr>
            <w:color w:val="0000FF"/>
          </w:rPr>
          <w:t>заявление</w:t>
        </w:r>
      </w:hyperlink>
      <w:r>
        <w:t xml:space="preserve"> (приложение 1 к административному регламенту) о предоставлении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графиках.</w:t>
      </w:r>
    </w:p>
    <w:p w:rsidR="00054F59" w:rsidRDefault="00054F59">
      <w:pPr>
        <w:pStyle w:val="ConsPlusTitle"/>
        <w:spacing w:before="220"/>
        <w:ind w:firstLine="540"/>
        <w:jc w:val="both"/>
        <w:outlineLvl w:val="2"/>
      </w:pPr>
      <w:r>
        <w:t>2.7. Исчерпывающий перечень документов, необходимых для предоставления государственной услуги, которые находятся в распоряжении иных органов и организаций и которые заявитель вправе представить в образовательное учреждение.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Документы, необходимые для предоставления государственной услуги, которые находятся в распоряжении иных органов и организаций и которые заявитель (представитель заявителя) вправе представить в образовательное учреждение, законодательством не предусмотрены.</w:t>
      </w:r>
    </w:p>
    <w:p w:rsidR="00054F59" w:rsidRDefault="00054F59">
      <w:pPr>
        <w:pStyle w:val="ConsPlusTitle"/>
        <w:spacing w:before="220"/>
        <w:ind w:firstLine="540"/>
        <w:jc w:val="both"/>
        <w:outlineLvl w:val="2"/>
      </w:pPr>
      <w:r>
        <w:t>2.8. Указание на запрет требовать от заявителя представления документов и информации или осуществления действий.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Комитет не вправе требовать от заявителя: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lastRenderedPageBreak/>
        <w:t xml:space="preserve">2) 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31" w:history="1">
        <w:r>
          <w:rPr>
            <w:color w:val="0000FF"/>
          </w:rPr>
          <w:t>частью 1 статьи 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государственных и муниципальных услуг, в соответствии с нормативными правовыми актами Российской Федерации, нормативными правовыми актами Еврейской автономной области, муниципальными правовыми актами, за исключением документов, включенных в определенный </w:t>
      </w:r>
      <w:hyperlink r:id="rId32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перечень документов;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 xml:space="preserve">3)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33" w:history="1">
        <w:r>
          <w:rPr>
            <w:color w:val="0000FF"/>
          </w:rPr>
          <w:t>части 1 статьи 9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или муниципальной услуги;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государственной услуги и документах, поданных заявителем (представителем заявителя)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комитета, предоставляющего государственную услугу,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председателя комитета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</w:p>
    <w:p w:rsidR="00054F59" w:rsidRDefault="00054F59">
      <w:pPr>
        <w:pStyle w:val="ConsPlusNormal"/>
        <w:jc w:val="both"/>
      </w:pPr>
      <w:r>
        <w:t xml:space="preserve">(подраздел 2.8 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комитета образования ЕАО, управления здравоохранения правительства ЕАО, управления культуры правительства ЕАО от 18.12.2018 N 611/549-ОД/231)</w:t>
      </w:r>
    </w:p>
    <w:p w:rsidR="00054F59" w:rsidRDefault="00054F59">
      <w:pPr>
        <w:pStyle w:val="ConsPlusTitle"/>
        <w:spacing w:before="220"/>
        <w:ind w:firstLine="540"/>
        <w:jc w:val="both"/>
        <w:outlineLvl w:val="2"/>
      </w:pPr>
      <w:r>
        <w:t>2.9. Исчерпывающий перечень оснований для отказа в приеме документов, необходимых для предоставления государственной услуги.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Основания для отказа в приеме документов, необходимых для предоставления государственной услуги, не предусмотрены законодательством.</w:t>
      </w:r>
    </w:p>
    <w:p w:rsidR="00054F59" w:rsidRDefault="00054F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54F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4F59" w:rsidRDefault="00054F5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lastRenderedPageBreak/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54F59" w:rsidRDefault="00054F59">
            <w:pPr>
              <w:pStyle w:val="ConsPlusNormal"/>
              <w:jc w:val="both"/>
            </w:pPr>
            <w:r>
              <w:rPr>
                <w:color w:val="392C69"/>
              </w:rPr>
              <w:t>Текст приведен в соответствии с официальным текстом документа.</w:t>
            </w:r>
          </w:p>
        </w:tc>
      </w:tr>
    </w:tbl>
    <w:p w:rsidR="00054F59" w:rsidRDefault="00054F59">
      <w:pPr>
        <w:pStyle w:val="ConsPlusTitle"/>
        <w:spacing w:before="280"/>
        <w:ind w:firstLine="540"/>
        <w:jc w:val="both"/>
        <w:outlineLvl w:val="2"/>
      </w:pPr>
      <w:r>
        <w:t>2.10. Исчерпывающий перечень оснований для приостановления или отказа в приостановлении государственной услуги.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Основания для приостановления и отказа в предоставлении государственной услуги законодательством не предусмотрены.</w:t>
      </w:r>
    </w:p>
    <w:p w:rsidR="00054F59" w:rsidRDefault="00054F59">
      <w:pPr>
        <w:pStyle w:val="ConsPlusTitle"/>
        <w:spacing w:before="220"/>
        <w:ind w:firstLine="540"/>
        <w:jc w:val="both"/>
        <w:outlineLvl w:val="2"/>
      </w:pPr>
      <w:r>
        <w:t>2.11. Порядок, размер и основания взимания государственной пошлины или иной платы, взимаемой за предоставление государственной услуги.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За предоставление государственной услуги плата с заявителя не взимается.</w:t>
      </w:r>
    </w:p>
    <w:p w:rsidR="00054F59" w:rsidRDefault="00054F59">
      <w:pPr>
        <w:pStyle w:val="ConsPlusTitle"/>
        <w:spacing w:before="220"/>
        <w:ind w:firstLine="540"/>
        <w:jc w:val="both"/>
        <w:outlineLvl w:val="2"/>
      </w:pPr>
      <w:r>
        <w:t>2.12. 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2.12.1. Максимальный срок ожидания в очереди при подаче заявления и при получении результата предоставления государственной услуги не должен превышать 15 минут.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2.12.2. Заявление, соответствующее установленным требованиям, регистрируется в день его поступления специалистом образовательного учреждения, ответственным за прием и регистрацию входящей и исходящей корреспонденции (далее - специалист, ответственный за регистрацию корреспонденции), в течение 15 минут.</w:t>
      </w:r>
    </w:p>
    <w:p w:rsidR="00054F59" w:rsidRDefault="00054F59">
      <w:pPr>
        <w:pStyle w:val="ConsPlusTitle"/>
        <w:spacing w:before="220"/>
        <w:ind w:firstLine="540"/>
        <w:jc w:val="both"/>
        <w:outlineLvl w:val="2"/>
      </w:pPr>
      <w:r>
        <w:t>2.13. Требования к помещениям, в которых предоставляются государственная услуга, услуга, предоставляемая организацией,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 xml:space="preserve">2.13.1. Здание, в котором расположено образовательное учреждение, оборудуется входом для свободного доступа заявителей в помещение, в том числе для инвалидов, включая инвалидов, использующих кресла-коляски и собак-проводников, при этом обеспечивается соблюдение следующих требований, предусмотренных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24.11.1995 N 181-ФЗ "О социальной защите инвалидов в Российской Федерации":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- наличие условий для беспрепятственного доступа к зданию, в котором расположено образовательное учреждение;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- предоставление возможности самостоятельного или с помощью сотрудников, предоставляющих услуги, передвижения по территории, на которой расположено здание образовательного учреждения, входа и выхода из него;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- предоставление возможности посадки в транспортное средство и высадки из него перед входом в здание, в котором расположено образовательное учреждение, в том числе с использованием кресла-коляски и при необходимости с помощью сотрудников, предоставляющих услуги;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передвижения, и оказание им помощи при предоставлении государственной услуги;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</w:t>
      </w:r>
      <w:r>
        <w:lastRenderedPageBreak/>
        <w:t xml:space="preserve">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- надлежащее размещение оборудования и носителей информации, необходимых для обеспечения беспрепятственного доступа инвалидов к помещению образовательного учреждения и предоставляемым услугам с учетом ограничений их жизнедеятельности;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- предоставление допуска в помещение образовательного учреждения собаки-проводника при наличии документа, подтверждающего ее специальное обучение;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помещения образовательного учреждения наравне с другими лицами;</w:t>
      </w:r>
    </w:p>
    <w:p w:rsidR="00054F59" w:rsidRDefault="00054F59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комитета образования ЕАО, управления здравоохранения правительства ЕАО, управления культуры правительства ЕАО от 17.10.2016 N 554/322-ОД/179)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- при входе в здание, предназначенное для предоставления государственной услуги, устанавливается вывеска, содержащая полное наименование образовательного учреждения.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2.13.2. Требования к присутственным местам: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- в помещениях предусматривается оборудование мест общественного пользования;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- помещения снабжаются средствами пожаротушения и оповещения о возникновении чрезвычайной ситуации;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- в помещениях на видном месте размещаются информационные стенды с документами, необходимыми для предоставления государственной услуги;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- места для ожидания приема оснащаются стульями (кресельными секциями), столами, канцелярскими принадлежностями для возможности оформления заявления и должны соответствовать комфортным условиям для посетителей и оптимальным условиям работы специалистов, ответственных за предоставление государственной услуги;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- рабочие места специалистов, ответственных за предоставление государственной услуги, оборудуются средствами вычислительной техники (один компьютер с выходом в Интернет, с установленными справочно-информационными системами на каждого специалиста) и оргтехникой, средствами связи, канцелярскими принадлежностями, информационными и справочными материалами, наглядной информацией, стульями и столами, позволяющими организовать исполнение государственной услуги в полном объеме;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- рабочие места специалистов, ответственных за предоставление государственной услуги, оснащаются настольными табличками с указанием их фамилии, имени, отчества и должности.</w:t>
      </w:r>
    </w:p>
    <w:p w:rsidR="00054F59" w:rsidRDefault="00054F59">
      <w:pPr>
        <w:pStyle w:val="ConsPlusTitle"/>
        <w:spacing w:before="220"/>
        <w:ind w:firstLine="540"/>
        <w:jc w:val="both"/>
        <w:outlineLvl w:val="2"/>
      </w:pPr>
      <w:r>
        <w:t>2.14.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2.14.1. Показателями доступности государственной услуги являются: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- степень открытости информации о государственной услуге;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- создание комфортных условий для заявителей при предоставлении государственной услуги;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 xml:space="preserve">- размещение в информационно-телекоммуникационной сети Интернет, средствах массовой </w:t>
      </w:r>
      <w:r>
        <w:lastRenderedPageBreak/>
        <w:t>информации, на информационном стенде сведений о месте нахождения, графике работы, справочных телефонах комитета образования, должностных лицах комитета образования, ответственных за предоставление государственной услуги, последовательности и сроках предоставления государственной услуги;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- ресурсное обеспечение исполнения административного регламента;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- получение государственной услуги в электронной форме, если это не запрещено законом, а также в иных формах по выбору заявителя.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2.14.2. Показателями качества государственной услуги являются: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- степень удовлетворенности заявителей предоставленной государственной услугой;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- соблюдение сроков и последовательности исполнения административных действий, выделяемых в рамках административного регламента;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- обоснованность отказов в предоставлении государственной услуги;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- отсутствие обоснованных жалоб на действия (бездействие) должностных лиц образовательных учреждений, а также принимаемые ими решения при предоставлении государственной услуги.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2.15.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Государственная услуга в электронной форме предоставляется посредством обращения заявителя с запросом на портал либо электронный адрес образовательного учреждения.</w:t>
      </w:r>
    </w:p>
    <w:p w:rsidR="00054F59" w:rsidRDefault="00054F59">
      <w:pPr>
        <w:pStyle w:val="ConsPlusNormal"/>
        <w:jc w:val="both"/>
      </w:pPr>
    </w:p>
    <w:p w:rsidR="00054F59" w:rsidRDefault="00054F59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054F59" w:rsidRDefault="00054F59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054F59" w:rsidRDefault="00054F59">
      <w:pPr>
        <w:pStyle w:val="ConsPlusTitle"/>
        <w:jc w:val="center"/>
      </w:pPr>
      <w:r>
        <w:t>их выполнения, в том числе особенности выполнения</w:t>
      </w:r>
    </w:p>
    <w:p w:rsidR="00054F59" w:rsidRDefault="00054F59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054F59" w:rsidRDefault="00054F59">
      <w:pPr>
        <w:pStyle w:val="ConsPlusNormal"/>
        <w:jc w:val="both"/>
      </w:pPr>
    </w:p>
    <w:p w:rsidR="00054F59" w:rsidRDefault="00054F59">
      <w:pPr>
        <w:pStyle w:val="ConsPlusTitle"/>
        <w:ind w:firstLine="540"/>
        <w:jc w:val="both"/>
        <w:outlineLvl w:val="2"/>
      </w:pPr>
      <w:r>
        <w:t>3.1. Описание административных процедур по предоставлению информации заявителям и обеспечению доступа заявителей к сведениям о государственной услуге.</w:t>
      </w:r>
    </w:p>
    <w:p w:rsidR="00054F59" w:rsidRDefault="00054F59">
      <w:pPr>
        <w:pStyle w:val="ConsPlusNormal"/>
        <w:spacing w:before="220"/>
        <w:ind w:firstLine="540"/>
        <w:jc w:val="both"/>
        <w:outlineLvl w:val="3"/>
      </w:pPr>
      <w:r>
        <w:t>3.1.1. Предоставление государственной услуги включает в себя следующие административные процедуры: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- предоставление устной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при обращении заявителя в образовательное учреждение лично или по телефону;</w:t>
      </w:r>
    </w:p>
    <w:p w:rsidR="00054F59" w:rsidRDefault="00054F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54F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4F59" w:rsidRDefault="00054F5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54F59" w:rsidRDefault="00054F59">
            <w:pPr>
              <w:pStyle w:val="ConsPlusNormal"/>
              <w:jc w:val="both"/>
            </w:pPr>
            <w:r>
              <w:rPr>
                <w:color w:val="392C69"/>
              </w:rPr>
              <w:t>Текст приведен в соответствии с официальным текстом документа.</w:t>
            </w:r>
          </w:p>
        </w:tc>
      </w:tr>
    </w:tbl>
    <w:p w:rsidR="00054F59" w:rsidRDefault="00054F59">
      <w:pPr>
        <w:pStyle w:val="ConsPlusNormal"/>
        <w:spacing w:before="280"/>
        <w:ind w:firstLine="540"/>
        <w:jc w:val="both"/>
      </w:pPr>
      <w:r>
        <w:t>- предоставление письменной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в образовательное учреждение при обращении заявителя в образовательное учреждение посредством почтовой или электронной связи;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lastRenderedPageBreak/>
        <w:t>- размещение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в средствах массового и электронного информирования.</w:t>
      </w:r>
    </w:p>
    <w:p w:rsidR="00054F59" w:rsidRDefault="00054F59">
      <w:pPr>
        <w:pStyle w:val="ConsPlusNormal"/>
        <w:spacing w:before="220"/>
        <w:ind w:firstLine="540"/>
        <w:jc w:val="both"/>
      </w:pPr>
      <w:hyperlink w:anchor="P536" w:history="1">
        <w:r>
          <w:rPr>
            <w:color w:val="0000FF"/>
          </w:rPr>
          <w:t>Блок-схема</w:t>
        </w:r>
      </w:hyperlink>
      <w:r>
        <w:t xml:space="preserve"> предоставления государственной услуги приведена в приложении 2 к настоящему административному регламенту.</w:t>
      </w:r>
    </w:p>
    <w:p w:rsidR="00054F59" w:rsidRDefault="00054F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54F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4F59" w:rsidRDefault="00054F59">
            <w:pPr>
              <w:pStyle w:val="ConsPlusNormal"/>
              <w:jc w:val="both"/>
            </w:pPr>
            <w:hyperlink r:id="rId37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комитета образования ЕАО, управления здравоохранения правительства ЕАО, управления культуры правительства ЕАО от 12.11.2015 N 603 в пункт 3.1.2 внесены изменения.</w:t>
            </w:r>
          </w:p>
        </w:tc>
      </w:tr>
    </w:tbl>
    <w:p w:rsidR="00054F59" w:rsidRDefault="00054F59">
      <w:pPr>
        <w:pStyle w:val="ConsPlusTitle"/>
        <w:spacing w:before="280"/>
        <w:ind w:firstLine="540"/>
        <w:jc w:val="both"/>
        <w:outlineLvl w:val="3"/>
      </w:pPr>
      <w:r>
        <w:t>3.1.2. Индивидуальное устное информирование.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по предоставлению устной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является устное обращение заявителя (представителя заявителя) в образовательное учреждение лично или по телефону (далее - административная процедура).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Должностным лицом, ответственным за предоставление устной информации, является специалист, ответственный за предоставление государственной услуги.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При индивидуальном устном информировании граждан (по телефону или лично) специалист, ответственный за предоставление государственной услуги, должен назвать свои фамилию, имя, отчество, должность, а затем в вежливой форме без длительных пауз, не отвлекаясь, подробно проинформировать обратившегося по интересующим его вопросам с перечислением мер, которые надо принять (кто именно, когда и что должен сделать).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Если специалист, ответственный за предоставление государственной услуги, не может ответить на вопрос самостоятельно, он может предложить гражданину обратиться письменно либо назначить другое удобное для гражданина время для получения информации.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Специалист, ответственный за предоставление государственной услуги, заносит сведения о предоставленной заявителю информации в карточку личного приема.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составляет 15 минут.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Результат выполнения настоящей административной процедуры фиксируется в карточке личного приема.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Критерием принятия решений является устное обращение заявителя.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Результатом выполнения настоящей административной процедуры является предоставление заявителю устной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графиках.</w:t>
      </w:r>
    </w:p>
    <w:p w:rsidR="00054F59" w:rsidRDefault="00054F59">
      <w:pPr>
        <w:pStyle w:val="ConsPlusTitle"/>
        <w:spacing w:before="220"/>
        <w:ind w:firstLine="540"/>
        <w:jc w:val="both"/>
        <w:outlineLvl w:val="3"/>
      </w:pPr>
      <w:r>
        <w:t>3.1.3. Письменное информирование.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Предоставление письменной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при обращении заявителя в образовательное учреждение посредством почтовой или электронной связи включает в себя следующие административные действия (процедуры):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 xml:space="preserve">- </w:t>
      </w:r>
      <w:hyperlink w:anchor="P336" w:history="1">
        <w:r>
          <w:rPr>
            <w:color w:val="0000FF"/>
          </w:rPr>
          <w:t>прием</w:t>
        </w:r>
      </w:hyperlink>
      <w:r>
        <w:t xml:space="preserve"> и регистрацию заявления;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w:anchor="P347" w:history="1">
        <w:r>
          <w:rPr>
            <w:color w:val="0000FF"/>
          </w:rPr>
          <w:t>рассмотрение</w:t>
        </w:r>
      </w:hyperlink>
      <w:r>
        <w:t xml:space="preserve"> заявления, подготовку ответа;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 xml:space="preserve">- </w:t>
      </w:r>
      <w:hyperlink w:anchor="P359" w:history="1">
        <w:r>
          <w:rPr>
            <w:color w:val="0000FF"/>
          </w:rPr>
          <w:t>выдачу</w:t>
        </w:r>
      </w:hyperlink>
      <w:r>
        <w:t>, направление заявителю (представителю заявителя) ответа.</w:t>
      </w:r>
    </w:p>
    <w:p w:rsidR="00054F59" w:rsidRDefault="00054F59">
      <w:pPr>
        <w:pStyle w:val="ConsPlusTitle"/>
        <w:spacing w:before="220"/>
        <w:ind w:firstLine="540"/>
        <w:jc w:val="both"/>
        <w:outlineLvl w:val="4"/>
      </w:pPr>
      <w:bookmarkStart w:id="2" w:name="P336"/>
      <w:bookmarkEnd w:id="2"/>
      <w:r>
        <w:t>3.1.3.1. Прием и регистрация заявления.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по приему и регистрации заявления является представление заявителем (представителем заявителя) заявления в образовательное учреждение лично либо посредством почтовой или электронной связи.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Должностным лицом, ответственным за прием и регистрацию заявления, является специалист, ответственный за регистрацию корреспонденции.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Заявление регистрируется специалистом, ответственным за регистрацию корреспонденции, в установленном порядке в день его поступления в образовательное учреждение.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При направлении заявления по электронной почте заявителю (представителю заявителя) направляется электронное уведомление о поступлении данного заявления в образовательное учреждение с указанием даты и входящего номера.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Зарегистрированное заявление передается специалистом, ответственным за регистрацию корреспонденции, директору образовательного учреждения, который путем наложения письменной резолюции на заявлении назначает специалиста образовательного учреждения, ответственного за предоставление государственной услуги (далее - специалист, ответственный за предоставление государственной услуги).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Специалист, ответственный за регистрацию корреспонденции, передает заявление с резолюцией директора образовательного учреждения на рассмотрение специалисту, ответственному за предоставление государственной услуги.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составляет рабочий день со дня поступления заявления в образовательное учреждение.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Критерием принятия решений при приеме и регистрации заявления является поступление в образовательное учреждение заявления, соответствующего установленным требованиям.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Результатом административного действия является регистрация заявления и назначение специалиста, ответственного за предоставление государственной услуги.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Способом фиксации административного действия является регистрация заявления в установленном порядке.</w:t>
      </w:r>
    </w:p>
    <w:p w:rsidR="00054F59" w:rsidRDefault="00054F59">
      <w:pPr>
        <w:pStyle w:val="ConsPlusTitle"/>
        <w:spacing w:before="220"/>
        <w:ind w:firstLine="540"/>
        <w:jc w:val="both"/>
        <w:outlineLvl w:val="4"/>
      </w:pPr>
      <w:bookmarkStart w:id="3" w:name="P347"/>
      <w:bookmarkEnd w:id="3"/>
      <w:r>
        <w:t>3.1.3.2. Рассмотрение заявления, подготовка ответа.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по рассмотрению заявления, подготовке ответа (далее - административная процедура) является поступление заявления с резолюцией директора образовательного учреждения на рассмотрение специалисту, ответственному за предоставление государственной услуги.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Должностным лицом, ответственным за рассмотрение документов, является специалист, ответственный за предоставление государственной услуги.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Специалист, ответственный за предоставление государственной услуги, осуществляет подбор запрашиваемой информации.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 xml:space="preserve">При наличии запрашиваемой заявителем информации специалист, ответственный за предоставление государственной услуги, осуществляет подготовку проекта письма, содержащего </w:t>
      </w:r>
      <w:r>
        <w:lastRenderedPageBreak/>
        <w:t>запрашиваемую информацию.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При отсутствии запрашиваемой информации специалист, ответственный за предоставление государственной услуги, готовит проект письма об отсутствии запрашиваемой информации.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Указанные проекты писем представляются на согласование с директором образовательного учреждения.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Согласованные с директором образовательного учреждения письма, содержащие запрашиваемую информацию, либо письма об отсутствии запрашиваемой информации передаются специалистом, ответственным за предоставление государственной услуги, на регистрацию специалисту, ответственному за регистрацию корреспонденции.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Срок выполнения административного действия составляет 25 календарных дней со дня регистрации заявления в установленном порядке.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Критерием принятия решений при рассмотрении заявления и подготовке ответа является наличие информации, запрашиваемой заявителем (представителем заявителя).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Результатом исполнения административного действия является письмо, содержащее запрашиваемую информацию, либо письмо об отсутствии запрашиваемой информации.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Результат административного действия фиксируется в письме, содержащем запрашиваемую заявителем информацию, либо письме об отказе в предоставлении государственной услуги.</w:t>
      </w:r>
    </w:p>
    <w:p w:rsidR="00054F59" w:rsidRDefault="00054F59">
      <w:pPr>
        <w:pStyle w:val="ConsPlusTitle"/>
        <w:spacing w:before="220"/>
        <w:ind w:firstLine="540"/>
        <w:jc w:val="both"/>
        <w:outlineLvl w:val="4"/>
      </w:pPr>
      <w:bookmarkStart w:id="4" w:name="P359"/>
      <w:bookmarkEnd w:id="4"/>
      <w:r>
        <w:t>3.1.3.3. Выдача результата предоставления государственной услуги.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по выдаче результата предоставления государственной услуги (далее - административная процедура) является поступление письма, содержащего информацию о государственной услуге, либо письма об отсутствии информации о государственной услуге специалисту, ответственному за регистрацию корреспонденции.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Должностным лицом, ответственным за выдачу либо направление заявителю (представителю заявителя) письма, содержащего запрашиваемую информацию, либо письма об отсутствии запрашиваемой информации, является специалист, ответственный за регистрацию корреспонденции.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Письмо, содержащее запрашиваемую информацию, либо письмо об отсутствии запрашиваемой информации регистрируется специалистом, ответственным за регистрацию корреспонденции, в установленном порядке и вручается лично либо направляется посредством портала, почтовой или электронной связи (в зависимости от способа доставки ответа, указанного в заявлении) заявителю (представителю заявителя). Если в заявлении не указан способ предоставления информации, письмо, содержащее запрашиваемую информацию, либо письмо об отсутствии запрашиваемой информации направляется заявителю почтовым отправлением.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Письмо, содержащее запрашиваемую информацию, либо письмо об отсутствии запрашиваемой информации выдается лично заявителю (представителю заявителя) в помещениях образовательного учреждения согласно графику работы образовательного учреждения.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Срок выполнения административного действия составляет 2 календарных дня со дня поступления письма, содержащего запрашиваемую информацию, либо письма об отсутствии запрашиваемой информации, согласованного с директором образовательного учреждения, специалисту, ответственному за регистрацию корреспонденции.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 xml:space="preserve">Критерием принятия решений при осуществлении административного действия является согласованные с директором образовательного учреждения письма, содержащие запрашиваемую </w:t>
      </w:r>
      <w:r>
        <w:lastRenderedPageBreak/>
        <w:t>информацию, либо письма об отсутствии запрашиваемой информации.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Результатом административного действия является выдача либо направление заявителю (представителю заявителя) письма, содержащего запрашиваемую информацию, либо письма об отсутствии запрашиваемой информации.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Результат административного действия фиксируется при регистрации документа в установленном порядке.</w:t>
      </w:r>
    </w:p>
    <w:p w:rsidR="00054F59" w:rsidRDefault="00054F59">
      <w:pPr>
        <w:pStyle w:val="ConsPlusTitle"/>
        <w:spacing w:before="220"/>
        <w:ind w:firstLine="540"/>
        <w:jc w:val="both"/>
        <w:outlineLvl w:val="3"/>
      </w:pPr>
      <w:r>
        <w:t>3.1.4. Размещение информации на информационных стендах, в средствах массового и электронного информирования.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по размещению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в средствах массового и электронного информирования является информация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графиках, поступившая в образовательные учреждения.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Должностным лицом, ответственным за выполнение административной процедуры, является специалист, ответственный за размещение информации на информационных стендах, в средствах массового и электронного информирования (далее - специалист, ответственный за публичное информирование).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Специалист, ответственный за публичное информирование, осуществляет подготовку информации о государственной услуге на бумажном носителе и в электронном виде, которую направляет в установленном порядке для опубликования в средствах массовой информации, на портале и сайте образовательного учреждения, а также размещает данную информацию на информационном стенде образовательного учреждения.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Информация о государственной услуге направляется для опубликования в средствах массовой информации и на сайте образовательного учреждения в сети Интернет вместе с сопроводительным письмом, которое подписывается директором образовательного учреждения.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- 3 рабочих дня.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Критерием принятия решений при размещении информации на информационных стендах образовательных учреждений и в средствах массового и электронного информирования является предоставление государственной услуги образовательными учреждениями, а также необходимость обновления информации на информационных стендах указанных учреждений и в средствах массового и электронного информирования.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направление в установленном порядке информации о государственной услуге для опубликования в средствах массовой информации, на портале и сайте образовательного учреждения в сети Интернет, а также размещение данной информации на информационном стенде образовательного учреждения.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Результат настоящей административной процедуры фиксируется: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- при направлении информации о государственной услуге для публикации в средствах массовой информации и на сайте образовательного учреждения в сети Интернет - в сопроводительном письме;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- при направлении информации о государственной услуге для размещения на портале - в реестре государственных услуг (функций) области;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lastRenderedPageBreak/>
        <w:t>- при размещении информации на информационном стенде - на бумажном носителе.</w:t>
      </w:r>
    </w:p>
    <w:p w:rsidR="00054F59" w:rsidRDefault="00054F59">
      <w:pPr>
        <w:pStyle w:val="ConsPlusNormal"/>
        <w:jc w:val="both"/>
      </w:pPr>
    </w:p>
    <w:p w:rsidR="00054F59" w:rsidRDefault="00054F59">
      <w:pPr>
        <w:pStyle w:val="ConsPlusTitle"/>
        <w:jc w:val="center"/>
        <w:outlineLvl w:val="1"/>
      </w:pPr>
      <w:r>
        <w:t>IV. Формы контроля за исполнением</w:t>
      </w:r>
    </w:p>
    <w:p w:rsidR="00054F59" w:rsidRDefault="00054F59">
      <w:pPr>
        <w:pStyle w:val="ConsPlusTitle"/>
        <w:jc w:val="center"/>
      </w:pPr>
      <w:r>
        <w:t>административного регламента</w:t>
      </w:r>
    </w:p>
    <w:p w:rsidR="00054F59" w:rsidRDefault="00054F59">
      <w:pPr>
        <w:pStyle w:val="ConsPlusNormal"/>
        <w:jc w:val="both"/>
      </w:pPr>
    </w:p>
    <w:p w:rsidR="00054F59" w:rsidRDefault="00054F59">
      <w:pPr>
        <w:pStyle w:val="ConsPlusTitle"/>
        <w:ind w:firstLine="540"/>
        <w:jc w:val="both"/>
        <w:outlineLvl w:val="2"/>
      </w:pPr>
      <w:r>
        <w:t>4.1. Порядок осуществления текущего контроля.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Текущий контроль за соблюдением и исполнением должностными лицами образовательного учреждения, ответственными за предоставление государственной услуги,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за принятием ими решений осуществляется заместителем директора образовательного учреждения (далее - текущий контроль).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В ходе текущего контроля проверяется: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- соблюдение сроков исполнения административных процедур;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- последовательность исполнения административных процедур;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- правильность принятых решений при предоставлении государственной услуги.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По результатам текущего контроля в случае выявления нарушений заместитель директора образовательного учреждения дает указания по устранению выявленных нарушений и контролирует их устранение.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Текущий контроль осуществляется в соответствии с периодичностью, устанавливаемой директором образовательного учреждения, но не реже одного раза в год.</w:t>
      </w:r>
    </w:p>
    <w:p w:rsidR="00054F59" w:rsidRDefault="00054F59">
      <w:pPr>
        <w:pStyle w:val="ConsPlusTitle"/>
        <w:spacing w:before="220"/>
        <w:ind w:firstLine="540"/>
        <w:jc w:val="both"/>
        <w:outlineLvl w:val="2"/>
      </w:pPr>
      <w:r>
        <w:t>4.2. Порядок и периодичность осуществления плановых и внеплановых проверок полноты и качества предоставления государственной услуги.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Контроль за полнотой и качеством предоставления государственной услуги включает в себя проведение плановых и внеплановых проверок, выявление и устранение нарушений прав заявителей, рассмотрение обращений заявителей, содержащих жалобы на решения, действия (бездействие) должностных лиц образовательного учреждения, принятие по данным обращениям решений и подготовку ответов заявителям по результатам рассмотрения обращений.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Для проведения проверки полноты и качества предоставления государственной услуги формируется комиссия, состав которой утверждается директором образовательного учреждения.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Акт подписывается председателем и членами комиссии.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Плановые проверки осуществляются на основании годовых планов работы образовательного учреждения.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Внеплановая проверка проводится по конкретному письменному обращению заявителя в образовательное учреждение на решения, действия (бездействие) должностных лиц образовательного учреждения во время предоставления государственной услуги либо в связи с истечением сроков, установленных для устранения ранее выявленных нарушений.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 xml:space="preserve">При проверке могут рассматриваться все вопросы, связанные с предоставлением государственной услуги (комплексные проверки), или вопросы, связанные с исполнением той или </w:t>
      </w:r>
      <w:r>
        <w:lastRenderedPageBreak/>
        <w:t>иной административной процедуры (тематические проверки).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О мерах, принятых в отношении виновных лиц, в течение 10 дней со дня принятия таких мер образовательное учреждение сообщает в письменной форме заявителю, права и (или) законные интересы которого нарушены.</w:t>
      </w:r>
    </w:p>
    <w:p w:rsidR="00054F59" w:rsidRDefault="00054F59">
      <w:pPr>
        <w:pStyle w:val="ConsPlusTitle"/>
        <w:spacing w:before="220"/>
        <w:ind w:firstLine="540"/>
        <w:jc w:val="both"/>
        <w:outlineLvl w:val="2"/>
      </w:pPr>
      <w:r>
        <w:t>4.3. Ответственность должностных лиц за решения, действия (бездействие), принимаемые (осуществляемые) в ходе предоставления государственной услуги.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Специалист образовательного учреждения, ответственный за предоставление государственной услуги, несет ответственность за соблюдение сроков предоставления государственной услуги и правильность оформления документов.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Директор образовательного учреждения несет ответственность за соблюдение специалистами образовательного учреждения сроков и последовательности исполнения административных процедур, выделяемых в рамках административного регламента.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Специалисты образовательных учреждений области несут ответственность в соответствии с законодательством Российской Федерации за нарушение законодательства при предоставлении государственной услуги и совершение противоправных действий.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Ответственность должностных лиц за решения, действия (бездействие), принимаемые (осуществляемые) в ходе предоставления государственной услуги, закрепляется в их должностных регламентах в соответствии с требованиями законодательства Российской Федерации.</w:t>
      </w:r>
    </w:p>
    <w:p w:rsidR="00054F59" w:rsidRDefault="00054F59">
      <w:pPr>
        <w:pStyle w:val="ConsPlusTitle"/>
        <w:spacing w:before="220"/>
        <w:ind w:firstLine="540"/>
        <w:jc w:val="both"/>
        <w:outlineLvl w:val="2"/>
      </w:pPr>
      <w:r>
        <w:t>4.4. Положения, характеризующие требования к порядку и формам контроля за предоставлением государственной услуги, в том числе со стороны заявителей.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Требования к порядку и формам контроля за предоставлением государственной услуги включают в себя: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- рассмотрение всех вопросов, связанных с предоставлением государственной услуги, при проведении текущего контроля и плановых проверок полноты и качества предоставления государственной услуги;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- рассмотрение отдельных вопросов при проведении внеплановых проверок полноты и качества предоставления государственной услуги;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- выявление и устранение нарушений прав заявителей;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-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054F59" w:rsidRDefault="00054F59">
      <w:pPr>
        <w:pStyle w:val="ConsPlusNormal"/>
        <w:jc w:val="both"/>
      </w:pPr>
    </w:p>
    <w:p w:rsidR="00054F59" w:rsidRDefault="00054F59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054F59" w:rsidRDefault="00054F59">
      <w:pPr>
        <w:pStyle w:val="ConsPlusTitle"/>
        <w:jc w:val="center"/>
      </w:pPr>
      <w:r>
        <w:t>и действий (бездействия) комитета, а также его должностных</w:t>
      </w:r>
    </w:p>
    <w:p w:rsidR="00054F59" w:rsidRDefault="00054F59">
      <w:pPr>
        <w:pStyle w:val="ConsPlusTitle"/>
        <w:jc w:val="center"/>
      </w:pPr>
      <w:r>
        <w:t>лиц, государственных служащих, работников,</w:t>
      </w:r>
    </w:p>
    <w:p w:rsidR="00054F59" w:rsidRDefault="00054F59">
      <w:pPr>
        <w:pStyle w:val="ConsPlusTitle"/>
        <w:jc w:val="center"/>
      </w:pPr>
      <w:r>
        <w:t>многофункционального центра предоставления государственных</w:t>
      </w:r>
    </w:p>
    <w:p w:rsidR="00054F59" w:rsidRDefault="00054F59">
      <w:pPr>
        <w:pStyle w:val="ConsPlusTitle"/>
        <w:jc w:val="center"/>
      </w:pPr>
      <w:r>
        <w:t>и муниципальных услуг, а также его должностных лиц,</w:t>
      </w:r>
    </w:p>
    <w:p w:rsidR="00054F59" w:rsidRDefault="00054F59">
      <w:pPr>
        <w:pStyle w:val="ConsPlusTitle"/>
        <w:jc w:val="center"/>
      </w:pPr>
      <w:r>
        <w:t>работников</w:t>
      </w:r>
    </w:p>
    <w:p w:rsidR="00054F59" w:rsidRDefault="00054F59">
      <w:pPr>
        <w:pStyle w:val="ConsPlusNormal"/>
        <w:jc w:val="center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комитета образования ЕАО, управления</w:t>
      </w:r>
    </w:p>
    <w:p w:rsidR="00054F59" w:rsidRDefault="00054F59">
      <w:pPr>
        <w:pStyle w:val="ConsPlusNormal"/>
        <w:jc w:val="center"/>
      </w:pPr>
      <w:r>
        <w:t>здравоохранения правительства ЕАО, управления культуры</w:t>
      </w:r>
    </w:p>
    <w:p w:rsidR="00054F59" w:rsidRDefault="00054F59">
      <w:pPr>
        <w:pStyle w:val="ConsPlusNormal"/>
        <w:jc w:val="center"/>
      </w:pPr>
      <w:r>
        <w:t>правительства ЕАО от 18.12.2018 N 611/549-ОД/231)</w:t>
      </w:r>
    </w:p>
    <w:p w:rsidR="00054F59" w:rsidRDefault="00054F59">
      <w:pPr>
        <w:pStyle w:val="ConsPlusNormal"/>
        <w:jc w:val="both"/>
      </w:pPr>
    </w:p>
    <w:p w:rsidR="00054F59" w:rsidRDefault="00054F59">
      <w:pPr>
        <w:pStyle w:val="ConsPlusTitle"/>
        <w:ind w:firstLine="540"/>
        <w:jc w:val="both"/>
        <w:outlineLvl w:val="2"/>
      </w:pPr>
      <w:r>
        <w:t>5.1. Информация для заявителя о его праве подать жалобу на решение и (или) действия (бездействие) образовательного учреждения и (или) его должностных лиц при предоставлении государственной услуги.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Действия (бездействие) и решения, принятые (осуществленные) в ходе предоставления государственной услуги, могут быть обжалованы заявителем (представителем заявителя) в досудебном (внесудебном) порядке.</w:t>
      </w:r>
    </w:p>
    <w:p w:rsidR="00054F59" w:rsidRDefault="00054F59">
      <w:pPr>
        <w:pStyle w:val="ConsPlusTitle"/>
        <w:spacing w:before="220"/>
        <w:ind w:firstLine="540"/>
        <w:jc w:val="both"/>
        <w:outlineLvl w:val="2"/>
      </w:pPr>
      <w:r>
        <w:t>5.2. Предмет жалобы.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Заявитель может обратиться с жалобой (претензией), в том числе в следующих случаях: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- нарушение срока регистрации запроса заявителя о предоставлении государственной услуги;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- нарушение срока предоставления государственной услуги;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- требование у заявителя документов или информации либо осуществления действий, представление которых не предусмотрено нормативными правовыми актами Российской Федерации, нормативными правовыми актами области для предоставления государственной услуги;</w:t>
      </w:r>
    </w:p>
    <w:p w:rsidR="00054F59" w:rsidRDefault="00054F59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комитета образования ЕАО, управления здравоохранения правительства ЕАО, управления культуры правительства ЕАО от 18.12.2018 N 611/549-ОД/231)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области для предоставления государственной услуги, у заявителя;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-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области;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- отказ образовательного учреждения, должностного лица образовательного учреждения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- нарушение срока или порядка выдачи документов по результатам предоставления государственной услуги;</w:t>
      </w:r>
    </w:p>
    <w:p w:rsidR="00054F59" w:rsidRDefault="00054F59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приказом</w:t>
        </w:r>
      </w:hyperlink>
      <w:r>
        <w:t xml:space="preserve"> комитета образования ЕАО, управления здравоохранения правительства ЕАО, управления культуры правительства ЕАО от 15.08.2018 N 385/155/331-ОД)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-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Еврейской автономной области;</w:t>
      </w:r>
    </w:p>
    <w:p w:rsidR="00054F59" w:rsidRDefault="00054F59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приказом</w:t>
        </w:r>
      </w:hyperlink>
      <w:r>
        <w:t xml:space="preserve"> комитета образования ЕАО, управления здравоохранения правительства ЕАО, управления культуры правительства ЕАО от 15.08.2018 N 385/155/331-ОД)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 xml:space="preserve">- требование у заявителя (представителя заявителя)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</w:t>
      </w:r>
      <w:r>
        <w:lastRenderedPageBreak/>
        <w:t xml:space="preserve">предусмотренных </w:t>
      </w:r>
      <w:hyperlink r:id="rId42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054F59" w:rsidRDefault="00054F59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приказом</w:t>
        </w:r>
      </w:hyperlink>
      <w:r>
        <w:t xml:space="preserve"> комитета образования ЕАО, управления здравоохранения правительства ЕАО, управления культуры правительства ЕАО от 18.12.2018 N 611/549-ОД/231)</w:t>
      </w:r>
    </w:p>
    <w:p w:rsidR="00054F59" w:rsidRDefault="00054F59">
      <w:pPr>
        <w:pStyle w:val="ConsPlusTitle"/>
        <w:spacing w:before="220"/>
        <w:ind w:firstLine="540"/>
        <w:jc w:val="both"/>
        <w:outlineLvl w:val="2"/>
      </w:pPr>
      <w:r>
        <w:t>5.3. Органы исполнительной власти и уполномоченные на рассмотрение жалобы должностные лица, которым может быть направлена жалоба.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Жалоба рассматривается директором образовательного учреждения на действия (бездействие) и решения, принятые (осуществленные) в ходе предоставления государственной услуги должностными лицами образовательного учреждения, ответственными за предоставление государственной услуги.</w:t>
      </w:r>
    </w:p>
    <w:p w:rsidR="00054F59" w:rsidRDefault="00054F59">
      <w:pPr>
        <w:pStyle w:val="ConsPlusTitle"/>
        <w:spacing w:before="220"/>
        <w:ind w:firstLine="540"/>
        <w:jc w:val="both"/>
        <w:outlineLvl w:val="2"/>
      </w:pPr>
      <w:r>
        <w:t>5.4. Порядок подачи и рассмотрения жалобы.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Жалоба подается в письменной форме на бумажном носителе, в электронной форме в образовательное учреждение.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Жалоба должна содержать: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- наименование образовательного учреждения, должностного лица образовательного учреждения, решения и действия (бездействие) которых обжалуются;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- сведения об обжалуемых решениях и действиях (бездействии) образовательного учреждения, должностного лица образовательного учреждения;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- доводы, на основании которых заявитель не согласен с решением и действием (бездействием) образовательного учреждения, должностного лица образовательного учреждения. Заявителем могут быть представлены документы (при наличии), подтверждающие доводы заявителя, либо их копии.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 xml:space="preserve">Рассмотрение жалобы осуществляется в порядке, установленном </w:t>
      </w:r>
      <w:hyperlink r:id="rId44" w:history="1">
        <w:r>
          <w:rPr>
            <w:color w:val="0000FF"/>
          </w:rPr>
          <w:t>статьей 11.2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054F59" w:rsidRDefault="00054F59">
      <w:pPr>
        <w:pStyle w:val="ConsPlusTitle"/>
        <w:spacing w:before="220"/>
        <w:ind w:firstLine="540"/>
        <w:jc w:val="both"/>
        <w:outlineLvl w:val="2"/>
      </w:pPr>
      <w:r>
        <w:t>5.5. Сроки рассмотрения жалобы.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Жалоба, поступившая в комитет образования / учреждение либо вышестоящий орган (при его наличии), подлежит рассмотрению в течение пятнадцати рабочих дней со дня ее регистрации, а в случае обжалования отказа комитета образования /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54F59" w:rsidRDefault="00054F59">
      <w:pPr>
        <w:pStyle w:val="ConsPlusNormal"/>
        <w:jc w:val="both"/>
      </w:pPr>
      <w:r>
        <w:t xml:space="preserve">(подраздел 5.5 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комитета образования ЕАО, управления здравоохранения правительства ЕАО, управления культуры правительства ЕАО от 15.08.2018 N 385/155/331-ОД)</w:t>
      </w:r>
    </w:p>
    <w:p w:rsidR="00054F59" w:rsidRDefault="00054F59">
      <w:pPr>
        <w:pStyle w:val="ConsPlusTitle"/>
        <w:spacing w:before="220"/>
        <w:ind w:firstLine="540"/>
        <w:jc w:val="both"/>
        <w:outlineLvl w:val="2"/>
      </w:pPr>
      <w: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 xml:space="preserve">Жалоба может быть оставлена без ответа в случаях, установленных </w:t>
      </w:r>
      <w:hyperlink r:id="rId46" w:history="1">
        <w:r>
          <w:rPr>
            <w:color w:val="0000FF"/>
          </w:rPr>
          <w:t>статьей 11</w:t>
        </w:r>
      </w:hyperlink>
      <w:r>
        <w:t xml:space="preserve"> Федерального закона от 02.05.2006 N 59-ФЗ "О порядке рассмотрения обращений граждан Российской Федерации".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lastRenderedPageBreak/>
        <w:t xml:space="preserve">Уведомление либо сообщение об оставлении жалобы без ответа с указанием причин направляется заявителю в случаях и в сроки, установленные </w:t>
      </w:r>
      <w:hyperlink r:id="rId47" w:history="1">
        <w:r>
          <w:rPr>
            <w:color w:val="0000FF"/>
          </w:rPr>
          <w:t>статьей 11</w:t>
        </w:r>
      </w:hyperlink>
      <w:r>
        <w:t xml:space="preserve"> Федерального закона от 02.05.2006 N 59-ФЗ "О порядке рассмотрения обращений граждан Российской Федерации".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Основания для приостановления рассмотрения жалобы законодательством не предусмотрены.</w:t>
      </w:r>
    </w:p>
    <w:p w:rsidR="00054F59" w:rsidRDefault="00054F59">
      <w:pPr>
        <w:pStyle w:val="ConsPlusNormal"/>
        <w:jc w:val="both"/>
      </w:pPr>
      <w:r>
        <w:t xml:space="preserve">(подраздел 5.6 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комитета образования ЕАО, управления здравоохранения правительства ЕАО, управления культуры правительства ЕАО от 15.08.2018 N 385/155/331-ОД)</w:t>
      </w:r>
    </w:p>
    <w:p w:rsidR="00054F59" w:rsidRDefault="00054F59">
      <w:pPr>
        <w:pStyle w:val="ConsPlusTitle"/>
        <w:spacing w:before="220"/>
        <w:ind w:firstLine="540"/>
        <w:jc w:val="both"/>
        <w:outlineLvl w:val="2"/>
      </w:pPr>
      <w:bookmarkStart w:id="5" w:name="P460"/>
      <w:bookmarkEnd w:id="5"/>
      <w:r>
        <w:t>5.7. Результат рассмотрения жалобы.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По результатам рассмотрения жалобы принимается одно из следующих решений: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Еврейской автономной области;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председатель комитета образования / руководитель образовательного учреждения незамедлительно направляет имеющиеся материалы в органы прокуратуры.</w:t>
      </w:r>
    </w:p>
    <w:p w:rsidR="00054F59" w:rsidRDefault="00054F59">
      <w:pPr>
        <w:pStyle w:val="ConsPlusNormal"/>
        <w:jc w:val="both"/>
      </w:pPr>
      <w:r>
        <w:t xml:space="preserve">(подраздел 5.7 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комитета образования ЕАО, управления здравоохранения правительства ЕАО, управления культуры правительства ЕАО от 15.08.2018 N 385/155/331-ОД)</w:t>
      </w:r>
    </w:p>
    <w:p w:rsidR="00054F59" w:rsidRDefault="00054F59">
      <w:pPr>
        <w:pStyle w:val="ConsPlusTitle"/>
        <w:spacing w:before="220"/>
        <w:ind w:firstLine="540"/>
        <w:jc w:val="both"/>
        <w:outlineLvl w:val="2"/>
      </w:pPr>
      <w:r>
        <w:t>5.8. Порядок информирования заявителя о результатах рассмотрения жалобы.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 xml:space="preserve">Не позднее дня, следующего за днем принятия одного из указанных в </w:t>
      </w:r>
      <w:hyperlink w:anchor="P460" w:history="1">
        <w:r>
          <w:rPr>
            <w:color w:val="0000FF"/>
          </w:rPr>
          <w:t>подразделе 5.7</w:t>
        </w:r>
      </w:hyperlink>
      <w:r>
        <w:t xml:space="preserve"> настоящего административного регламента решений,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В случае признания жалобы подлежащей удовлетворению комитет: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 xml:space="preserve">- направляет ответ заявителю (представителю заявителя), указанный в </w:t>
      </w:r>
      <w:hyperlink r:id="rId50" w:history="1">
        <w:r>
          <w:rPr>
            <w:color w:val="0000FF"/>
          </w:rPr>
          <w:t>части 8 статьи 11.2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в котором информирует об осуществляемых действиях в целях незамедлительного устранения выявленных нарушений при оказании государственной услуги, а также приносит извинения за доставленные неудобства и указывает информацию о дальнейших действиях, которые необходимо совершить заявителю (представителю заявителя) в целях получения государственной услуги;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- принимает исчерпывающие меры по устранению выявленных нарушений, в том числе по выдаче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 xml:space="preserve">В случае признания жалобы не подлежащей удовлетворению комитет направляет ответ заявителю, указанный в </w:t>
      </w:r>
      <w:hyperlink r:id="rId51" w:history="1">
        <w:r>
          <w:rPr>
            <w:color w:val="0000FF"/>
          </w:rPr>
          <w:t>части 8 статьи 11.2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в котором дает аргументированные разъяснения о причинах принятого решения, а также информацию о порядке обжалования принятого решения.</w:t>
      </w:r>
    </w:p>
    <w:p w:rsidR="00054F59" w:rsidRDefault="00054F59">
      <w:pPr>
        <w:pStyle w:val="ConsPlusNormal"/>
        <w:jc w:val="both"/>
      </w:pPr>
      <w:r>
        <w:t xml:space="preserve">(подраздел 5.8 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комитета образования ЕАО, управления здравоохранения правительства ЕАО, управления культуры правительства ЕАО от 18.12.2018 N 611/549-ОД/231)</w:t>
      </w:r>
    </w:p>
    <w:p w:rsidR="00054F59" w:rsidRDefault="00054F59">
      <w:pPr>
        <w:pStyle w:val="ConsPlusTitle"/>
        <w:spacing w:before="220"/>
        <w:ind w:firstLine="540"/>
        <w:jc w:val="both"/>
        <w:outlineLvl w:val="2"/>
      </w:pPr>
      <w:r>
        <w:lastRenderedPageBreak/>
        <w:t>5.9. Порядок обжалования решения по жалобе.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Обжалование решения по жалобе, принятого директором образовательного учреждения, осуществляется в соответствии с законодательством Российской Федерации.</w:t>
      </w:r>
    </w:p>
    <w:p w:rsidR="00054F59" w:rsidRDefault="00054F59">
      <w:pPr>
        <w:pStyle w:val="ConsPlusTitle"/>
        <w:spacing w:before="220"/>
        <w:ind w:firstLine="540"/>
        <w:jc w:val="both"/>
        <w:outlineLvl w:val="2"/>
      </w:pPr>
      <w:r>
        <w:t>5.10. Право заявителя на получение информации и документов, необходимых для обоснования и рассмотрения жалобы.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Заявитель имеет право на получение информации и документов, необходимых для обоснования и рассмотрения его жалобы.</w:t>
      </w:r>
    </w:p>
    <w:p w:rsidR="00054F59" w:rsidRDefault="00054F59">
      <w:pPr>
        <w:pStyle w:val="ConsPlusTitle"/>
        <w:spacing w:before="220"/>
        <w:ind w:firstLine="540"/>
        <w:jc w:val="both"/>
        <w:outlineLvl w:val="2"/>
      </w:pPr>
      <w:r>
        <w:t>5.11. Способы информирования заявителей о порядке подачи и рассмотрения жалобы.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Информация о порядке подачи и рассмотрения жалобы предоставляется: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- по личному обращению заявителя в образовательное учреждение;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- по письменным обращениям заявителя в образовательное учреждение посредством почтовой и электронной связи;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- с использованием средств телефонной связи.</w:t>
      </w:r>
    </w:p>
    <w:p w:rsidR="00054F59" w:rsidRDefault="00054F59">
      <w:pPr>
        <w:pStyle w:val="ConsPlusNormal"/>
        <w:spacing w:before="220"/>
        <w:ind w:firstLine="540"/>
        <w:jc w:val="both"/>
      </w:pPr>
      <w:r>
        <w:t>Кроме того, заявитель может получить указанную информацию при обращении на портал.</w:t>
      </w:r>
    </w:p>
    <w:p w:rsidR="00054F59" w:rsidRDefault="00054F59">
      <w:pPr>
        <w:pStyle w:val="ConsPlusNormal"/>
        <w:jc w:val="both"/>
      </w:pPr>
    </w:p>
    <w:p w:rsidR="00054F59" w:rsidRDefault="00054F59">
      <w:pPr>
        <w:pStyle w:val="ConsPlusNormal"/>
        <w:jc w:val="both"/>
      </w:pPr>
    </w:p>
    <w:p w:rsidR="00054F59" w:rsidRDefault="00054F59">
      <w:pPr>
        <w:pStyle w:val="ConsPlusNormal"/>
        <w:jc w:val="both"/>
      </w:pPr>
    </w:p>
    <w:p w:rsidR="00054F59" w:rsidRDefault="00054F59">
      <w:pPr>
        <w:pStyle w:val="ConsPlusNormal"/>
        <w:jc w:val="both"/>
      </w:pPr>
    </w:p>
    <w:p w:rsidR="00054F59" w:rsidRDefault="00054F59">
      <w:pPr>
        <w:pStyle w:val="ConsPlusNormal"/>
        <w:jc w:val="both"/>
      </w:pPr>
    </w:p>
    <w:p w:rsidR="00054F59" w:rsidRDefault="00054F59">
      <w:pPr>
        <w:pStyle w:val="ConsPlusNormal"/>
        <w:jc w:val="right"/>
        <w:outlineLvl w:val="1"/>
      </w:pPr>
      <w:r>
        <w:t>Приложение 1</w:t>
      </w:r>
    </w:p>
    <w:p w:rsidR="00054F59" w:rsidRDefault="00054F59">
      <w:pPr>
        <w:pStyle w:val="ConsPlusNormal"/>
        <w:jc w:val="right"/>
      </w:pPr>
      <w:r>
        <w:t>к административному регламенту предоставления</w:t>
      </w:r>
    </w:p>
    <w:p w:rsidR="00054F59" w:rsidRDefault="00054F59">
      <w:pPr>
        <w:pStyle w:val="ConsPlusNormal"/>
        <w:jc w:val="right"/>
      </w:pPr>
      <w:r>
        <w:t>государственной услуги "Предоставление информации</w:t>
      </w:r>
    </w:p>
    <w:p w:rsidR="00054F59" w:rsidRDefault="00054F59">
      <w:pPr>
        <w:pStyle w:val="ConsPlusNormal"/>
        <w:jc w:val="right"/>
      </w:pPr>
      <w:r>
        <w:t>об образовательных программах и учебных планах,</w:t>
      </w:r>
    </w:p>
    <w:p w:rsidR="00054F59" w:rsidRDefault="00054F59">
      <w:pPr>
        <w:pStyle w:val="ConsPlusNormal"/>
        <w:jc w:val="right"/>
      </w:pPr>
      <w:r>
        <w:t>рабочих программах учебных курсов, предметов,</w:t>
      </w:r>
    </w:p>
    <w:p w:rsidR="00054F59" w:rsidRDefault="00054F59">
      <w:pPr>
        <w:pStyle w:val="ConsPlusNormal"/>
        <w:jc w:val="right"/>
      </w:pPr>
      <w:r>
        <w:t>дисциплин (модулей), годовых календарных</w:t>
      </w:r>
    </w:p>
    <w:p w:rsidR="00054F59" w:rsidRDefault="00054F59">
      <w:pPr>
        <w:pStyle w:val="ConsPlusNormal"/>
        <w:jc w:val="right"/>
      </w:pPr>
      <w:r>
        <w:t>учебных графиках"</w:t>
      </w:r>
    </w:p>
    <w:p w:rsidR="00054F59" w:rsidRDefault="00054F59">
      <w:pPr>
        <w:pStyle w:val="ConsPlusNormal"/>
        <w:jc w:val="both"/>
      </w:pPr>
    </w:p>
    <w:p w:rsidR="00054F59" w:rsidRDefault="00054F59">
      <w:pPr>
        <w:pStyle w:val="ConsPlusNonformat"/>
        <w:jc w:val="both"/>
      </w:pPr>
      <w:r>
        <w:t xml:space="preserve">                                    Председателю комитета образования</w:t>
      </w:r>
    </w:p>
    <w:p w:rsidR="00054F59" w:rsidRDefault="00054F59">
      <w:pPr>
        <w:pStyle w:val="ConsPlusNonformat"/>
        <w:jc w:val="both"/>
      </w:pPr>
      <w:r>
        <w:t xml:space="preserve">                                    Еврейской автономной области</w:t>
      </w:r>
    </w:p>
    <w:p w:rsidR="00054F59" w:rsidRDefault="00054F59">
      <w:pPr>
        <w:pStyle w:val="ConsPlusNonformat"/>
        <w:jc w:val="both"/>
      </w:pPr>
      <w:r>
        <w:t xml:space="preserve">                                    ______________________________________,</w:t>
      </w:r>
    </w:p>
    <w:p w:rsidR="00054F59" w:rsidRDefault="00054F59">
      <w:pPr>
        <w:pStyle w:val="ConsPlusNonformat"/>
        <w:jc w:val="both"/>
      </w:pPr>
      <w:r>
        <w:t xml:space="preserve">                                    (ФИО заявителя) проживающего по адресу:</w:t>
      </w:r>
    </w:p>
    <w:p w:rsidR="00054F59" w:rsidRDefault="00054F59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54F59" w:rsidRDefault="00054F59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54F59" w:rsidRDefault="00054F59">
      <w:pPr>
        <w:pStyle w:val="ConsPlusNonformat"/>
        <w:jc w:val="both"/>
      </w:pPr>
      <w:r>
        <w:t xml:space="preserve">                                        (индекс и подробный почтовый адрес)</w:t>
      </w:r>
    </w:p>
    <w:p w:rsidR="00054F59" w:rsidRDefault="00054F59">
      <w:pPr>
        <w:pStyle w:val="ConsPlusNonformat"/>
        <w:jc w:val="both"/>
      </w:pPr>
    </w:p>
    <w:p w:rsidR="00054F59" w:rsidRDefault="00054F59">
      <w:pPr>
        <w:pStyle w:val="ConsPlusNonformat"/>
        <w:jc w:val="both"/>
      </w:pPr>
      <w:bookmarkStart w:id="6" w:name="P504"/>
      <w:bookmarkEnd w:id="6"/>
      <w:r>
        <w:t xml:space="preserve">                                заявление.</w:t>
      </w:r>
    </w:p>
    <w:p w:rsidR="00054F59" w:rsidRDefault="00054F59">
      <w:pPr>
        <w:pStyle w:val="ConsPlusNonformat"/>
        <w:jc w:val="both"/>
      </w:pPr>
    </w:p>
    <w:p w:rsidR="00054F59" w:rsidRDefault="00054F59">
      <w:pPr>
        <w:pStyle w:val="ConsPlusNonformat"/>
        <w:jc w:val="both"/>
      </w:pPr>
      <w:r>
        <w:t xml:space="preserve">    Прошу предоставить информацию по вопросу</w:t>
      </w:r>
    </w:p>
    <w:p w:rsidR="00054F59" w:rsidRDefault="00054F59">
      <w:pPr>
        <w:pStyle w:val="ConsPlusNonformat"/>
        <w:jc w:val="both"/>
      </w:pPr>
      <w:r>
        <w:t>___________________________________________________________________________</w:t>
      </w:r>
    </w:p>
    <w:p w:rsidR="00054F59" w:rsidRDefault="00054F59">
      <w:pPr>
        <w:pStyle w:val="ConsPlusNonformat"/>
        <w:jc w:val="both"/>
      </w:pPr>
      <w:r>
        <w:t>___________________________________________________________________________</w:t>
      </w:r>
    </w:p>
    <w:p w:rsidR="00054F59" w:rsidRDefault="00054F59">
      <w:pPr>
        <w:pStyle w:val="ConsPlusNonformat"/>
        <w:jc w:val="both"/>
      </w:pPr>
      <w:r>
        <w:t>___________________________________________________________________________</w:t>
      </w:r>
    </w:p>
    <w:p w:rsidR="00054F59" w:rsidRDefault="00054F59">
      <w:pPr>
        <w:pStyle w:val="ConsPlusNonformat"/>
        <w:jc w:val="both"/>
      </w:pPr>
      <w:r>
        <w:t>___________________________________________________________________________</w:t>
      </w:r>
    </w:p>
    <w:p w:rsidR="00054F59" w:rsidRDefault="00054F59">
      <w:pPr>
        <w:pStyle w:val="ConsPlusNonformat"/>
        <w:jc w:val="both"/>
      </w:pPr>
      <w:r>
        <w:t>___________________________________________________________________________</w:t>
      </w:r>
    </w:p>
    <w:p w:rsidR="00054F59" w:rsidRDefault="00054F59">
      <w:pPr>
        <w:pStyle w:val="ConsPlusNonformat"/>
        <w:jc w:val="both"/>
      </w:pPr>
      <w:r>
        <w:t>___________________________________________________________________________</w:t>
      </w:r>
    </w:p>
    <w:p w:rsidR="00054F59" w:rsidRDefault="00054F59">
      <w:pPr>
        <w:pStyle w:val="ConsPlusNonformat"/>
        <w:jc w:val="both"/>
      </w:pPr>
      <w:r>
        <w:t>___________________________________________________________________________</w:t>
      </w:r>
    </w:p>
    <w:p w:rsidR="00054F59" w:rsidRDefault="00054F59">
      <w:pPr>
        <w:pStyle w:val="ConsPlusNonformat"/>
        <w:jc w:val="both"/>
      </w:pPr>
      <w:r>
        <w:t>___________________________________________________________________________</w:t>
      </w:r>
    </w:p>
    <w:p w:rsidR="00054F59" w:rsidRDefault="00054F59">
      <w:pPr>
        <w:pStyle w:val="ConsPlusNonformat"/>
        <w:jc w:val="both"/>
      </w:pPr>
      <w:r>
        <w:t xml:space="preserve">   (сформулировать какую именно информацию об образовательных программах</w:t>
      </w:r>
    </w:p>
    <w:p w:rsidR="00054F59" w:rsidRDefault="00054F59">
      <w:pPr>
        <w:pStyle w:val="ConsPlusNonformat"/>
        <w:jc w:val="both"/>
      </w:pPr>
      <w:r>
        <w:t xml:space="preserve">      и учебных планах, рабочих программах учебных курсов, предметов,</w:t>
      </w:r>
    </w:p>
    <w:p w:rsidR="00054F59" w:rsidRDefault="00054F59">
      <w:pPr>
        <w:pStyle w:val="ConsPlusNonformat"/>
        <w:jc w:val="both"/>
      </w:pPr>
      <w:r>
        <w:t xml:space="preserve">   дисциплин (модулей), годовых календарных учебных графиках учреждений</w:t>
      </w:r>
    </w:p>
    <w:p w:rsidR="00054F59" w:rsidRDefault="00054F59">
      <w:pPr>
        <w:pStyle w:val="ConsPlusNonformat"/>
        <w:jc w:val="both"/>
      </w:pPr>
      <w:r>
        <w:t xml:space="preserve">        начального профессионального образования, подведомственных</w:t>
      </w:r>
    </w:p>
    <w:p w:rsidR="00054F59" w:rsidRDefault="00054F59">
      <w:pPr>
        <w:pStyle w:val="ConsPlusNonformat"/>
        <w:jc w:val="both"/>
      </w:pPr>
      <w:r>
        <w:lastRenderedPageBreak/>
        <w:t xml:space="preserve">             комитету образования, заявитель желает получить)</w:t>
      </w:r>
    </w:p>
    <w:p w:rsidR="00054F59" w:rsidRDefault="00054F59">
      <w:pPr>
        <w:pStyle w:val="ConsPlusNonformat"/>
        <w:jc w:val="both"/>
      </w:pPr>
    </w:p>
    <w:p w:rsidR="00054F59" w:rsidRDefault="00054F59">
      <w:pPr>
        <w:pStyle w:val="ConsPlusNonformat"/>
        <w:jc w:val="both"/>
      </w:pPr>
      <w:r>
        <w:t>__________________                                        _________________</w:t>
      </w:r>
    </w:p>
    <w:p w:rsidR="00054F59" w:rsidRDefault="00054F59">
      <w:pPr>
        <w:pStyle w:val="ConsPlusNonformat"/>
        <w:jc w:val="both"/>
      </w:pPr>
      <w:r>
        <w:t xml:space="preserve">      Дата                                                     Подпись</w:t>
      </w:r>
    </w:p>
    <w:p w:rsidR="00054F59" w:rsidRDefault="00054F59">
      <w:pPr>
        <w:pStyle w:val="ConsPlusNormal"/>
        <w:jc w:val="both"/>
      </w:pPr>
    </w:p>
    <w:p w:rsidR="00054F59" w:rsidRDefault="00054F59">
      <w:pPr>
        <w:pStyle w:val="ConsPlusNormal"/>
        <w:jc w:val="both"/>
      </w:pPr>
    </w:p>
    <w:p w:rsidR="00054F59" w:rsidRDefault="00054F59">
      <w:pPr>
        <w:pStyle w:val="ConsPlusNormal"/>
        <w:jc w:val="both"/>
      </w:pPr>
    </w:p>
    <w:p w:rsidR="00054F59" w:rsidRDefault="00054F59">
      <w:pPr>
        <w:pStyle w:val="ConsPlusNormal"/>
        <w:jc w:val="both"/>
      </w:pPr>
    </w:p>
    <w:p w:rsidR="00054F59" w:rsidRDefault="00054F59">
      <w:pPr>
        <w:pStyle w:val="ConsPlusNormal"/>
        <w:jc w:val="both"/>
      </w:pPr>
    </w:p>
    <w:p w:rsidR="00054F59" w:rsidRDefault="00054F59">
      <w:pPr>
        <w:pStyle w:val="ConsPlusNormal"/>
        <w:jc w:val="right"/>
        <w:outlineLvl w:val="1"/>
      </w:pPr>
      <w:r>
        <w:t>Приложение 2</w:t>
      </w:r>
    </w:p>
    <w:p w:rsidR="00054F59" w:rsidRDefault="00054F59">
      <w:pPr>
        <w:pStyle w:val="ConsPlusNormal"/>
        <w:jc w:val="right"/>
      </w:pPr>
      <w:r>
        <w:t>к административному регламенту предоставления</w:t>
      </w:r>
    </w:p>
    <w:p w:rsidR="00054F59" w:rsidRDefault="00054F59">
      <w:pPr>
        <w:pStyle w:val="ConsPlusNormal"/>
        <w:jc w:val="right"/>
      </w:pPr>
      <w:r>
        <w:t>государственной услуги "Предоставление информации</w:t>
      </w:r>
    </w:p>
    <w:p w:rsidR="00054F59" w:rsidRDefault="00054F59">
      <w:pPr>
        <w:pStyle w:val="ConsPlusNormal"/>
        <w:jc w:val="right"/>
      </w:pPr>
      <w:r>
        <w:t>об образовательных программах и учебных планах,</w:t>
      </w:r>
    </w:p>
    <w:p w:rsidR="00054F59" w:rsidRDefault="00054F59">
      <w:pPr>
        <w:pStyle w:val="ConsPlusNormal"/>
        <w:jc w:val="right"/>
      </w:pPr>
      <w:r>
        <w:t>рабочих программах учебных курсов, предметов,</w:t>
      </w:r>
    </w:p>
    <w:p w:rsidR="00054F59" w:rsidRDefault="00054F59">
      <w:pPr>
        <w:pStyle w:val="ConsPlusNormal"/>
        <w:jc w:val="right"/>
      </w:pPr>
      <w:r>
        <w:t>дисциплин (модулей), годовых календарных</w:t>
      </w:r>
    </w:p>
    <w:p w:rsidR="00054F59" w:rsidRDefault="00054F59">
      <w:pPr>
        <w:pStyle w:val="ConsPlusNormal"/>
        <w:jc w:val="right"/>
      </w:pPr>
      <w:r>
        <w:t>учебных графиках"</w:t>
      </w:r>
    </w:p>
    <w:p w:rsidR="00054F59" w:rsidRDefault="00054F59">
      <w:pPr>
        <w:pStyle w:val="ConsPlusNormal"/>
        <w:jc w:val="both"/>
      </w:pPr>
    </w:p>
    <w:p w:rsidR="00054F59" w:rsidRDefault="00054F59">
      <w:pPr>
        <w:pStyle w:val="ConsPlusTitle"/>
        <w:jc w:val="center"/>
      </w:pPr>
      <w:bookmarkStart w:id="7" w:name="P536"/>
      <w:bookmarkEnd w:id="7"/>
      <w:r>
        <w:t>БЛОК-СХЕМА</w:t>
      </w:r>
    </w:p>
    <w:p w:rsidR="00054F59" w:rsidRDefault="00054F59">
      <w:pPr>
        <w:pStyle w:val="ConsPlusTitle"/>
        <w:jc w:val="center"/>
      </w:pPr>
      <w:r>
        <w:t>ПРЕДОСТАВЛЕНИЯ ГОСУДАРСТВЕННОЙ УСЛУГИ "ПРЕДОСТАВЛЕНИЕ</w:t>
      </w:r>
    </w:p>
    <w:p w:rsidR="00054F59" w:rsidRDefault="00054F59">
      <w:pPr>
        <w:pStyle w:val="ConsPlusTitle"/>
        <w:jc w:val="center"/>
      </w:pPr>
      <w:r>
        <w:t>ИНФОРМАЦИИ ОБ ОБРАЗОВАТЕЛЬНЫХ ПРОГРАММАХ И УЧЕБНЫХ ПЛАНАХ,</w:t>
      </w:r>
    </w:p>
    <w:p w:rsidR="00054F59" w:rsidRDefault="00054F59">
      <w:pPr>
        <w:pStyle w:val="ConsPlusTitle"/>
        <w:jc w:val="center"/>
      </w:pPr>
      <w:r>
        <w:t>РАБОЧИХ ПРОГРАММАХ УЧЕБНЫХ КУРСОВ, ПРЕДМЕТОВ, ДИСЦИПЛИН</w:t>
      </w:r>
    </w:p>
    <w:p w:rsidR="00054F59" w:rsidRDefault="00054F59">
      <w:pPr>
        <w:pStyle w:val="ConsPlusTitle"/>
        <w:jc w:val="center"/>
      </w:pPr>
      <w:r>
        <w:t>(МОДУЛЕЙ), ГОДОВЫХ КАЛЕНДАРНЫХ УЧЕБНЫХ ГРАФИКАХ"</w:t>
      </w:r>
    </w:p>
    <w:p w:rsidR="00054F59" w:rsidRDefault="00054F59">
      <w:pPr>
        <w:pStyle w:val="ConsPlusNormal"/>
        <w:jc w:val="both"/>
      </w:pPr>
    </w:p>
    <w:p w:rsidR="00054F59" w:rsidRDefault="00054F59">
      <w:pPr>
        <w:pStyle w:val="ConsPlusNonformat"/>
        <w:jc w:val="both"/>
      </w:pPr>
      <w:r>
        <w:t xml:space="preserve">                                                  ┌─────────┐</w:t>
      </w:r>
    </w:p>
    <w:p w:rsidR="00054F59" w:rsidRDefault="00054F59">
      <w:pPr>
        <w:pStyle w:val="ConsPlusNonformat"/>
        <w:jc w:val="both"/>
      </w:pPr>
      <w:r>
        <w:t xml:space="preserve">  ┌──────────────┬───────────┬──────────────────</w:t>
      </w:r>
      <w:proofErr w:type="gramStart"/>
      <w:r>
        <w:t>─&gt;┤</w:t>
      </w:r>
      <w:proofErr w:type="gramEnd"/>
      <w:r>
        <w:t>Заявитель│Индивидуальное</w:t>
      </w:r>
    </w:p>
    <w:p w:rsidR="00054F59" w:rsidRDefault="00054F59">
      <w:pPr>
        <w:pStyle w:val="ConsPlusNonformat"/>
        <w:jc w:val="both"/>
      </w:pPr>
      <w:r>
        <w:t xml:space="preserve"> /│\            /│\         /│\                   │         │информирование</w:t>
      </w:r>
    </w:p>
    <w:p w:rsidR="00054F59" w:rsidRDefault="00054F59">
      <w:pPr>
        <w:pStyle w:val="ConsPlusNonformat"/>
        <w:jc w:val="both"/>
      </w:pPr>
      <w:r>
        <w:t xml:space="preserve">  │              │           │                    └┬───────┬┘</w:t>
      </w:r>
    </w:p>
    <w:p w:rsidR="00054F59" w:rsidRDefault="00054F59">
      <w:pPr>
        <w:pStyle w:val="ConsPlusNonformat"/>
        <w:jc w:val="both"/>
      </w:pPr>
      <w:r>
        <w:t xml:space="preserve">  │              │           │                    \│/     \│/</w:t>
      </w:r>
    </w:p>
    <w:p w:rsidR="00054F59" w:rsidRDefault="00054F59">
      <w:pPr>
        <w:pStyle w:val="ConsPlusNonformat"/>
        <w:jc w:val="both"/>
      </w:pPr>
      <w:r>
        <w:t>┌─┴─┐            │    ┌──────┴───────┐   ┌─────────┴─┐   ┌─┴────────────┐</w:t>
      </w:r>
    </w:p>
    <w:p w:rsidR="00054F59" w:rsidRDefault="00054F59">
      <w:pPr>
        <w:pStyle w:val="ConsPlusNonformat"/>
        <w:jc w:val="both"/>
      </w:pPr>
      <w:r>
        <w:t>│СМИ│            │    │Информационные│   │Направление│   │Индивидуальное│</w:t>
      </w:r>
    </w:p>
    <w:p w:rsidR="00054F59" w:rsidRDefault="00054F59">
      <w:pPr>
        <w:pStyle w:val="ConsPlusNonformat"/>
        <w:jc w:val="both"/>
      </w:pPr>
      <w:r>
        <w:t>│   │            │    │    стенды    │   │письменного│   │    устное    │</w:t>
      </w:r>
    </w:p>
    <w:p w:rsidR="00054F59" w:rsidRDefault="00054F59">
      <w:pPr>
        <w:pStyle w:val="ConsPlusNonformat"/>
        <w:jc w:val="both"/>
      </w:pPr>
      <w:r>
        <w:t>│   │            │    │              │   │ обращения │   │информирование│</w:t>
      </w:r>
    </w:p>
    <w:p w:rsidR="00054F59" w:rsidRDefault="00054F59">
      <w:pPr>
        <w:pStyle w:val="ConsPlusNonformat"/>
        <w:jc w:val="both"/>
      </w:pPr>
      <w:r>
        <w:t>└─┬─┘            │    └────┬─────────┘   └──┬───┬───┬┘   └────┬───────┬─┘</w:t>
      </w:r>
    </w:p>
    <w:p w:rsidR="00054F59" w:rsidRDefault="00054F59">
      <w:pPr>
        <w:pStyle w:val="ConsPlusNonformat"/>
        <w:jc w:val="both"/>
      </w:pPr>
      <w:r>
        <w:t xml:space="preserve"> /│\     ┌───────┴───────┐/│\               │   │   │         │       │</w:t>
      </w:r>
    </w:p>
    <w:p w:rsidR="00054F59" w:rsidRDefault="00054F59">
      <w:pPr>
        <w:pStyle w:val="ConsPlusNonformat"/>
        <w:jc w:val="both"/>
      </w:pPr>
      <w:r>
        <w:t xml:space="preserve">  │      │Интернет-портал│ │          ┌─────┘   │   └─────┐   │       │</w:t>
      </w:r>
    </w:p>
    <w:p w:rsidR="00054F59" w:rsidRDefault="00054F59">
      <w:pPr>
        <w:pStyle w:val="ConsPlusNonformat"/>
        <w:jc w:val="both"/>
      </w:pPr>
      <w:r>
        <w:t xml:space="preserve">  │      └───────┬───────┘ │         \│/       \│/       \│/ \│/     \│/</w:t>
      </w:r>
    </w:p>
    <w:p w:rsidR="00054F59" w:rsidRDefault="00054F59">
      <w:pPr>
        <w:pStyle w:val="ConsPlusNonformat"/>
        <w:jc w:val="both"/>
      </w:pPr>
      <w:r>
        <w:t xml:space="preserve">  │             /│\        │      ┌───┴──┐ ┌────┴──────┐ ┌┴───┴┐ ┌────┴───┐</w:t>
      </w:r>
    </w:p>
    <w:p w:rsidR="00054F59" w:rsidRDefault="00054F59">
      <w:pPr>
        <w:pStyle w:val="ConsPlusNonformat"/>
        <w:jc w:val="both"/>
      </w:pPr>
      <w:r>
        <w:t xml:space="preserve">  │              │         │      │Почтой│ │Электронной│ │Лично│ │   По   │</w:t>
      </w:r>
    </w:p>
    <w:p w:rsidR="00054F59" w:rsidRDefault="00054F59">
      <w:pPr>
        <w:pStyle w:val="ConsPlusNonformat"/>
        <w:jc w:val="both"/>
      </w:pPr>
      <w:r>
        <w:t xml:space="preserve">  │              │         │      │      │ </w:t>
      </w:r>
      <w:proofErr w:type="gramStart"/>
      <w:r>
        <w:t>│  почтой</w:t>
      </w:r>
      <w:proofErr w:type="gramEnd"/>
      <w:r>
        <w:t xml:space="preserve">   │ │     │ │телефону│</w:t>
      </w:r>
    </w:p>
    <w:p w:rsidR="00054F59" w:rsidRDefault="00054F59">
      <w:pPr>
        <w:pStyle w:val="ConsPlusNonformat"/>
        <w:jc w:val="both"/>
      </w:pPr>
      <w:r>
        <w:t xml:space="preserve">  │              │         │      └───┬──┘ └─────┬─────┘ └──┬┬─┘ └───────┬┘</w:t>
      </w:r>
    </w:p>
    <w:p w:rsidR="00054F59" w:rsidRDefault="00054F59">
      <w:pPr>
        <w:pStyle w:val="ConsPlusNonformat"/>
        <w:jc w:val="both"/>
      </w:pPr>
      <w:r>
        <w:t xml:space="preserve">  │      ┌───────┴───────┐ │          │          │          ││           │</w:t>
      </w:r>
    </w:p>
    <w:p w:rsidR="00054F59" w:rsidRDefault="00054F59">
      <w:pPr>
        <w:pStyle w:val="ConsPlusNonformat"/>
        <w:jc w:val="both"/>
      </w:pPr>
      <w:r>
        <w:t xml:space="preserve">  │      </w:t>
      </w:r>
      <w:proofErr w:type="gramStart"/>
      <w:r>
        <w:t>│  Размещение</w:t>
      </w:r>
      <w:proofErr w:type="gramEnd"/>
      <w:r>
        <w:t xml:space="preserve">   │ │          └──────┐   │          │└───────┐   │</w:t>
      </w:r>
    </w:p>
    <w:p w:rsidR="00054F59" w:rsidRDefault="00054F59">
      <w:pPr>
        <w:pStyle w:val="ConsPlusNonformat"/>
        <w:jc w:val="both"/>
      </w:pPr>
      <w:r>
        <w:t xml:space="preserve">  └──────</w:t>
      </w:r>
      <w:proofErr w:type="gramStart"/>
      <w:r>
        <w:t>┤  информации</w:t>
      </w:r>
      <w:proofErr w:type="gramEnd"/>
      <w:r>
        <w:t xml:space="preserve">   ├─┘                \│/ \│/        \│/       │   │</w:t>
      </w:r>
    </w:p>
    <w:p w:rsidR="00054F59" w:rsidRDefault="00054F59">
      <w:pPr>
        <w:pStyle w:val="ConsPlusNonformat"/>
        <w:jc w:val="both"/>
      </w:pPr>
      <w:r>
        <w:t xml:space="preserve">         └───────┬───────┘                 ┌─┴───┴──────────┴──────┐ │   │</w:t>
      </w:r>
    </w:p>
    <w:p w:rsidR="00054F59" w:rsidRDefault="00054F59">
      <w:pPr>
        <w:pStyle w:val="ConsPlusNonformat"/>
        <w:jc w:val="both"/>
      </w:pPr>
      <w:r>
        <w:t xml:space="preserve">                /│\                        </w:t>
      </w:r>
      <w:proofErr w:type="gramStart"/>
      <w:r>
        <w:t>│  Прием</w:t>
      </w:r>
      <w:proofErr w:type="gramEnd"/>
      <w:r>
        <w:t xml:space="preserve"> и регистрация  │ │   │</w:t>
      </w:r>
    </w:p>
    <w:p w:rsidR="00054F59" w:rsidRDefault="00054F59">
      <w:pPr>
        <w:pStyle w:val="ConsPlusNonformat"/>
        <w:jc w:val="both"/>
      </w:pPr>
      <w:r>
        <w:t xml:space="preserve">                 │                         │документов от заявителя│ │   │</w:t>
      </w:r>
    </w:p>
    <w:p w:rsidR="00054F59" w:rsidRDefault="00054F59">
      <w:pPr>
        <w:pStyle w:val="ConsPlusNonformat"/>
        <w:jc w:val="both"/>
      </w:pPr>
      <w:r>
        <w:t xml:space="preserve">         ┌───────┴───────┐                 └────┬──────────────────┘ │   │</w:t>
      </w:r>
    </w:p>
    <w:p w:rsidR="00054F59" w:rsidRDefault="00054F59">
      <w:pPr>
        <w:pStyle w:val="ConsPlusNonformat"/>
        <w:jc w:val="both"/>
      </w:pPr>
      <w:r>
        <w:t xml:space="preserve">         │ Накопление </w:t>
      </w:r>
      <w:proofErr w:type="gramStart"/>
      <w:r>
        <w:t>и  │</w:t>
      </w:r>
      <w:proofErr w:type="gramEnd"/>
      <w:r>
        <w:t xml:space="preserve">                      │                    │   │</w:t>
      </w:r>
    </w:p>
    <w:p w:rsidR="00054F59" w:rsidRDefault="00054F59">
      <w:pPr>
        <w:pStyle w:val="ConsPlusNonformat"/>
        <w:jc w:val="both"/>
      </w:pPr>
      <w:r>
        <w:t xml:space="preserve">         │сбор информации│                     \│/                   │   │</w:t>
      </w:r>
    </w:p>
    <w:p w:rsidR="00054F59" w:rsidRDefault="00054F59">
      <w:pPr>
        <w:pStyle w:val="ConsPlusNonformat"/>
        <w:jc w:val="both"/>
      </w:pPr>
      <w:r>
        <w:t xml:space="preserve">         └───────────────┘                 ┌────┴──────────────────┐ │   │</w:t>
      </w:r>
    </w:p>
    <w:p w:rsidR="00054F59" w:rsidRDefault="00054F59">
      <w:pPr>
        <w:pStyle w:val="ConsPlusNonformat"/>
        <w:jc w:val="both"/>
      </w:pPr>
      <w:r>
        <w:t xml:space="preserve">             Публичное                     │     Рассмотрение      │ │   │</w:t>
      </w:r>
    </w:p>
    <w:p w:rsidR="00054F59" w:rsidRDefault="00054F59">
      <w:pPr>
        <w:pStyle w:val="ConsPlusNonformat"/>
        <w:jc w:val="both"/>
      </w:pPr>
      <w:r>
        <w:t xml:space="preserve">           информирование                  │ письменного обращения │ │   │</w:t>
      </w:r>
    </w:p>
    <w:p w:rsidR="00054F59" w:rsidRDefault="00054F59">
      <w:pPr>
        <w:pStyle w:val="ConsPlusNonformat"/>
        <w:jc w:val="both"/>
      </w:pPr>
      <w:r>
        <w:t xml:space="preserve">                                           │       заявителя       │ │   │</w:t>
      </w:r>
    </w:p>
    <w:p w:rsidR="00054F59" w:rsidRDefault="00054F59">
      <w:pPr>
        <w:pStyle w:val="ConsPlusNonformat"/>
        <w:jc w:val="both"/>
      </w:pPr>
      <w:r>
        <w:t xml:space="preserve">                                           └────┬──────────────────┘ │   │</w:t>
      </w:r>
    </w:p>
    <w:p w:rsidR="00054F59" w:rsidRDefault="00054F59">
      <w:pPr>
        <w:pStyle w:val="ConsPlusNonformat"/>
        <w:jc w:val="both"/>
      </w:pPr>
      <w:r>
        <w:t xml:space="preserve">                                               \│/                  \│/ \│/</w:t>
      </w:r>
    </w:p>
    <w:p w:rsidR="00054F59" w:rsidRDefault="00054F59">
      <w:pPr>
        <w:pStyle w:val="ConsPlusNonformat"/>
        <w:jc w:val="both"/>
      </w:pPr>
      <w:r>
        <w:t xml:space="preserve">                             ┌──────────────────┴────────────────────┴───┤</w:t>
      </w:r>
    </w:p>
    <w:p w:rsidR="00054F59" w:rsidRDefault="00054F59">
      <w:pPr>
        <w:pStyle w:val="ConsPlusNonformat"/>
        <w:jc w:val="both"/>
      </w:pPr>
      <w:r>
        <w:t xml:space="preserve">                             │ Ответ должностного лица </w:t>
      </w:r>
      <w:proofErr w:type="gramStart"/>
      <w:r>
        <w:t>образовательного  │</w:t>
      </w:r>
      <w:proofErr w:type="gramEnd"/>
    </w:p>
    <w:p w:rsidR="00054F59" w:rsidRDefault="00054F59">
      <w:pPr>
        <w:pStyle w:val="ConsPlusNonformat"/>
        <w:jc w:val="both"/>
      </w:pPr>
      <w:r>
        <w:t xml:space="preserve">                             │   учреждения, содержащий информацию об    │</w:t>
      </w:r>
    </w:p>
    <w:p w:rsidR="00054F59" w:rsidRDefault="00054F59">
      <w:pPr>
        <w:pStyle w:val="ConsPlusNonformat"/>
        <w:jc w:val="both"/>
      </w:pPr>
      <w:r>
        <w:t xml:space="preserve">                             │   образовательных программах и учебных    │</w:t>
      </w:r>
    </w:p>
    <w:p w:rsidR="00054F59" w:rsidRDefault="00054F59">
      <w:pPr>
        <w:pStyle w:val="ConsPlusNonformat"/>
        <w:jc w:val="both"/>
      </w:pPr>
      <w:r>
        <w:t xml:space="preserve">                             │планах, рабочих программах учебных курсов, │</w:t>
      </w:r>
    </w:p>
    <w:p w:rsidR="00054F59" w:rsidRDefault="00054F59">
      <w:pPr>
        <w:pStyle w:val="ConsPlusNonformat"/>
        <w:jc w:val="both"/>
      </w:pPr>
      <w:r>
        <w:lastRenderedPageBreak/>
        <w:t xml:space="preserve">                             </w:t>
      </w:r>
      <w:proofErr w:type="gramStart"/>
      <w:r>
        <w:t>│  предметов</w:t>
      </w:r>
      <w:proofErr w:type="gramEnd"/>
      <w:r>
        <w:t>, дисциплин (модулей), годовых  │</w:t>
      </w:r>
    </w:p>
    <w:p w:rsidR="00054F59" w:rsidRDefault="00054F59">
      <w:pPr>
        <w:pStyle w:val="ConsPlusNonformat"/>
        <w:jc w:val="both"/>
      </w:pPr>
      <w:r>
        <w:t xml:space="preserve">                             │       календарных учебных графиках        │</w:t>
      </w:r>
    </w:p>
    <w:p w:rsidR="00054F59" w:rsidRDefault="00054F59">
      <w:pPr>
        <w:pStyle w:val="ConsPlusNonformat"/>
        <w:jc w:val="both"/>
      </w:pPr>
      <w:r>
        <w:t xml:space="preserve">                             └───────────────────────────────────────────┘</w:t>
      </w:r>
    </w:p>
    <w:p w:rsidR="00054F59" w:rsidRDefault="00054F59">
      <w:pPr>
        <w:pStyle w:val="ConsPlusNormal"/>
        <w:jc w:val="both"/>
      </w:pPr>
    </w:p>
    <w:p w:rsidR="00054F59" w:rsidRDefault="00054F59">
      <w:pPr>
        <w:pStyle w:val="ConsPlusNormal"/>
        <w:jc w:val="both"/>
      </w:pPr>
    </w:p>
    <w:p w:rsidR="00054F59" w:rsidRDefault="00054F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749A" w:rsidRDefault="00DE749A">
      <w:bookmarkStart w:id="8" w:name="_GoBack"/>
      <w:bookmarkEnd w:id="8"/>
    </w:p>
    <w:sectPr w:rsidR="00DE749A" w:rsidSect="00F07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59"/>
    <w:rsid w:val="00054F59"/>
    <w:rsid w:val="00D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80E88-3FB7-4CA3-8310-A70A2088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4F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4F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4F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4F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3B9E176050236C50C0B035BB9C6AE3C6FC6FBC452A8F3290AD897897157C5BD5EF750971089A75D9342A6CAAABA02A5v9ZDA" TargetMode="External"/><Relationship Id="rId18" Type="http://schemas.openxmlformats.org/officeDocument/2006/relationships/hyperlink" Target="consultantplus://offline/ref=13B9E176050236C50C0B035BB9C6AE3C6FC6FBC455A8F52906D897897157C5BD5EF7508510D1AB5D955CA7C3BFEC53E0C1895999EBE6E5DB0648CCvEZ7A" TargetMode="External"/><Relationship Id="rId26" Type="http://schemas.openxmlformats.org/officeDocument/2006/relationships/hyperlink" Target="consultantplus://offline/ref=13B9E176050236C50C0B1D56AFAAF4336ACFA6CA51ABF8785387CCD4265ECFEA0BB851CB54DAB45D9C42A4C3B5vBZ1A" TargetMode="External"/><Relationship Id="rId39" Type="http://schemas.openxmlformats.org/officeDocument/2006/relationships/hyperlink" Target="consultantplus://offline/ref=13B9E176050236C50C0B035BB9C6AE3C6FC6FBC454A2F32E06D897897157C5BD5EF7508510D1AB5D955CA4C6BFEC53E0C1895999EBE6E5DB0648CCvEZ7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3B9E176050236C50C0B1D56AFAAF4336ACEA5C856AEF8785387CCD4265ECFEA0BB851CB54DAB45D9C42A4C3B5vBZ1A" TargetMode="External"/><Relationship Id="rId34" Type="http://schemas.openxmlformats.org/officeDocument/2006/relationships/hyperlink" Target="consultantplus://offline/ref=13B9E176050236C50C0B035BB9C6AE3C6FC6FBC454A2F32E06D897897157C5BD5EF7508510D1AB5D955CA7C3BFEC53E0C1895999EBE6E5DB0648CCvEZ7A" TargetMode="External"/><Relationship Id="rId42" Type="http://schemas.openxmlformats.org/officeDocument/2006/relationships/hyperlink" Target="consultantplus://offline/ref=13B9E176050236C50C0B1D56AFAAF4336ACFA4CC53A8F8785387CCD4265ECFEA19B809C45DDCA109C418F3CEB4BE1CA49D9A5B9FF4vEZFA" TargetMode="External"/><Relationship Id="rId47" Type="http://schemas.openxmlformats.org/officeDocument/2006/relationships/hyperlink" Target="consultantplus://offline/ref=13B9E176050236C50C0B1D56AFAAF4336ACCA1C153AAF8785387CCD4265ECFEA19B809C754DCAA5B9457F292F0ED0FA4929A5996EBE4ECC4v0ZDA" TargetMode="External"/><Relationship Id="rId50" Type="http://schemas.openxmlformats.org/officeDocument/2006/relationships/hyperlink" Target="consultantplus://offline/ref=13B9E176050236C50C0B1D56AFAAF4336ACFA4CC53A8F8785387CCD4265ECFEA19B809C756DDA109C418F3CEB4BE1CA49D9A5B9FF4vEZFA" TargetMode="External"/><Relationship Id="rId7" Type="http://schemas.openxmlformats.org/officeDocument/2006/relationships/hyperlink" Target="consultantplus://offline/ref=13B9E176050236C50C0B035BB9C6AE3C6FC6FBC454ACF42F09D897897157C5BD5EF7508510D1AB5D955CA6CABFEC53E0C1895999EBE6E5DB0648CCvEZ7A" TargetMode="External"/><Relationship Id="rId12" Type="http://schemas.openxmlformats.org/officeDocument/2006/relationships/hyperlink" Target="consultantplus://offline/ref=13B9E176050236C50C0B035BB9C6AE3C6FC6FBC452A8F32907D897897157C5BD5EF750971089A75D9342A6CAAABA02A5v9ZDA" TargetMode="External"/><Relationship Id="rId17" Type="http://schemas.openxmlformats.org/officeDocument/2006/relationships/hyperlink" Target="consultantplus://offline/ref=13B9E176050236C50C0B035BB9C6AE3C6FC6FBC454A2F32E06D897897157C5BD5EF7508510D1AB5D955CA6CABFEC53E0C1895999EBE6E5DB0648CCvEZ7A" TargetMode="External"/><Relationship Id="rId25" Type="http://schemas.openxmlformats.org/officeDocument/2006/relationships/hyperlink" Target="consultantplus://offline/ref=13B9E176050236C50C0B035BB9C6AE3C6FC6FBC455ADF12608D897897157C5BD5EF7508510D1AB5D955CA7C5BFEC53E0C1895999EBE6E5DB0648CCvEZ7A" TargetMode="External"/><Relationship Id="rId33" Type="http://schemas.openxmlformats.org/officeDocument/2006/relationships/hyperlink" Target="consultantplus://offline/ref=13B9E176050236C50C0B1D56AFAAF4336ACFA4CC53A8F8785387CCD4265ECFEA19B809C754DCAA589357F292F0ED0FA4929A5996EBE4ECC4v0ZDA" TargetMode="External"/><Relationship Id="rId38" Type="http://schemas.openxmlformats.org/officeDocument/2006/relationships/hyperlink" Target="consultantplus://offline/ref=13B9E176050236C50C0B035BB9C6AE3C6FC6FBC454A2F32E06D897897157C5BD5EF7508510D1AB5D955CA4C1BFEC53E0C1895999EBE6E5DB0648CCvEZ7A" TargetMode="External"/><Relationship Id="rId46" Type="http://schemas.openxmlformats.org/officeDocument/2006/relationships/hyperlink" Target="consultantplus://offline/ref=13B9E176050236C50C0B1D56AFAAF4336ACCA1C153AAF8785387CCD4265ECFEA19B809C754DCAA5B9457F292F0ED0FA4929A5996EBE4ECC4v0ZD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3B9E176050236C50C0B035BB9C6AE3C6FC6FBC454ACF42F09D897897157C5BD5EF7508510D1AB5D955CA6CABFEC53E0C1895999EBE6E5DB0648CCvEZ7A" TargetMode="External"/><Relationship Id="rId20" Type="http://schemas.openxmlformats.org/officeDocument/2006/relationships/hyperlink" Target="consultantplus://offline/ref=13B9E176050236C50C0B1D56AFAAF4336BC5A2CC5AFCAF7A02D2C2D12E0E95FA0FF104C04ADCA343975CA7vCZAA" TargetMode="External"/><Relationship Id="rId29" Type="http://schemas.openxmlformats.org/officeDocument/2006/relationships/hyperlink" Target="consultantplus://offline/ref=13B9E176050236C50C0B035BB9C6AE3C6FC6FBC454A3F62807D897897157C5BD5EF750971089A75D9342A6CAAABA02A5v9ZDA" TargetMode="External"/><Relationship Id="rId41" Type="http://schemas.openxmlformats.org/officeDocument/2006/relationships/hyperlink" Target="consultantplus://offline/ref=13B9E176050236C50C0B035BB9C6AE3C6FC6FBC454ACF42F09D897897157C5BD5EF7508510D1AB5D955CA7C6BFEC53E0C1895999EBE6E5DB0648CCvEZ7A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B9E176050236C50C0B035BB9C6AE3C6FC6FBC455ADF12608D897897157C5BD5EF7508510D1AB5D955CA7C7BFEC53E0C1895999EBE6E5DB0648CCvEZ7A" TargetMode="External"/><Relationship Id="rId11" Type="http://schemas.openxmlformats.org/officeDocument/2006/relationships/hyperlink" Target="consultantplus://offline/ref=13B9E176050236C50C0B035BB9C6AE3C6FC6FBC454A9F72A0DD897897157C5BD5EF7508510D1AB5D955DA4C1BFEC53E0C1895999EBE6E5DB0648CCvEZ7A" TargetMode="External"/><Relationship Id="rId24" Type="http://schemas.openxmlformats.org/officeDocument/2006/relationships/hyperlink" Target="consultantplus://offline/ref=13B9E176050236C50C0B1D56AFAAF43368CAA1C857A8F8785387CCD4265ECFEA0BB851CB54DAB45D9C42A4C3B5vBZ1A" TargetMode="External"/><Relationship Id="rId32" Type="http://schemas.openxmlformats.org/officeDocument/2006/relationships/hyperlink" Target="consultantplus://offline/ref=13B9E176050236C50C0B1D56AFAAF4336ACFA4CC53A8F8785387CCD4265ECFEA19B809C257D7FE0CD109ABC3B2A602AD8A86599EvFZCA" TargetMode="External"/><Relationship Id="rId37" Type="http://schemas.openxmlformats.org/officeDocument/2006/relationships/hyperlink" Target="consultantplus://offline/ref=13B9E176050236C50C0B035BB9C6AE3C6FC6FBC455A8F52906D897897157C5BD5EF7508510D1AB5D955CA7C2BFEC53E0C1895999EBE6E5DB0648CCvEZ7A" TargetMode="External"/><Relationship Id="rId40" Type="http://schemas.openxmlformats.org/officeDocument/2006/relationships/hyperlink" Target="consultantplus://offline/ref=13B9E176050236C50C0B035BB9C6AE3C6FC6FBC454ACF42F09D897897157C5BD5EF7508510D1AB5D955CA7C0BFEC53E0C1895999EBE6E5DB0648CCvEZ7A" TargetMode="External"/><Relationship Id="rId45" Type="http://schemas.openxmlformats.org/officeDocument/2006/relationships/hyperlink" Target="consultantplus://offline/ref=13B9E176050236C50C0B035BB9C6AE3C6FC6FBC454ACF42F09D897897157C5BD5EF7508510D1AB5D955CA7C5BFEC53E0C1895999EBE6E5DB0648CCvEZ7A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13B9E176050236C50C0B035BB9C6AE3C6FC6FBC455ACF62A0CD897897157C5BD5EF7508510D1AB5D955CA6CABFEC53E0C1895999EBE6E5DB0648CCvEZ7A" TargetMode="External"/><Relationship Id="rId15" Type="http://schemas.openxmlformats.org/officeDocument/2006/relationships/hyperlink" Target="consultantplus://offline/ref=13B9E176050236C50C0B035BB9C6AE3C6FC6FBC455ADF12608D897897157C5BD5EF7508510D1AB5D955CA7C7BFEC53E0C1895999EBE6E5DB0648CCvEZ7A" TargetMode="External"/><Relationship Id="rId23" Type="http://schemas.openxmlformats.org/officeDocument/2006/relationships/hyperlink" Target="consultantplus://offline/ref=13B9E176050236C50C0B1D56AFAAF4336ACCA1C153AAF8785387CCD4265ECFEA0BB851CB54DAB45D9C42A4C3B5vBZ1A" TargetMode="External"/><Relationship Id="rId28" Type="http://schemas.openxmlformats.org/officeDocument/2006/relationships/hyperlink" Target="consultantplus://offline/ref=13B9E176050236C50C0B1D56AFAAF4336BCDA1CD53AFF8785387CCD4265ECFEA0BB851CB54DAB45D9C42A4C3B5vBZ1A" TargetMode="External"/><Relationship Id="rId36" Type="http://schemas.openxmlformats.org/officeDocument/2006/relationships/hyperlink" Target="consultantplus://offline/ref=13B9E176050236C50C0B035BB9C6AE3C6FC6FBC455ACF62A0CD897897157C5BD5EF7508510D1AB5D955CA7C3BFEC53E0C1895999EBE6E5DB0648CCvEZ7A" TargetMode="External"/><Relationship Id="rId49" Type="http://schemas.openxmlformats.org/officeDocument/2006/relationships/hyperlink" Target="consultantplus://offline/ref=13B9E176050236C50C0B035BB9C6AE3C6FC6FBC454ACF42F09D897897157C5BD5EF7508510D1AB5D955CA4C7BFEC53E0C1895999EBE6E5DB0648CCvEZ7A" TargetMode="External"/><Relationship Id="rId10" Type="http://schemas.openxmlformats.org/officeDocument/2006/relationships/hyperlink" Target="consultantplus://offline/ref=13B9E176050236C50C0B1D56AFAAF4336ACFA4CC53A8F8785387CCD4265ECFEA19B809C754DCAA549157F292F0ED0FA4929A5996EBE4ECC4v0ZDA" TargetMode="External"/><Relationship Id="rId19" Type="http://schemas.openxmlformats.org/officeDocument/2006/relationships/hyperlink" Target="consultantplus://offline/ref=13B9E176050236C50C0B1D56AFAAF4336ACCA1C153AAF8785387CCD4265ECFEA0BB851CB54DAB45D9C42A4C3B5vBZ1A" TargetMode="External"/><Relationship Id="rId31" Type="http://schemas.openxmlformats.org/officeDocument/2006/relationships/hyperlink" Target="consultantplus://offline/ref=13B9E176050236C50C0B1D56AFAAF4336ACFA4CC53A8F8785387CCD4265ECFEA19B809C754DCAA5C9557F292F0ED0FA4929A5996EBE4ECC4v0ZDA" TargetMode="External"/><Relationship Id="rId44" Type="http://schemas.openxmlformats.org/officeDocument/2006/relationships/hyperlink" Target="consultantplus://offline/ref=13B9E176050236C50C0B1D56AFAAF4336ACFA4CC53A8F8785387CCD4265ECFEA19B809C754DBA109C418F3CEB4BE1CA49D9A5B9FF4vEZFA" TargetMode="External"/><Relationship Id="rId52" Type="http://schemas.openxmlformats.org/officeDocument/2006/relationships/hyperlink" Target="consultantplus://offline/ref=13B9E176050236C50C0B035BB9C6AE3C6FC6FBC454A2F32E06D897897157C5BD5EF7508510D1AB5D955CA4CBBFEC53E0C1895999EBE6E5DB0648CCvEZ7A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3B9E176050236C50C0B035BB9C6AE3C6FC6FBC455A8F52906D897897157C5BD5EF7508510D1AB5D955CA7C3BFEC53E0C1895999EBE6E5DB0648CCvEZ7A" TargetMode="External"/><Relationship Id="rId14" Type="http://schemas.openxmlformats.org/officeDocument/2006/relationships/hyperlink" Target="consultantplus://offline/ref=13B9E176050236C50C0B035BB9C6AE3C6FC6FBC455ACF62A0CD897897157C5BD5EF7508510D1AB5D955CA6CABFEC53E0C1895999EBE6E5DB0648CCvEZ7A" TargetMode="External"/><Relationship Id="rId22" Type="http://schemas.openxmlformats.org/officeDocument/2006/relationships/hyperlink" Target="consultantplus://offline/ref=13B9E176050236C50C0B1D56AFAAF4336ACCA1C156A2F8785387CCD4265ECFEA0BB851CB54DAB45D9C42A4C3B5vBZ1A" TargetMode="External"/><Relationship Id="rId27" Type="http://schemas.openxmlformats.org/officeDocument/2006/relationships/hyperlink" Target="consultantplus://offline/ref=13B9E176050236C50C0B1D56AFAAF4336BCDADCE59ADF8785387CCD4265ECFEA0BB851CB54DAB45D9C42A4C3B5vBZ1A" TargetMode="External"/><Relationship Id="rId30" Type="http://schemas.openxmlformats.org/officeDocument/2006/relationships/hyperlink" Target="consultantplus://offline/ref=13B9E176050236C50C0B035BB9C6AE3C6FC6FBC455ADF12608D897897157C5BD5EF7508510D1AB5D955CA7C4BFEC53E0C1895999EBE6E5DB0648CCvEZ7A" TargetMode="External"/><Relationship Id="rId35" Type="http://schemas.openxmlformats.org/officeDocument/2006/relationships/hyperlink" Target="consultantplus://offline/ref=13B9E176050236C50C0B1D56AFAAF4336ACFACCA57A3F8785387CCD4265ECFEA0BB851CB54DAB45D9C42A4C3B5vBZ1A" TargetMode="External"/><Relationship Id="rId43" Type="http://schemas.openxmlformats.org/officeDocument/2006/relationships/hyperlink" Target="consultantplus://offline/ref=13B9E176050236C50C0B035BB9C6AE3C6FC6FBC454A2F32E06D897897157C5BD5EF7508510D1AB5D955CA4C5BFEC53E0C1895999EBE6E5DB0648CCvEZ7A" TargetMode="External"/><Relationship Id="rId48" Type="http://schemas.openxmlformats.org/officeDocument/2006/relationships/hyperlink" Target="consultantplus://offline/ref=13B9E176050236C50C0B035BB9C6AE3C6FC6FBC454ACF42F09D897897157C5BD5EF7508510D1AB5D955CA7CABFEC53E0C1895999EBE6E5DB0648CCvEZ7A" TargetMode="External"/><Relationship Id="rId8" Type="http://schemas.openxmlformats.org/officeDocument/2006/relationships/hyperlink" Target="consultantplus://offline/ref=13B9E176050236C50C0B035BB9C6AE3C6FC6FBC454A2F32E06D897897157C5BD5EF7508510D1AB5D955CA6CABFEC53E0C1895999EBE6E5DB0648CCvEZ7A" TargetMode="External"/><Relationship Id="rId51" Type="http://schemas.openxmlformats.org/officeDocument/2006/relationships/hyperlink" Target="consultantplus://offline/ref=13B9E176050236C50C0B1D56AFAAF4336ACFA4CC53A8F8785387CCD4265ECFEA19B809C756DDA109C418F3CEB4BE1CA49D9A5B9FF4vEZ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11020</Words>
  <Characters>62818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Дерябина Ирина Николаевна</dc:creator>
  <cp:keywords/>
  <dc:description/>
  <cp:lastModifiedBy>Дерябина Ирина Николаевна</cp:lastModifiedBy>
  <cp:revision>1</cp:revision>
  <dcterms:created xsi:type="dcterms:W3CDTF">2019-09-06T00:25:00Z</dcterms:created>
  <dcterms:modified xsi:type="dcterms:W3CDTF">2019-09-06T00:26:00Z</dcterms:modified>
</cp:coreProperties>
</file>