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7E" w:rsidRPr="00B1317E" w:rsidRDefault="00B1317E" w:rsidP="00BF6B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317E" w:rsidRPr="00B1317E" w:rsidRDefault="00B1317E" w:rsidP="00B94AA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1317E">
        <w:rPr>
          <w:rFonts w:ascii="Times New Roman" w:hAnsi="Times New Roman" w:cs="Times New Roman"/>
          <w:sz w:val="24"/>
          <w:szCs w:val="24"/>
        </w:rPr>
        <w:t>УТВЕРЖДАЮ</w:t>
      </w:r>
    </w:p>
    <w:p w:rsidR="00B1317E" w:rsidRPr="00B1317E" w:rsidRDefault="00B1317E" w:rsidP="00B94AA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1317E" w:rsidRPr="00B1317E" w:rsidRDefault="00B1317E" w:rsidP="00B94AA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131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1317E" w:rsidRPr="00B1317E" w:rsidRDefault="00B1317E" w:rsidP="00B94AA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1317E">
        <w:rPr>
          <w:rFonts w:ascii="Times New Roman" w:hAnsi="Times New Roman" w:cs="Times New Roman"/>
          <w:sz w:val="24"/>
          <w:szCs w:val="24"/>
        </w:rPr>
        <w:t>епископ Биробиджанский и Кульдурский</w:t>
      </w:r>
    </w:p>
    <w:p w:rsidR="004034B0" w:rsidRDefault="00B1317E" w:rsidP="00BF6BF3">
      <w:pPr>
        <w:spacing w:after="0" w:line="360" w:lineRule="auto"/>
        <w:ind w:firstLine="851"/>
        <w:jc w:val="right"/>
        <w:rPr>
          <w:sz w:val="28"/>
          <w:szCs w:val="28"/>
        </w:rPr>
      </w:pPr>
      <w:r w:rsidRPr="00B1317E">
        <w:rPr>
          <w:rFonts w:ascii="Times New Roman" w:hAnsi="Times New Roman" w:cs="Times New Roman"/>
          <w:sz w:val="24"/>
          <w:szCs w:val="24"/>
        </w:rPr>
        <w:t>«</w:t>
      </w:r>
      <w:r w:rsidR="00174713">
        <w:rPr>
          <w:rFonts w:ascii="Times New Roman" w:hAnsi="Times New Roman" w:cs="Times New Roman"/>
          <w:sz w:val="24"/>
          <w:szCs w:val="24"/>
          <w:lang w:val="en-US"/>
        </w:rPr>
        <w:t>__</w:t>
      </w:r>
      <w:proofErr w:type="gramStart"/>
      <w:r w:rsidR="00174713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174713">
        <w:rPr>
          <w:rFonts w:ascii="Times New Roman" w:hAnsi="Times New Roman" w:cs="Times New Roman"/>
          <w:sz w:val="24"/>
          <w:szCs w:val="24"/>
        </w:rPr>
        <w:t>»</w:t>
      </w:r>
      <w:r w:rsidR="00BF6BF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F6BF3">
        <w:rPr>
          <w:rFonts w:ascii="Times New Roman" w:hAnsi="Times New Roman" w:cs="Times New Roman"/>
          <w:sz w:val="24"/>
          <w:szCs w:val="24"/>
        </w:rPr>
        <w:t>___</w:t>
      </w:r>
      <w:r w:rsidRPr="00B1317E">
        <w:rPr>
          <w:rFonts w:ascii="Times New Roman" w:hAnsi="Times New Roman" w:cs="Times New Roman"/>
          <w:sz w:val="24"/>
          <w:szCs w:val="24"/>
        </w:rPr>
        <w:t>______________2016г</w:t>
      </w:r>
      <w:r w:rsidRPr="00B1317E">
        <w:rPr>
          <w:sz w:val="24"/>
          <w:szCs w:val="24"/>
        </w:rPr>
        <w:t>.</w:t>
      </w:r>
    </w:p>
    <w:p w:rsidR="00BF6BF3" w:rsidRDefault="00BF6BF3" w:rsidP="00BF6BF3">
      <w:pPr>
        <w:spacing w:after="0" w:line="360" w:lineRule="auto"/>
        <w:ind w:firstLine="851"/>
        <w:jc w:val="right"/>
        <w:rPr>
          <w:sz w:val="28"/>
          <w:szCs w:val="28"/>
        </w:rPr>
      </w:pPr>
    </w:p>
    <w:p w:rsidR="004034B0" w:rsidRPr="004034B0" w:rsidRDefault="004034B0" w:rsidP="00B94AA3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763774" w:rsidRDefault="00763774" w:rsidP="00B94AA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3774" w:rsidRDefault="00B1317E" w:rsidP="00B94AA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034B0" w:rsidRPr="004034B0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4034B0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="004034B0" w:rsidRPr="004034B0">
        <w:rPr>
          <w:rFonts w:ascii="Times New Roman" w:hAnsi="Times New Roman" w:cs="Times New Roman"/>
          <w:b/>
          <w:sz w:val="28"/>
          <w:szCs w:val="28"/>
        </w:rPr>
        <w:t>Международного детско-юношеского литературного конкурса имени Ивана Шмелева</w:t>
      </w:r>
    </w:p>
    <w:p w:rsidR="004034B0" w:rsidRPr="004034B0" w:rsidRDefault="004034B0" w:rsidP="00B94AA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B0">
        <w:rPr>
          <w:rFonts w:ascii="Times New Roman" w:hAnsi="Times New Roman" w:cs="Times New Roman"/>
          <w:b/>
          <w:sz w:val="28"/>
          <w:szCs w:val="28"/>
        </w:rPr>
        <w:t>«Лето Господне»</w:t>
      </w:r>
    </w:p>
    <w:p w:rsidR="004034B0" w:rsidRPr="004034B0" w:rsidRDefault="004034B0" w:rsidP="00B94AA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B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 xml:space="preserve">1.1. </w:t>
      </w:r>
      <w:r w:rsidR="00523C3E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Pr="004034B0">
        <w:rPr>
          <w:rFonts w:ascii="Times New Roman" w:hAnsi="Times New Roman" w:cs="Times New Roman"/>
          <w:sz w:val="28"/>
          <w:szCs w:val="28"/>
        </w:rPr>
        <w:t>Международн</w:t>
      </w:r>
      <w:r w:rsidR="00523C3E">
        <w:rPr>
          <w:rFonts w:ascii="Times New Roman" w:hAnsi="Times New Roman" w:cs="Times New Roman"/>
          <w:sz w:val="28"/>
          <w:szCs w:val="28"/>
        </w:rPr>
        <w:t>ого</w:t>
      </w:r>
      <w:r w:rsidRPr="004034B0">
        <w:rPr>
          <w:rFonts w:ascii="Times New Roman" w:hAnsi="Times New Roman" w:cs="Times New Roman"/>
          <w:sz w:val="28"/>
          <w:szCs w:val="28"/>
        </w:rPr>
        <w:t xml:space="preserve"> детско-юношеский литературн</w:t>
      </w:r>
      <w:r w:rsidR="00523C3E">
        <w:rPr>
          <w:rFonts w:ascii="Times New Roman" w:hAnsi="Times New Roman" w:cs="Times New Roman"/>
          <w:sz w:val="28"/>
          <w:szCs w:val="28"/>
        </w:rPr>
        <w:t xml:space="preserve">ого </w:t>
      </w:r>
      <w:r w:rsidRPr="004034B0">
        <w:rPr>
          <w:rFonts w:ascii="Times New Roman" w:hAnsi="Times New Roman" w:cs="Times New Roman"/>
          <w:sz w:val="28"/>
          <w:szCs w:val="28"/>
        </w:rPr>
        <w:t>конкурс</w:t>
      </w:r>
      <w:r w:rsidR="00523C3E">
        <w:rPr>
          <w:rFonts w:ascii="Times New Roman" w:hAnsi="Times New Roman" w:cs="Times New Roman"/>
          <w:sz w:val="28"/>
          <w:szCs w:val="28"/>
        </w:rPr>
        <w:t>а</w:t>
      </w:r>
      <w:r w:rsidRPr="004034B0">
        <w:rPr>
          <w:rFonts w:ascii="Times New Roman" w:hAnsi="Times New Roman" w:cs="Times New Roman"/>
          <w:sz w:val="28"/>
          <w:szCs w:val="28"/>
        </w:rPr>
        <w:t xml:space="preserve"> имени Ивана Шмелева «Лето Господне»</w:t>
      </w:r>
      <w:r w:rsidR="00523C3E">
        <w:rPr>
          <w:rFonts w:ascii="Times New Roman" w:hAnsi="Times New Roman" w:cs="Times New Roman"/>
          <w:sz w:val="28"/>
          <w:szCs w:val="28"/>
        </w:rPr>
        <w:t xml:space="preserve"> (далее – «Конкурс»)</w:t>
      </w:r>
      <w:r w:rsidRPr="004034B0">
        <w:rPr>
          <w:rFonts w:ascii="Times New Roman" w:hAnsi="Times New Roman" w:cs="Times New Roman"/>
          <w:sz w:val="28"/>
          <w:szCs w:val="28"/>
        </w:rPr>
        <w:t xml:space="preserve"> на соискание премии за лучшую творческую работу среди учащихся образовательных учреждений на территории Российской Федерации и за рубежом учрежден по благословению Святейшего Патриарха Московского и всея Руси Кирилла.</w:t>
      </w:r>
      <w:r w:rsidR="00523C3E">
        <w:rPr>
          <w:rFonts w:ascii="Times New Roman" w:hAnsi="Times New Roman" w:cs="Times New Roman"/>
          <w:sz w:val="28"/>
          <w:szCs w:val="28"/>
        </w:rPr>
        <w:t xml:space="preserve"> В Еврейской Автономной области конкурс проводится Биробиджанской епархией Русской Православной Церкви </w:t>
      </w:r>
      <w:r w:rsidR="00523C3E" w:rsidRPr="00523C3E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523C3E">
        <w:rPr>
          <w:rFonts w:ascii="Times New Roman" w:hAnsi="Times New Roman" w:cs="Times New Roman"/>
          <w:sz w:val="28"/>
          <w:szCs w:val="28"/>
        </w:rPr>
        <w:t>Комитета образования ЕАО</w:t>
      </w:r>
      <w:r w:rsidR="00523C3E" w:rsidRPr="00523C3E">
        <w:rPr>
          <w:rFonts w:ascii="Times New Roman" w:hAnsi="Times New Roman" w:cs="Times New Roman"/>
          <w:sz w:val="28"/>
          <w:szCs w:val="28"/>
        </w:rPr>
        <w:t>, общественных организаций, представителей бизнеса и средств массовой информации ЕАО</w:t>
      </w:r>
      <w:r w:rsidR="00523C3E">
        <w:rPr>
          <w:rFonts w:ascii="Times New Roman" w:hAnsi="Times New Roman" w:cs="Times New Roman"/>
          <w:sz w:val="28"/>
          <w:szCs w:val="28"/>
        </w:rPr>
        <w:t>,</w:t>
      </w:r>
      <w:r w:rsidR="00523C3E" w:rsidRPr="00523C3E">
        <w:rPr>
          <w:rFonts w:ascii="Times New Roman" w:hAnsi="Times New Roman" w:cs="Times New Roman"/>
          <w:sz w:val="28"/>
          <w:szCs w:val="28"/>
        </w:rPr>
        <w:t xml:space="preserve"> как составная часть ежегодных Иннокентьевских образовательных чтений.</w:t>
      </w:r>
      <w:r w:rsidR="0052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1.2. Проведение Конкурса призвано содействовать формированию устойчивого интереса к изучению отечественной литературы, истории, русского языка и основ православной культуры.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1.3. Конкурс проводится ежегодно и является публичным.</w:t>
      </w:r>
    </w:p>
    <w:p w:rsidR="00664014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1.4. Проведение Конкурса предполагает: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равные условия для всех участников;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неразглашение сведений о результатах Конкурса ранее даты их официального объявления.</w:t>
      </w:r>
    </w:p>
    <w:p w:rsidR="00B1317E" w:rsidRPr="00B94AA3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1.5. Положение о Конкурсе и все вносимые в него изменения, а также состав Конкурсной комиссии и Экспертного совета утверждаются Председателем Издательского совета Русской Православной Церкви.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B0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2</w:t>
      </w:r>
      <w:r w:rsidR="00BF6BF3">
        <w:rPr>
          <w:rFonts w:ascii="Times New Roman" w:hAnsi="Times New Roman" w:cs="Times New Roman"/>
          <w:sz w:val="28"/>
          <w:szCs w:val="28"/>
        </w:rPr>
        <w:t xml:space="preserve">.1. </w:t>
      </w:r>
      <w:r w:rsidRPr="004034B0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развитие творческого потенциала подрастающего поколения на основе духовной традиции отечественной культуры;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развитие культуры чтения и интереса к русской литературе;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популяризация творчества писателей, следующих духовной традиции отечественной культуры;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содействие формированию у юных писателей творческих навыков, направленных на сохранение и развитие лучших традиций русской литературы.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B0">
        <w:rPr>
          <w:rFonts w:ascii="Times New Roman" w:hAnsi="Times New Roman" w:cs="Times New Roman"/>
          <w:b/>
          <w:sz w:val="28"/>
          <w:szCs w:val="28"/>
        </w:rPr>
        <w:t>2.2. Задачи конкурса: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поддержка одаренных, творчески мыслящих детей и подростков;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развитие творческого потенциала участников Конкурса;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популяризация русского языкового и литературного наследия в России, а также странах ближнего и дальнего зарубежья;</w:t>
      </w:r>
    </w:p>
    <w:p w:rsidR="00BF6BF3" w:rsidRPr="00BF6BF3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содействие приобщению детей и подростков к православной культуре и традициям Церкви.</w:t>
      </w:r>
    </w:p>
    <w:p w:rsidR="004034B0" w:rsidRPr="004034B0" w:rsidRDefault="004D1880" w:rsidP="00BF6BF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34B0" w:rsidRPr="004034B0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lastRenderedPageBreak/>
        <w:t>3.1. Учредителем Конкурса является Издательский совет Русской Православной Церкви (далее: Издательский совет).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3.2. Издательский совет привлекает партнеров для организационного, информационного и методического сопровождения Конкурса.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3.3. Издательский совет формирует Конкурсную комиссию, Экспертный совет и Отборочную комиссию.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3</w:t>
      </w:r>
      <w:r w:rsidR="00BF6BF3">
        <w:rPr>
          <w:rFonts w:ascii="Times New Roman" w:hAnsi="Times New Roman" w:cs="Times New Roman"/>
          <w:sz w:val="28"/>
          <w:szCs w:val="28"/>
        </w:rPr>
        <w:t xml:space="preserve">.3.1. </w:t>
      </w:r>
      <w:r w:rsidRPr="004034B0">
        <w:rPr>
          <w:rFonts w:ascii="Times New Roman" w:hAnsi="Times New Roman" w:cs="Times New Roman"/>
          <w:sz w:val="28"/>
          <w:szCs w:val="28"/>
        </w:rPr>
        <w:t>Издательский совет: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обеспечивает методическое и информационное сопровождение Конкурса;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координирует деятельность Конкурсной комиссии, Экспертного совета и Отборочной комиссии;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готовит итоговый отчет по результатам проведения Конкурса.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B0">
        <w:rPr>
          <w:rFonts w:ascii="Times New Roman" w:hAnsi="Times New Roman" w:cs="Times New Roman"/>
          <w:b/>
          <w:sz w:val="28"/>
          <w:szCs w:val="28"/>
        </w:rPr>
        <w:t>3.3.2.</w:t>
      </w:r>
      <w:r w:rsidR="004D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b/>
          <w:sz w:val="28"/>
          <w:szCs w:val="28"/>
        </w:rPr>
        <w:t>Конкурсная комиссия: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определяет финалистов по результатам оценки работ заочного этапа;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определяет победителей по результатам оценки работ очного этапа.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В состав Конкурсной комиссии входят деятели науки, культуры и искусства, писатели, священнослужители и общественные деятели.</w:t>
      </w:r>
    </w:p>
    <w:p w:rsidR="004034B0" w:rsidRPr="004034B0" w:rsidRDefault="004D1880" w:rsidP="00BF6BF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3.3.3. </w:t>
      </w:r>
      <w:r w:rsidR="004034B0" w:rsidRPr="004034B0">
        <w:rPr>
          <w:rFonts w:ascii="Times New Roman" w:hAnsi="Times New Roman" w:cs="Times New Roman"/>
          <w:b/>
          <w:sz w:val="28"/>
          <w:szCs w:val="28"/>
        </w:rPr>
        <w:t>Экспертный совет: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оценивает работы, представленные на Конкурс;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Состав Экспертного совета формируется из преподавателей русского языка и литературы, привлеченных специалистов и экспертов.</w:t>
      </w:r>
    </w:p>
    <w:p w:rsidR="004034B0" w:rsidRPr="004034B0" w:rsidRDefault="004D1880" w:rsidP="00BF6BF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3.3.4. </w:t>
      </w:r>
      <w:r w:rsidR="004034B0" w:rsidRPr="004034B0">
        <w:rPr>
          <w:rFonts w:ascii="Times New Roman" w:hAnsi="Times New Roman" w:cs="Times New Roman"/>
          <w:b/>
          <w:sz w:val="28"/>
          <w:szCs w:val="28"/>
        </w:rPr>
        <w:t>Отборочная комиссия: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определяет перечень кандидатов в финалисты Конкурса на основе результатов оценки работ заочного этапа Экспертным советом.</w:t>
      </w:r>
    </w:p>
    <w:p w:rsidR="004034B0" w:rsidRPr="00B94AA3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lastRenderedPageBreak/>
        <w:t>Состав Отборочной комиссии формируется из сотрудников аппарата Издательского совета и привлеченных специалистов.</w:t>
      </w:r>
    </w:p>
    <w:p w:rsidR="004034B0" w:rsidRPr="004034B0" w:rsidRDefault="004D1880" w:rsidP="00BF6BF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034B0" w:rsidRPr="004034B0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4.1. Предметом Конкурса являются индивидуальные творческие литературные работы на русском языке, соответствующие требованиям данного Положения.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4.2. Творческие работы принимаются для участия в Конкурсе с 1 сентября по 1</w:t>
      </w:r>
      <w:r w:rsidR="00523C3E">
        <w:rPr>
          <w:rFonts w:ascii="Times New Roman" w:hAnsi="Times New Roman" w:cs="Times New Roman"/>
          <w:sz w:val="28"/>
          <w:szCs w:val="28"/>
        </w:rPr>
        <w:t>5</w:t>
      </w:r>
      <w:r w:rsidRPr="004034B0">
        <w:rPr>
          <w:rFonts w:ascii="Times New Roman" w:hAnsi="Times New Roman" w:cs="Times New Roman"/>
          <w:sz w:val="28"/>
          <w:szCs w:val="28"/>
        </w:rPr>
        <w:t xml:space="preserve"> </w:t>
      </w:r>
      <w:r w:rsidR="00523C3E">
        <w:rPr>
          <w:rFonts w:ascii="Times New Roman" w:hAnsi="Times New Roman" w:cs="Times New Roman"/>
          <w:sz w:val="28"/>
          <w:szCs w:val="28"/>
        </w:rPr>
        <w:t>ноября</w:t>
      </w:r>
      <w:r w:rsidRPr="004034B0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C60347">
        <w:rPr>
          <w:rFonts w:ascii="Times New Roman" w:hAnsi="Times New Roman" w:cs="Times New Roman"/>
          <w:sz w:val="28"/>
          <w:szCs w:val="28"/>
        </w:rPr>
        <w:t xml:space="preserve"> (региональный этап)</w:t>
      </w:r>
      <w:r w:rsidRPr="004034B0">
        <w:rPr>
          <w:rFonts w:ascii="Times New Roman" w:hAnsi="Times New Roman" w:cs="Times New Roman"/>
          <w:sz w:val="28"/>
          <w:szCs w:val="28"/>
        </w:rPr>
        <w:t>.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4.3. Участники Конкурса распределяются по трем возрастным группам, соответствующим: 6-7</w:t>
      </w:r>
      <w:r w:rsidR="00C60347">
        <w:rPr>
          <w:rFonts w:ascii="Times New Roman" w:hAnsi="Times New Roman" w:cs="Times New Roman"/>
          <w:sz w:val="28"/>
          <w:szCs w:val="28"/>
        </w:rPr>
        <w:t xml:space="preserve"> классам, 8-9 классам, 10-11</w:t>
      </w:r>
      <w:r w:rsidRPr="004034B0">
        <w:rPr>
          <w:rFonts w:ascii="Times New Roman" w:hAnsi="Times New Roman" w:cs="Times New Roman"/>
          <w:sz w:val="28"/>
          <w:szCs w:val="28"/>
        </w:rPr>
        <w:t xml:space="preserve"> классам.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4.4. Участниками Конкурса могут быть учащиеся (студенты) образовательных учреждений (школ, гимназий, колледжей, лицеев), а также воспитанники воскресных школ, учреждений дополнительного образования и иных образовательных учреждений Российской Федерации и зарубежья не старше 18-ти лет.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4.5. Для участия в конкурсе необходимо заполнить анкету участника (Приложение №1) и приложить к ней творческую работу, оформленную в соответствии с п.5.1.</w:t>
      </w:r>
    </w:p>
    <w:p w:rsid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Персональные данные участников Конкурса являются конфиденциальной информацией и не могут быть переданы третьим лицам. Работы не рецензируются и не возвращаются.</w:t>
      </w:r>
    </w:p>
    <w:p w:rsidR="00BF6BF3" w:rsidRPr="00BF6BF3" w:rsidRDefault="00BF6BF3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Информация о Конкурсе размещена на сайте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.letogospodne.ru).</w:t>
      </w:r>
    </w:p>
    <w:p w:rsidR="004D1880" w:rsidRPr="004D188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4.7. Издательский совет оставляет за собой право не рассматривать работы, не соответствующие требованиям Положения, не вступать в переписку с участниками и не объяснять причи</w:t>
      </w:r>
      <w:r w:rsidR="004D1880">
        <w:rPr>
          <w:rFonts w:ascii="Times New Roman" w:hAnsi="Times New Roman" w:cs="Times New Roman"/>
          <w:sz w:val="28"/>
          <w:szCs w:val="28"/>
        </w:rPr>
        <w:t>ны отказа.</w:t>
      </w:r>
    </w:p>
    <w:p w:rsidR="004034B0" w:rsidRPr="00EB15E4" w:rsidRDefault="004D1880" w:rsidP="00BF6BF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34B0" w:rsidRPr="00EB15E4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5.1. Требования к оформлению работ для подачи в электронном виде: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в текстовом формате *.</w:t>
      </w:r>
      <w:proofErr w:type="spellStart"/>
      <w:r w:rsidRPr="004034B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034B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34B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034B0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4034B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03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4B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03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4B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034B0">
        <w:rPr>
          <w:rFonts w:ascii="Times New Roman" w:hAnsi="Times New Roman" w:cs="Times New Roman"/>
          <w:sz w:val="28"/>
          <w:szCs w:val="28"/>
        </w:rPr>
        <w:t>, 14 кегль, междустрочный интервал – 1,5;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поля страницы: 3 см слева, по 2 см сверху и снизу, 1,5 см справа;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объем конкурсной работы не должен быть менее 5000 знаков с пробелами (3 страницы формата А4) и не должен превышать 20 000 знаков с пробелами (не более 12 страниц А4).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5.2. Все представленные на конкурс литературные работы оцениваются по трем группам критериев: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творческие достоинства работы (до 10 баллов):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a</w:t>
      </w:r>
      <w:r w:rsidR="00BF6BF3">
        <w:rPr>
          <w:rFonts w:ascii="Times New Roman" w:hAnsi="Times New Roman" w:cs="Times New Roman"/>
          <w:sz w:val="28"/>
          <w:szCs w:val="28"/>
        </w:rPr>
        <w:t xml:space="preserve">. </w:t>
      </w:r>
      <w:r w:rsidRPr="004034B0">
        <w:rPr>
          <w:rFonts w:ascii="Times New Roman" w:hAnsi="Times New Roman" w:cs="Times New Roman"/>
          <w:sz w:val="28"/>
          <w:szCs w:val="28"/>
        </w:rPr>
        <w:t>оригинальность творческой идеи;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b</w:t>
      </w:r>
      <w:r w:rsidR="00BF6BF3">
        <w:rPr>
          <w:rFonts w:ascii="Times New Roman" w:hAnsi="Times New Roman" w:cs="Times New Roman"/>
          <w:sz w:val="28"/>
          <w:szCs w:val="28"/>
        </w:rPr>
        <w:t xml:space="preserve">. </w:t>
      </w:r>
      <w:r w:rsidRPr="004034B0">
        <w:rPr>
          <w:rFonts w:ascii="Times New Roman" w:hAnsi="Times New Roman" w:cs="Times New Roman"/>
          <w:sz w:val="28"/>
          <w:szCs w:val="28"/>
        </w:rPr>
        <w:t>самостоятельность мышления, наличие авторской позиции;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c</w:t>
      </w:r>
      <w:r w:rsidR="00BF6BF3">
        <w:rPr>
          <w:rFonts w:ascii="Times New Roman" w:hAnsi="Times New Roman" w:cs="Times New Roman"/>
          <w:sz w:val="28"/>
          <w:szCs w:val="28"/>
        </w:rPr>
        <w:t xml:space="preserve">. </w:t>
      </w:r>
      <w:r w:rsidRPr="004034B0"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d</w:t>
      </w:r>
      <w:r w:rsidR="00BF6BF3">
        <w:rPr>
          <w:rFonts w:ascii="Times New Roman" w:hAnsi="Times New Roman" w:cs="Times New Roman"/>
          <w:sz w:val="28"/>
          <w:szCs w:val="28"/>
        </w:rPr>
        <w:t xml:space="preserve">. </w:t>
      </w:r>
      <w:r w:rsidRPr="004034B0">
        <w:rPr>
          <w:rFonts w:ascii="Times New Roman" w:hAnsi="Times New Roman" w:cs="Times New Roman"/>
          <w:sz w:val="28"/>
          <w:szCs w:val="28"/>
        </w:rPr>
        <w:t>способность к анализу;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e</w:t>
      </w:r>
      <w:r w:rsidR="00BF6BF3">
        <w:rPr>
          <w:rFonts w:ascii="Times New Roman" w:hAnsi="Times New Roman" w:cs="Times New Roman"/>
          <w:sz w:val="28"/>
          <w:szCs w:val="28"/>
        </w:rPr>
        <w:t xml:space="preserve">. </w:t>
      </w:r>
      <w:r w:rsidRPr="004034B0">
        <w:rPr>
          <w:rFonts w:ascii="Times New Roman" w:hAnsi="Times New Roman" w:cs="Times New Roman"/>
          <w:sz w:val="28"/>
          <w:szCs w:val="28"/>
        </w:rPr>
        <w:t>глубина эмоционального и эстетического воздействия;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</w:t>
      </w:r>
      <w:r w:rsidR="00BF6BF3"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литературно-художественные достоинства работы (до 10 баллов):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a</w:t>
      </w:r>
      <w:r w:rsidR="00BF6BF3">
        <w:rPr>
          <w:rFonts w:ascii="Times New Roman" w:hAnsi="Times New Roman" w:cs="Times New Roman"/>
          <w:sz w:val="28"/>
          <w:szCs w:val="28"/>
        </w:rPr>
        <w:t xml:space="preserve">. </w:t>
      </w:r>
      <w:r w:rsidRPr="004034B0">
        <w:rPr>
          <w:rFonts w:ascii="Times New Roman" w:hAnsi="Times New Roman" w:cs="Times New Roman"/>
          <w:sz w:val="28"/>
          <w:szCs w:val="28"/>
        </w:rPr>
        <w:t>выдержанность стиля, соответствие выбранному жанру;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b</w:t>
      </w:r>
      <w:r w:rsidR="00BF6BF3">
        <w:rPr>
          <w:rFonts w:ascii="Times New Roman" w:hAnsi="Times New Roman" w:cs="Times New Roman"/>
          <w:sz w:val="28"/>
          <w:szCs w:val="28"/>
        </w:rPr>
        <w:t xml:space="preserve">. </w:t>
      </w:r>
      <w:r w:rsidRPr="004034B0">
        <w:rPr>
          <w:rFonts w:ascii="Times New Roman" w:hAnsi="Times New Roman" w:cs="Times New Roman"/>
          <w:sz w:val="28"/>
          <w:szCs w:val="28"/>
        </w:rPr>
        <w:t>последовательность изложения;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c</w:t>
      </w:r>
      <w:r w:rsidR="00BF6BF3">
        <w:rPr>
          <w:rFonts w:ascii="Times New Roman" w:hAnsi="Times New Roman" w:cs="Times New Roman"/>
          <w:sz w:val="28"/>
          <w:szCs w:val="28"/>
        </w:rPr>
        <w:t xml:space="preserve">. </w:t>
      </w:r>
      <w:r w:rsidRPr="004034B0">
        <w:rPr>
          <w:rFonts w:ascii="Times New Roman" w:hAnsi="Times New Roman" w:cs="Times New Roman"/>
          <w:sz w:val="28"/>
          <w:szCs w:val="28"/>
        </w:rPr>
        <w:t>смысловая цельность, связность;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d</w:t>
      </w:r>
      <w:r w:rsidR="00BF6BF3">
        <w:rPr>
          <w:rFonts w:ascii="Times New Roman" w:hAnsi="Times New Roman" w:cs="Times New Roman"/>
          <w:sz w:val="28"/>
          <w:szCs w:val="28"/>
        </w:rPr>
        <w:t xml:space="preserve">. </w:t>
      </w:r>
      <w:r w:rsidRPr="004034B0">
        <w:rPr>
          <w:rFonts w:ascii="Times New Roman" w:hAnsi="Times New Roman" w:cs="Times New Roman"/>
          <w:sz w:val="28"/>
          <w:szCs w:val="28"/>
        </w:rPr>
        <w:t>яркость и образность письменной речи;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e</w:t>
      </w:r>
      <w:r w:rsidR="00BF6BF3">
        <w:rPr>
          <w:rFonts w:ascii="Times New Roman" w:hAnsi="Times New Roman" w:cs="Times New Roman"/>
          <w:sz w:val="28"/>
          <w:szCs w:val="28"/>
        </w:rPr>
        <w:t xml:space="preserve">. </w:t>
      </w:r>
      <w:r w:rsidRPr="004034B0">
        <w:rPr>
          <w:rFonts w:ascii="Times New Roman" w:hAnsi="Times New Roman" w:cs="Times New Roman"/>
          <w:sz w:val="28"/>
          <w:szCs w:val="28"/>
        </w:rPr>
        <w:t>композиционная стройность;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-      соблюдение правил и норм русского языка (до 5 баллов)</w:t>
      </w:r>
    </w:p>
    <w:p w:rsidR="004D1880" w:rsidRPr="004D188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Итоговая рейтинговая оценка складывае</w:t>
      </w:r>
      <w:r w:rsidR="004D1880">
        <w:rPr>
          <w:rFonts w:ascii="Times New Roman" w:hAnsi="Times New Roman" w:cs="Times New Roman"/>
          <w:sz w:val="28"/>
          <w:szCs w:val="28"/>
        </w:rPr>
        <w:t>тся из суммы полученных баллов.</w:t>
      </w:r>
    </w:p>
    <w:p w:rsidR="00BF6BF3" w:rsidRDefault="00BF6BF3" w:rsidP="00BF6BF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4B0" w:rsidRPr="00EB15E4" w:rsidRDefault="004D1880" w:rsidP="00BF6BF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4034B0" w:rsidRPr="00EB15E4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6</w:t>
      </w:r>
      <w:r w:rsidR="00BF6BF3">
        <w:rPr>
          <w:rFonts w:ascii="Times New Roman" w:hAnsi="Times New Roman" w:cs="Times New Roman"/>
          <w:sz w:val="28"/>
          <w:szCs w:val="28"/>
        </w:rPr>
        <w:t xml:space="preserve">.1. </w:t>
      </w:r>
      <w:r w:rsidRPr="004034B0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C60347">
        <w:rPr>
          <w:rFonts w:ascii="Times New Roman" w:hAnsi="Times New Roman" w:cs="Times New Roman"/>
          <w:sz w:val="28"/>
          <w:szCs w:val="28"/>
        </w:rPr>
        <w:t>три</w:t>
      </w:r>
      <w:r w:rsidRPr="004034B0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C60347" w:rsidRPr="004034B0" w:rsidRDefault="00C60347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6BF3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 xml:space="preserve">В рамках первого этапа (регионального) производится региональной Отборочной комиссией производится отбор творческих работ </w:t>
      </w:r>
      <w:r w:rsidRPr="004034B0">
        <w:rPr>
          <w:rFonts w:ascii="Times New Roman" w:hAnsi="Times New Roman" w:cs="Times New Roman"/>
          <w:sz w:val="28"/>
          <w:szCs w:val="28"/>
        </w:rPr>
        <w:t>в соответствии с п.5.2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4B0">
        <w:rPr>
          <w:rFonts w:ascii="Times New Roman" w:hAnsi="Times New Roman" w:cs="Times New Roman"/>
          <w:sz w:val="28"/>
          <w:szCs w:val="28"/>
        </w:rPr>
        <w:t>данного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34B0">
        <w:rPr>
          <w:rFonts w:ascii="Times New Roman" w:hAnsi="Times New Roman" w:cs="Times New Roman"/>
          <w:sz w:val="28"/>
          <w:szCs w:val="28"/>
        </w:rPr>
        <w:t xml:space="preserve">По результатам оценки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34B0">
        <w:rPr>
          <w:rFonts w:ascii="Times New Roman" w:hAnsi="Times New Roman" w:cs="Times New Roman"/>
          <w:sz w:val="28"/>
          <w:szCs w:val="28"/>
        </w:rPr>
        <w:t>омиссия формирует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для отправки работ на второй этап. 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6.1.</w:t>
      </w:r>
      <w:r w:rsidR="00C60347">
        <w:rPr>
          <w:rFonts w:ascii="Times New Roman" w:hAnsi="Times New Roman" w:cs="Times New Roman"/>
          <w:sz w:val="28"/>
          <w:szCs w:val="28"/>
        </w:rPr>
        <w:t>2</w:t>
      </w:r>
      <w:r w:rsidR="00BF6BF3">
        <w:rPr>
          <w:rFonts w:ascii="Times New Roman" w:hAnsi="Times New Roman" w:cs="Times New Roman"/>
          <w:sz w:val="28"/>
          <w:szCs w:val="28"/>
        </w:rPr>
        <w:t xml:space="preserve">. </w:t>
      </w:r>
      <w:r w:rsidRPr="004034B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60347">
        <w:rPr>
          <w:rFonts w:ascii="Times New Roman" w:hAnsi="Times New Roman" w:cs="Times New Roman"/>
          <w:sz w:val="28"/>
          <w:szCs w:val="28"/>
        </w:rPr>
        <w:t>второго</w:t>
      </w:r>
      <w:r w:rsidRPr="004034B0">
        <w:rPr>
          <w:rFonts w:ascii="Times New Roman" w:hAnsi="Times New Roman" w:cs="Times New Roman"/>
          <w:sz w:val="28"/>
          <w:szCs w:val="28"/>
        </w:rPr>
        <w:t xml:space="preserve"> (заочного) этапа Издательский совет проводит предварительный анализ работ на предмет соответствия заявленной теме и оригинальности. Работы проходят проверку через электронную систему «</w:t>
      </w:r>
      <w:proofErr w:type="spellStart"/>
      <w:r w:rsidRPr="004034B0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4034B0">
        <w:rPr>
          <w:rFonts w:ascii="Times New Roman" w:hAnsi="Times New Roman" w:cs="Times New Roman"/>
          <w:sz w:val="28"/>
          <w:szCs w:val="28"/>
        </w:rPr>
        <w:t>».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6.1.</w:t>
      </w:r>
      <w:r w:rsidR="00C60347">
        <w:rPr>
          <w:rFonts w:ascii="Times New Roman" w:hAnsi="Times New Roman" w:cs="Times New Roman"/>
          <w:sz w:val="28"/>
          <w:szCs w:val="28"/>
        </w:rPr>
        <w:t>3</w:t>
      </w:r>
      <w:r w:rsidR="00BF6BF3">
        <w:rPr>
          <w:rFonts w:ascii="Times New Roman" w:hAnsi="Times New Roman" w:cs="Times New Roman"/>
          <w:sz w:val="28"/>
          <w:szCs w:val="28"/>
        </w:rPr>
        <w:t xml:space="preserve">. </w:t>
      </w:r>
      <w:r w:rsidRPr="004034B0">
        <w:rPr>
          <w:rFonts w:ascii="Times New Roman" w:hAnsi="Times New Roman" w:cs="Times New Roman"/>
          <w:sz w:val="28"/>
          <w:szCs w:val="28"/>
        </w:rPr>
        <w:t>Экспертный совет оценивает работы в соответствии с п.5.2 данного Положения. По результатам оценки Отборочная комиссия формирует рейтинг работ, Конкурсная комиссия определяет число финалистов (отдельно по каждой группе) и приглашает их для участия в заключительном этапе Конкурса.</w:t>
      </w:r>
    </w:p>
    <w:p w:rsidR="004034B0" w:rsidRPr="004034B0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6.1.</w:t>
      </w:r>
      <w:r w:rsidR="00C60347">
        <w:rPr>
          <w:rFonts w:ascii="Times New Roman" w:hAnsi="Times New Roman" w:cs="Times New Roman"/>
          <w:sz w:val="28"/>
          <w:szCs w:val="28"/>
        </w:rPr>
        <w:t>4</w:t>
      </w:r>
      <w:r w:rsidR="00BF6BF3">
        <w:rPr>
          <w:rFonts w:ascii="Times New Roman" w:hAnsi="Times New Roman" w:cs="Times New Roman"/>
          <w:sz w:val="28"/>
          <w:szCs w:val="28"/>
        </w:rPr>
        <w:t xml:space="preserve">. </w:t>
      </w:r>
      <w:r w:rsidRPr="004034B0">
        <w:rPr>
          <w:rFonts w:ascii="Times New Roman" w:hAnsi="Times New Roman" w:cs="Times New Roman"/>
          <w:sz w:val="28"/>
          <w:szCs w:val="28"/>
        </w:rPr>
        <w:t xml:space="preserve">Второй (очный) этап Конкурса проводится в Москве в третьей декаде марта (в дни весенних школьных каникул). Транспортные расходы и расходы, связанные с проживанием финалистов Конкурса и одного сопровождающего лица для каждого </w:t>
      </w:r>
      <w:proofErr w:type="gramStart"/>
      <w:r w:rsidR="00664014">
        <w:rPr>
          <w:rFonts w:ascii="Times New Roman" w:hAnsi="Times New Roman" w:cs="Times New Roman"/>
          <w:sz w:val="28"/>
          <w:szCs w:val="28"/>
        </w:rPr>
        <w:t>участника заключительного этапа</w:t>
      </w:r>
      <w:proofErr w:type="gramEnd"/>
      <w:r w:rsidRPr="004034B0">
        <w:rPr>
          <w:rFonts w:ascii="Times New Roman" w:hAnsi="Times New Roman" w:cs="Times New Roman"/>
          <w:sz w:val="28"/>
          <w:szCs w:val="28"/>
        </w:rPr>
        <w:t xml:space="preserve"> оплачиваются Учредителем Конкурса.</w:t>
      </w:r>
    </w:p>
    <w:p w:rsidR="00C60347" w:rsidRPr="00664014" w:rsidRDefault="004034B0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B0">
        <w:rPr>
          <w:rFonts w:ascii="Times New Roman" w:hAnsi="Times New Roman" w:cs="Times New Roman"/>
          <w:sz w:val="28"/>
          <w:szCs w:val="28"/>
        </w:rPr>
        <w:t>6.1.</w:t>
      </w:r>
      <w:r w:rsidR="00C60347">
        <w:rPr>
          <w:rFonts w:ascii="Times New Roman" w:hAnsi="Times New Roman" w:cs="Times New Roman"/>
          <w:sz w:val="28"/>
          <w:szCs w:val="28"/>
        </w:rPr>
        <w:t>5</w:t>
      </w:r>
      <w:r w:rsidR="00BF6BF3">
        <w:rPr>
          <w:rFonts w:ascii="Times New Roman" w:hAnsi="Times New Roman" w:cs="Times New Roman"/>
          <w:sz w:val="28"/>
          <w:szCs w:val="28"/>
        </w:rPr>
        <w:t xml:space="preserve">. </w:t>
      </w:r>
      <w:r w:rsidRPr="004034B0">
        <w:rPr>
          <w:rFonts w:ascii="Times New Roman" w:hAnsi="Times New Roman" w:cs="Times New Roman"/>
          <w:sz w:val="28"/>
          <w:szCs w:val="28"/>
        </w:rPr>
        <w:t>В рамках второго (очного) этапа финалисты пишут итоговую конкурсную работу.</w:t>
      </w:r>
    </w:p>
    <w:p w:rsidR="00C60347" w:rsidRPr="00EB15E4" w:rsidRDefault="00C60347" w:rsidP="00BF6BF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5E4"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  <w:r w:rsidR="00EB1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5E4" w:rsidRPr="00EB15E4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="00EB15E4">
        <w:rPr>
          <w:rFonts w:ascii="Times New Roman" w:hAnsi="Times New Roman" w:cs="Times New Roman"/>
          <w:b/>
          <w:sz w:val="28"/>
          <w:szCs w:val="28"/>
        </w:rPr>
        <w:t xml:space="preserve"> (региональный этап)</w:t>
      </w:r>
    </w:p>
    <w:p w:rsidR="00C60347" w:rsidRPr="00C60347" w:rsidRDefault="00EB15E4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0347" w:rsidRPr="00C60347">
        <w:rPr>
          <w:rFonts w:ascii="Times New Roman" w:hAnsi="Times New Roman" w:cs="Times New Roman"/>
          <w:sz w:val="28"/>
          <w:szCs w:val="28"/>
        </w:rPr>
        <w:t>.1. Итоги регионального этапа Конкурса подводятся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0347" w:rsidRPr="00C60347">
        <w:rPr>
          <w:rFonts w:ascii="Times New Roman" w:hAnsi="Times New Roman" w:cs="Times New Roman"/>
          <w:sz w:val="28"/>
          <w:szCs w:val="28"/>
        </w:rPr>
        <w:t xml:space="preserve"> ноября 2016 года, оформляются решением жюри, которое утверждается епархиальным архиереем.</w:t>
      </w:r>
    </w:p>
    <w:p w:rsidR="00C60347" w:rsidRPr="00C60347" w:rsidRDefault="00EB15E4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0347" w:rsidRPr="00C60347">
        <w:rPr>
          <w:rFonts w:ascii="Times New Roman" w:hAnsi="Times New Roman" w:cs="Times New Roman"/>
          <w:sz w:val="28"/>
          <w:szCs w:val="28"/>
        </w:rPr>
        <w:t xml:space="preserve">.2. Каждый участник регионального этапа Конкурса независимо от решения жюри получает сертификат. Победители и педагоги победителей конкурса </w:t>
      </w:r>
      <w:r w:rsidR="00C60347" w:rsidRPr="00C60347">
        <w:rPr>
          <w:rFonts w:ascii="Times New Roman" w:hAnsi="Times New Roman" w:cs="Times New Roman"/>
          <w:sz w:val="28"/>
          <w:szCs w:val="28"/>
        </w:rPr>
        <w:lastRenderedPageBreak/>
        <w:t>награждаются дипломами и призами. Жюри может отмечать участников конкурса специальными дипломами и призами.</w:t>
      </w:r>
    </w:p>
    <w:p w:rsidR="00C60347" w:rsidRPr="00C60347" w:rsidRDefault="00EB15E4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0347" w:rsidRPr="00C60347">
        <w:rPr>
          <w:rFonts w:ascii="Times New Roman" w:hAnsi="Times New Roman" w:cs="Times New Roman"/>
          <w:sz w:val="28"/>
          <w:szCs w:val="28"/>
        </w:rPr>
        <w:t>.3. Вручение призов и дипломов победителям конкурса осуществляется на церемонии награждения. Время и место проведения церемонии сообщается участникам Конкурса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0347" w:rsidRPr="00C60347">
        <w:rPr>
          <w:rFonts w:ascii="Times New Roman" w:hAnsi="Times New Roman" w:cs="Times New Roman"/>
          <w:sz w:val="28"/>
          <w:szCs w:val="28"/>
        </w:rPr>
        <w:t xml:space="preserve"> ноября 2016 года. Транспортные расходы участников церемонии награждения финансируются за счет собственных средств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17E" w:rsidRPr="00664014" w:rsidRDefault="00EB15E4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0347" w:rsidRPr="00C60347">
        <w:rPr>
          <w:rFonts w:ascii="Times New Roman" w:hAnsi="Times New Roman" w:cs="Times New Roman"/>
          <w:sz w:val="28"/>
          <w:szCs w:val="28"/>
        </w:rPr>
        <w:t xml:space="preserve">.4. Работы победителей Конкурса и копия решения жюри направляются в </w:t>
      </w:r>
      <w:r>
        <w:rPr>
          <w:rFonts w:ascii="Times New Roman" w:hAnsi="Times New Roman" w:cs="Times New Roman"/>
          <w:sz w:val="28"/>
          <w:szCs w:val="28"/>
        </w:rPr>
        <w:t>Издательский отдел</w:t>
      </w:r>
      <w:r w:rsidR="00C60347" w:rsidRPr="00C60347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 (г. Москва) для участия в </w:t>
      </w:r>
      <w:r>
        <w:rPr>
          <w:rFonts w:ascii="Times New Roman" w:hAnsi="Times New Roman" w:cs="Times New Roman"/>
          <w:sz w:val="28"/>
          <w:szCs w:val="28"/>
        </w:rPr>
        <w:t>дальнейших этапах</w:t>
      </w:r>
      <w:r w:rsidR="00C60347" w:rsidRPr="00C60347">
        <w:rPr>
          <w:rFonts w:ascii="Times New Roman" w:hAnsi="Times New Roman" w:cs="Times New Roman"/>
          <w:sz w:val="28"/>
          <w:szCs w:val="28"/>
        </w:rPr>
        <w:t xml:space="preserve"> </w:t>
      </w:r>
      <w:r w:rsidRPr="00EB15E4">
        <w:rPr>
          <w:rFonts w:ascii="Times New Roman" w:hAnsi="Times New Roman" w:cs="Times New Roman"/>
          <w:sz w:val="28"/>
          <w:szCs w:val="28"/>
        </w:rPr>
        <w:t>Международного детско-юношеского литературного конкурса имени Ивана Шмелева «Лето Господне»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4B0" w:rsidRPr="004034B0" w:rsidRDefault="00C60347" w:rsidP="00BF6BF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D18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34B0" w:rsidRPr="004034B0">
        <w:rPr>
          <w:rFonts w:ascii="Times New Roman" w:hAnsi="Times New Roman" w:cs="Times New Roman"/>
          <w:b/>
          <w:sz w:val="28"/>
          <w:szCs w:val="28"/>
        </w:rPr>
        <w:t>Подведение итогов Конкурса и награждение победителей</w:t>
      </w:r>
      <w:r w:rsidR="00EB15E4">
        <w:rPr>
          <w:rFonts w:ascii="Times New Roman" w:hAnsi="Times New Roman" w:cs="Times New Roman"/>
          <w:b/>
          <w:sz w:val="28"/>
          <w:szCs w:val="28"/>
        </w:rPr>
        <w:t xml:space="preserve"> (г. Москва)</w:t>
      </w:r>
    </w:p>
    <w:p w:rsidR="004034B0" w:rsidRPr="004034B0" w:rsidRDefault="00C60347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34B0" w:rsidRPr="004034B0">
        <w:rPr>
          <w:rFonts w:ascii="Times New Roman" w:hAnsi="Times New Roman" w:cs="Times New Roman"/>
          <w:sz w:val="28"/>
          <w:szCs w:val="28"/>
        </w:rPr>
        <w:t>.1. Конкурсная комиссия подводит итоги Конкурса и определяет победителей, занявших 1-е, 2-е и 3-е место в каждой из трех возрастных групп.</w:t>
      </w:r>
    </w:p>
    <w:p w:rsidR="004034B0" w:rsidRPr="004034B0" w:rsidRDefault="00C60347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34B0" w:rsidRPr="004034B0">
        <w:rPr>
          <w:rFonts w:ascii="Times New Roman" w:hAnsi="Times New Roman" w:cs="Times New Roman"/>
          <w:sz w:val="28"/>
          <w:szCs w:val="28"/>
        </w:rPr>
        <w:t>.2. Победители Конкурса награждаются дипломами первой, второй и третьей степени и ценными призами.</w:t>
      </w:r>
    </w:p>
    <w:p w:rsidR="004034B0" w:rsidRPr="004034B0" w:rsidRDefault="00C60347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34B0" w:rsidRPr="004034B0">
        <w:rPr>
          <w:rFonts w:ascii="Times New Roman" w:hAnsi="Times New Roman" w:cs="Times New Roman"/>
          <w:sz w:val="28"/>
          <w:szCs w:val="28"/>
        </w:rPr>
        <w:t>.3. Все финалисты награждаются дипломами участника заключительного этапа Конкурса и памятными подарками.</w:t>
      </w:r>
    </w:p>
    <w:p w:rsidR="004034B0" w:rsidRPr="004034B0" w:rsidRDefault="00C60347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34B0" w:rsidRPr="004034B0">
        <w:rPr>
          <w:rFonts w:ascii="Times New Roman" w:hAnsi="Times New Roman" w:cs="Times New Roman"/>
          <w:sz w:val="28"/>
          <w:szCs w:val="28"/>
        </w:rPr>
        <w:t>.4. Образовательные учреждения и педагоги, подготовившие победителей, занявших 1-е место в каждой из трех групп, награждаются дипломами и специальными призами.</w:t>
      </w:r>
    </w:p>
    <w:p w:rsidR="004034B0" w:rsidRPr="004034B0" w:rsidRDefault="00C60347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34B0" w:rsidRPr="004034B0">
        <w:rPr>
          <w:rFonts w:ascii="Times New Roman" w:hAnsi="Times New Roman" w:cs="Times New Roman"/>
          <w:sz w:val="28"/>
          <w:szCs w:val="28"/>
        </w:rPr>
        <w:t>.5. Итоги Конкурса публикуются на сайте (http://www.letogospodne.ru).</w:t>
      </w:r>
    </w:p>
    <w:p w:rsidR="00664014" w:rsidRPr="004D1880" w:rsidRDefault="00C60347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34B0" w:rsidRPr="004034B0">
        <w:rPr>
          <w:rFonts w:ascii="Times New Roman" w:hAnsi="Times New Roman" w:cs="Times New Roman"/>
          <w:sz w:val="28"/>
          <w:szCs w:val="28"/>
        </w:rPr>
        <w:t>.6. Творческие работы победителей будут опубликованы на сайте Конкурса и в средствах массовой информации.</w:t>
      </w:r>
    </w:p>
    <w:p w:rsidR="00BF6BF3" w:rsidRDefault="00BF6BF3" w:rsidP="00BF6BF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F3" w:rsidRDefault="00BF6BF3" w:rsidP="00BF6BF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C34" w:rsidRPr="00917C34" w:rsidRDefault="00917C34" w:rsidP="00BF6BF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C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Информационное сопровождение </w:t>
      </w:r>
    </w:p>
    <w:p w:rsidR="00917C34" w:rsidRPr="00917C34" w:rsidRDefault="00917C34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17C34">
        <w:rPr>
          <w:rFonts w:ascii="Times New Roman" w:hAnsi="Times New Roman" w:cs="Times New Roman"/>
          <w:sz w:val="28"/>
          <w:szCs w:val="28"/>
        </w:rPr>
        <w:t>.1. Положение о Конкурсе и его итоги размещаются на официальной странице Биробиджанской епархии в информационно-телекоммуникационной сети Интернет по адресу: www.pravoslavie79.ru</w:t>
      </w:r>
    </w:p>
    <w:p w:rsidR="00917C34" w:rsidRDefault="00917C34" w:rsidP="00BF6B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17C34">
        <w:rPr>
          <w:rFonts w:ascii="Times New Roman" w:hAnsi="Times New Roman" w:cs="Times New Roman"/>
          <w:sz w:val="28"/>
          <w:szCs w:val="28"/>
        </w:rPr>
        <w:t>.2. Участники Конкурса, педагоги, родители участников или заменяющие их лица (официальные представители) могут получать справочную информацию о Конкурсе в Биробиджанской епархии по адресу: 679016, Еврейская автономная область, г. Биробиджан, ул. Ленина, 34 (тел. для справок: (42622) 2-07-92, +7</w:t>
      </w:r>
      <w:r w:rsidR="00BF6BF3" w:rsidRPr="00BF6BF3">
        <w:rPr>
          <w:rFonts w:ascii="Times New Roman" w:hAnsi="Times New Roman" w:cs="Times New Roman"/>
          <w:sz w:val="28"/>
          <w:szCs w:val="28"/>
        </w:rPr>
        <w:t>(</w:t>
      </w:r>
      <w:r w:rsidRPr="00917C34">
        <w:rPr>
          <w:rFonts w:ascii="Times New Roman" w:hAnsi="Times New Roman" w:cs="Times New Roman"/>
          <w:sz w:val="28"/>
          <w:szCs w:val="28"/>
        </w:rPr>
        <w:t>9</w:t>
      </w:r>
      <w:r w:rsidR="00B94AA3">
        <w:rPr>
          <w:rFonts w:ascii="Times New Roman" w:hAnsi="Times New Roman" w:cs="Times New Roman"/>
          <w:sz w:val="28"/>
          <w:szCs w:val="28"/>
        </w:rPr>
        <w:t>99</w:t>
      </w:r>
      <w:r w:rsidR="00BF6BF3" w:rsidRPr="00BF6BF3">
        <w:rPr>
          <w:rFonts w:ascii="Times New Roman" w:hAnsi="Times New Roman" w:cs="Times New Roman"/>
          <w:sz w:val="28"/>
          <w:szCs w:val="28"/>
        </w:rPr>
        <w:t>)</w:t>
      </w:r>
      <w:r w:rsidRPr="00917C34">
        <w:rPr>
          <w:rFonts w:ascii="Times New Roman" w:hAnsi="Times New Roman" w:cs="Times New Roman"/>
          <w:sz w:val="28"/>
          <w:szCs w:val="28"/>
        </w:rPr>
        <w:t>0</w:t>
      </w:r>
      <w:r w:rsidR="00B94AA3">
        <w:rPr>
          <w:rFonts w:ascii="Times New Roman" w:hAnsi="Times New Roman" w:cs="Times New Roman"/>
          <w:sz w:val="28"/>
          <w:szCs w:val="28"/>
        </w:rPr>
        <w:t>83</w:t>
      </w:r>
      <w:r w:rsidR="00BF6BF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17C34">
        <w:rPr>
          <w:rFonts w:ascii="Times New Roman" w:hAnsi="Times New Roman" w:cs="Times New Roman"/>
          <w:sz w:val="28"/>
          <w:szCs w:val="28"/>
        </w:rPr>
        <w:t>6</w:t>
      </w:r>
      <w:r w:rsidR="00B94AA3">
        <w:rPr>
          <w:rFonts w:ascii="Times New Roman" w:hAnsi="Times New Roman" w:cs="Times New Roman"/>
          <w:sz w:val="28"/>
          <w:szCs w:val="28"/>
        </w:rPr>
        <w:t>6</w:t>
      </w:r>
      <w:r w:rsidR="00BF6BF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17C34">
        <w:rPr>
          <w:rFonts w:ascii="Times New Roman" w:hAnsi="Times New Roman" w:cs="Times New Roman"/>
          <w:sz w:val="28"/>
          <w:szCs w:val="28"/>
        </w:rPr>
        <w:t>9</w:t>
      </w:r>
      <w:r w:rsidR="00B94AA3">
        <w:rPr>
          <w:rFonts w:ascii="Times New Roman" w:hAnsi="Times New Roman" w:cs="Times New Roman"/>
          <w:sz w:val="28"/>
          <w:szCs w:val="28"/>
        </w:rPr>
        <w:t>0</w:t>
      </w:r>
      <w:r w:rsidRPr="00917C34">
        <w:rPr>
          <w:rFonts w:ascii="Times New Roman" w:hAnsi="Times New Roman" w:cs="Times New Roman"/>
          <w:sz w:val="28"/>
          <w:szCs w:val="28"/>
        </w:rPr>
        <w:t>; e-</w:t>
      </w:r>
      <w:proofErr w:type="spellStart"/>
      <w:r w:rsidRPr="00917C3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17C34">
        <w:rPr>
          <w:rFonts w:ascii="Times New Roman" w:hAnsi="Times New Roman" w:cs="Times New Roman"/>
          <w:sz w:val="28"/>
          <w:szCs w:val="28"/>
        </w:rPr>
        <w:t>: pravoslavie79@yandex.ru</w:t>
      </w:r>
      <w:r w:rsidR="00BF6BF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17C34">
        <w:rPr>
          <w:rFonts w:ascii="Times New Roman" w:hAnsi="Times New Roman" w:cs="Times New Roman"/>
          <w:sz w:val="28"/>
          <w:szCs w:val="28"/>
        </w:rPr>
        <w:t>.</w:t>
      </w:r>
    </w:p>
    <w:p w:rsidR="00EB15E4" w:rsidRDefault="00EB15E4" w:rsidP="00BF6BF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7C34" w:rsidRDefault="00917C34" w:rsidP="00BF6BF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7C34" w:rsidRDefault="00917C34" w:rsidP="00BF6BF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7C34" w:rsidRDefault="00917C34" w:rsidP="00BF6BF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7C34" w:rsidRDefault="00917C34" w:rsidP="00BF6BF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7C34" w:rsidRDefault="00917C34" w:rsidP="00BF6BF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7C34" w:rsidRDefault="00917C34" w:rsidP="00BF6BF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7C34" w:rsidRDefault="00917C34" w:rsidP="00BF6BF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7C34" w:rsidRDefault="00917C34" w:rsidP="00BF6BF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1880" w:rsidRDefault="004D1880" w:rsidP="00BF6BF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D1880" w:rsidRDefault="004D1880" w:rsidP="00BF6BF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D1880" w:rsidRDefault="004D1880" w:rsidP="00BF6BF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D1880" w:rsidRDefault="004D1880" w:rsidP="00BF6BF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D1880" w:rsidRDefault="004D1880" w:rsidP="004D188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F6BF3" w:rsidRDefault="00BF6BF3" w:rsidP="004D188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F6BF3" w:rsidRDefault="00BF6BF3" w:rsidP="004D188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F6BF3" w:rsidRDefault="00BF6BF3" w:rsidP="004D188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D1880" w:rsidRDefault="004D1880" w:rsidP="004D1880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94AA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D1880" w:rsidRDefault="004D1880" w:rsidP="004D18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1880" w:rsidRPr="004D1880" w:rsidRDefault="004D1880" w:rsidP="004D188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8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1317E" w:rsidRDefault="004D1880" w:rsidP="004D188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94AA3">
        <w:rPr>
          <w:rFonts w:ascii="Times New Roman" w:hAnsi="Times New Roman" w:cs="Times New Roman"/>
          <w:sz w:val="28"/>
          <w:szCs w:val="28"/>
        </w:rPr>
        <w:t>участника литературного конкурса имени Ивана Шмелева «Лето Господне»</w:t>
      </w:r>
    </w:p>
    <w:p w:rsidR="00B1317E" w:rsidRDefault="00B1317E" w:rsidP="00B94AA3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17E" w:rsidRDefault="00B1317E" w:rsidP="00B94AA3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17E" w:rsidRDefault="00B1317E" w:rsidP="00B94AA3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17E" w:rsidRDefault="00B1317E" w:rsidP="00B94AA3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17E" w:rsidRDefault="00B1317E" w:rsidP="00B94AA3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4AA3" w:rsidRDefault="00B94AA3" w:rsidP="00B94AA3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4AA3" w:rsidRDefault="00B94AA3" w:rsidP="00B94AA3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17E" w:rsidRPr="009816DB" w:rsidRDefault="00B1317E" w:rsidP="00B94AA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3205"/>
        <w:gridCol w:w="6706"/>
      </w:tblGrid>
      <w:tr w:rsidR="00B1317E" w:rsidTr="004D1880">
        <w:trPr>
          <w:trHeight w:val="415"/>
        </w:trPr>
        <w:tc>
          <w:tcPr>
            <w:tcW w:w="3205" w:type="dxa"/>
          </w:tcPr>
          <w:p w:rsidR="00B1317E" w:rsidRPr="009816DB" w:rsidRDefault="00B1317E" w:rsidP="004D1880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9816D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706" w:type="dxa"/>
          </w:tcPr>
          <w:p w:rsidR="00B1317E" w:rsidRDefault="00B1317E" w:rsidP="004D1880">
            <w:pPr>
              <w:spacing w:line="360" w:lineRule="auto"/>
              <w:ind w:firstLine="851"/>
              <w:jc w:val="center"/>
            </w:pPr>
          </w:p>
        </w:tc>
      </w:tr>
      <w:tr w:rsidR="00B1317E" w:rsidTr="004D1880">
        <w:trPr>
          <w:trHeight w:val="420"/>
        </w:trPr>
        <w:tc>
          <w:tcPr>
            <w:tcW w:w="3205" w:type="dxa"/>
          </w:tcPr>
          <w:p w:rsidR="00B1317E" w:rsidRPr="009816DB" w:rsidRDefault="00B1317E" w:rsidP="004D1880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9816DB">
              <w:rPr>
                <w:rFonts w:ascii="Times New Roman" w:hAnsi="Times New Roman" w:cs="Times New Roman"/>
              </w:rPr>
              <w:t>ДАТА РОЖДЕНИ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706" w:type="dxa"/>
          </w:tcPr>
          <w:p w:rsidR="00B1317E" w:rsidRDefault="00B1317E" w:rsidP="004D1880">
            <w:pPr>
              <w:spacing w:line="360" w:lineRule="auto"/>
              <w:ind w:firstLine="851"/>
              <w:jc w:val="center"/>
            </w:pPr>
          </w:p>
        </w:tc>
      </w:tr>
      <w:tr w:rsidR="00B1317E" w:rsidTr="004D1880">
        <w:tc>
          <w:tcPr>
            <w:tcW w:w="3205" w:type="dxa"/>
          </w:tcPr>
          <w:p w:rsidR="00B1317E" w:rsidRPr="009816DB" w:rsidRDefault="00B1317E" w:rsidP="004D1880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9816DB">
              <w:rPr>
                <w:rFonts w:ascii="Times New Roman" w:hAnsi="Times New Roman" w:cs="Times New Roman"/>
              </w:rPr>
              <w:t>ВОЗРАСТНАЯ</w:t>
            </w:r>
          </w:p>
          <w:p w:rsidR="00B1317E" w:rsidRPr="009816DB" w:rsidRDefault="00B1317E" w:rsidP="004D1880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9816D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6706" w:type="dxa"/>
          </w:tcPr>
          <w:p w:rsidR="00B1317E" w:rsidRDefault="00B1317E" w:rsidP="004D1880">
            <w:pPr>
              <w:spacing w:line="360" w:lineRule="auto"/>
              <w:ind w:firstLine="851"/>
              <w:jc w:val="center"/>
            </w:pPr>
          </w:p>
        </w:tc>
      </w:tr>
      <w:tr w:rsidR="00B1317E" w:rsidTr="004D1880">
        <w:tc>
          <w:tcPr>
            <w:tcW w:w="3205" w:type="dxa"/>
          </w:tcPr>
          <w:p w:rsidR="00B1317E" w:rsidRPr="009816DB" w:rsidRDefault="00B1317E" w:rsidP="004D1880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9816DB">
              <w:rPr>
                <w:rFonts w:ascii="Times New Roman" w:hAnsi="Times New Roman" w:cs="Times New Roman"/>
              </w:rPr>
              <w:t>ГОРОД, СЕЛО, ДЕРЕВНЯ</w:t>
            </w:r>
          </w:p>
        </w:tc>
        <w:tc>
          <w:tcPr>
            <w:tcW w:w="6706" w:type="dxa"/>
          </w:tcPr>
          <w:p w:rsidR="00B1317E" w:rsidRDefault="00B1317E" w:rsidP="004D1880">
            <w:pPr>
              <w:spacing w:line="360" w:lineRule="auto"/>
              <w:ind w:firstLine="851"/>
              <w:jc w:val="center"/>
            </w:pPr>
          </w:p>
        </w:tc>
      </w:tr>
      <w:tr w:rsidR="00B1317E" w:rsidTr="004D1880">
        <w:trPr>
          <w:trHeight w:val="441"/>
        </w:trPr>
        <w:tc>
          <w:tcPr>
            <w:tcW w:w="3205" w:type="dxa"/>
          </w:tcPr>
          <w:p w:rsidR="00B1317E" w:rsidRPr="009816DB" w:rsidRDefault="00B1317E" w:rsidP="004D1880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9816DB">
              <w:rPr>
                <w:rFonts w:ascii="Times New Roman" w:hAnsi="Times New Roman" w:cs="Times New Roman"/>
              </w:rPr>
              <w:t>ПОЧТОВЫЙ АДРЕСС</w:t>
            </w:r>
          </w:p>
        </w:tc>
        <w:tc>
          <w:tcPr>
            <w:tcW w:w="6706" w:type="dxa"/>
          </w:tcPr>
          <w:p w:rsidR="00B1317E" w:rsidRDefault="00B1317E" w:rsidP="004D1880">
            <w:pPr>
              <w:spacing w:line="360" w:lineRule="auto"/>
              <w:ind w:firstLine="851"/>
              <w:jc w:val="center"/>
            </w:pPr>
          </w:p>
        </w:tc>
      </w:tr>
      <w:tr w:rsidR="00B1317E" w:rsidTr="004D1880">
        <w:trPr>
          <w:trHeight w:val="419"/>
        </w:trPr>
        <w:tc>
          <w:tcPr>
            <w:tcW w:w="3205" w:type="dxa"/>
          </w:tcPr>
          <w:p w:rsidR="00B1317E" w:rsidRPr="009816DB" w:rsidRDefault="00B1317E" w:rsidP="004D1880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9816DB">
              <w:rPr>
                <w:rFonts w:ascii="Times New Roman" w:hAnsi="Times New Roman" w:cs="Times New Roman"/>
              </w:rPr>
              <w:t>ЭЛ. ПОЧТА</w:t>
            </w:r>
          </w:p>
        </w:tc>
        <w:tc>
          <w:tcPr>
            <w:tcW w:w="6706" w:type="dxa"/>
          </w:tcPr>
          <w:p w:rsidR="00B1317E" w:rsidRDefault="00B1317E" w:rsidP="004D1880">
            <w:pPr>
              <w:spacing w:line="360" w:lineRule="auto"/>
              <w:ind w:firstLine="851"/>
              <w:jc w:val="center"/>
            </w:pPr>
          </w:p>
        </w:tc>
      </w:tr>
      <w:tr w:rsidR="00B1317E" w:rsidTr="004D1880">
        <w:trPr>
          <w:trHeight w:val="412"/>
        </w:trPr>
        <w:tc>
          <w:tcPr>
            <w:tcW w:w="3205" w:type="dxa"/>
          </w:tcPr>
          <w:p w:rsidR="00B1317E" w:rsidRPr="009816DB" w:rsidRDefault="00B1317E" w:rsidP="004D1880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9816D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706" w:type="dxa"/>
          </w:tcPr>
          <w:p w:rsidR="00B1317E" w:rsidRDefault="00B1317E" w:rsidP="004D1880">
            <w:pPr>
              <w:spacing w:line="360" w:lineRule="auto"/>
              <w:ind w:firstLine="851"/>
              <w:jc w:val="center"/>
            </w:pPr>
          </w:p>
        </w:tc>
      </w:tr>
      <w:tr w:rsidR="00B1317E" w:rsidTr="004D1880">
        <w:tc>
          <w:tcPr>
            <w:tcW w:w="3205" w:type="dxa"/>
          </w:tcPr>
          <w:p w:rsidR="00B1317E" w:rsidRPr="009816DB" w:rsidRDefault="00B1317E" w:rsidP="004D1880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9816DB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6706" w:type="dxa"/>
          </w:tcPr>
          <w:p w:rsidR="00B1317E" w:rsidRDefault="00B1317E" w:rsidP="004D1880">
            <w:pPr>
              <w:spacing w:line="360" w:lineRule="auto"/>
              <w:ind w:firstLine="851"/>
              <w:jc w:val="center"/>
            </w:pPr>
          </w:p>
        </w:tc>
      </w:tr>
      <w:tr w:rsidR="00B1317E" w:rsidTr="004D1880">
        <w:trPr>
          <w:trHeight w:val="439"/>
        </w:trPr>
        <w:tc>
          <w:tcPr>
            <w:tcW w:w="3205" w:type="dxa"/>
          </w:tcPr>
          <w:p w:rsidR="00B1317E" w:rsidRPr="009816DB" w:rsidRDefault="00B1317E" w:rsidP="004D1880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9816D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706" w:type="dxa"/>
          </w:tcPr>
          <w:p w:rsidR="00B1317E" w:rsidRDefault="00B1317E" w:rsidP="004D1880">
            <w:pPr>
              <w:spacing w:line="360" w:lineRule="auto"/>
              <w:ind w:firstLine="851"/>
              <w:jc w:val="center"/>
            </w:pPr>
          </w:p>
        </w:tc>
      </w:tr>
      <w:tr w:rsidR="00B1317E" w:rsidTr="004D1880">
        <w:trPr>
          <w:trHeight w:val="417"/>
        </w:trPr>
        <w:tc>
          <w:tcPr>
            <w:tcW w:w="3205" w:type="dxa"/>
          </w:tcPr>
          <w:p w:rsidR="00B1317E" w:rsidRPr="009816DB" w:rsidRDefault="00B1317E" w:rsidP="004D1880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9816DB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6706" w:type="dxa"/>
          </w:tcPr>
          <w:p w:rsidR="00B1317E" w:rsidRDefault="00B1317E" w:rsidP="004D1880">
            <w:pPr>
              <w:spacing w:line="360" w:lineRule="auto"/>
              <w:ind w:firstLine="851"/>
              <w:jc w:val="center"/>
            </w:pPr>
          </w:p>
        </w:tc>
      </w:tr>
      <w:tr w:rsidR="00B1317E" w:rsidTr="004D1880">
        <w:trPr>
          <w:trHeight w:val="409"/>
        </w:trPr>
        <w:tc>
          <w:tcPr>
            <w:tcW w:w="3205" w:type="dxa"/>
          </w:tcPr>
          <w:p w:rsidR="00B1317E" w:rsidRPr="009816DB" w:rsidRDefault="00B1317E" w:rsidP="004D1880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9816DB">
              <w:rPr>
                <w:rFonts w:ascii="Times New Roman" w:hAnsi="Times New Roman" w:cs="Times New Roman"/>
              </w:rPr>
              <w:t>ЖАНР</w:t>
            </w:r>
          </w:p>
        </w:tc>
        <w:tc>
          <w:tcPr>
            <w:tcW w:w="6706" w:type="dxa"/>
          </w:tcPr>
          <w:p w:rsidR="00B1317E" w:rsidRDefault="00B1317E" w:rsidP="004D1880">
            <w:pPr>
              <w:spacing w:line="360" w:lineRule="auto"/>
              <w:ind w:firstLine="851"/>
              <w:jc w:val="center"/>
            </w:pPr>
          </w:p>
        </w:tc>
      </w:tr>
      <w:tr w:rsidR="00B1317E" w:rsidTr="004D1880">
        <w:tc>
          <w:tcPr>
            <w:tcW w:w="3205" w:type="dxa"/>
          </w:tcPr>
          <w:p w:rsidR="00B1317E" w:rsidRPr="009816DB" w:rsidRDefault="00B1317E" w:rsidP="004D1880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9816DB">
              <w:rPr>
                <w:rFonts w:ascii="Times New Roman" w:hAnsi="Times New Roman" w:cs="Times New Roman"/>
              </w:rPr>
              <w:t>НАЗВАНИЕ ТВОРЧЕСКОЙ РАБОТЫ</w:t>
            </w:r>
          </w:p>
        </w:tc>
        <w:tc>
          <w:tcPr>
            <w:tcW w:w="6706" w:type="dxa"/>
          </w:tcPr>
          <w:p w:rsidR="00B1317E" w:rsidRDefault="00B1317E" w:rsidP="004D1880">
            <w:pPr>
              <w:spacing w:line="360" w:lineRule="auto"/>
              <w:ind w:firstLine="851"/>
              <w:jc w:val="center"/>
            </w:pPr>
          </w:p>
        </w:tc>
      </w:tr>
      <w:tr w:rsidR="00B1317E" w:rsidTr="004D1880">
        <w:tc>
          <w:tcPr>
            <w:tcW w:w="3205" w:type="dxa"/>
          </w:tcPr>
          <w:p w:rsidR="00B1317E" w:rsidRPr="009816DB" w:rsidRDefault="00B1317E" w:rsidP="004D1880">
            <w:pPr>
              <w:spacing w:line="360" w:lineRule="auto"/>
              <w:ind w:firstLine="22"/>
              <w:rPr>
                <w:rFonts w:ascii="Times New Roman" w:hAnsi="Times New Roman" w:cs="Times New Roman"/>
              </w:rPr>
            </w:pPr>
            <w:r w:rsidRPr="009816DB">
              <w:rPr>
                <w:rFonts w:ascii="Times New Roman" w:hAnsi="Times New Roman" w:cs="Times New Roman"/>
              </w:rPr>
              <w:t>ТЕМА ТВОРЧЕСКОЙ РАБОТЫ</w:t>
            </w:r>
          </w:p>
        </w:tc>
        <w:tc>
          <w:tcPr>
            <w:tcW w:w="6706" w:type="dxa"/>
          </w:tcPr>
          <w:p w:rsidR="00B1317E" w:rsidRDefault="00B1317E" w:rsidP="004D1880">
            <w:pPr>
              <w:spacing w:line="360" w:lineRule="auto"/>
              <w:ind w:firstLine="851"/>
              <w:jc w:val="center"/>
            </w:pPr>
          </w:p>
        </w:tc>
      </w:tr>
    </w:tbl>
    <w:p w:rsidR="00917C34" w:rsidRPr="004034B0" w:rsidRDefault="00917C34" w:rsidP="00B94A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17C34" w:rsidRPr="004034B0" w:rsidSect="00BF6BF3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3F" w:rsidRDefault="0001293F" w:rsidP="004D1880">
      <w:pPr>
        <w:spacing w:after="0" w:line="240" w:lineRule="auto"/>
      </w:pPr>
      <w:r>
        <w:separator/>
      </w:r>
    </w:p>
  </w:endnote>
  <w:endnote w:type="continuationSeparator" w:id="0">
    <w:p w:rsidR="0001293F" w:rsidRDefault="0001293F" w:rsidP="004D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846453"/>
      <w:docPartObj>
        <w:docPartGallery w:val="Page Numbers (Bottom of Page)"/>
        <w:docPartUnique/>
      </w:docPartObj>
    </w:sdtPr>
    <w:sdtContent>
      <w:p w:rsidR="004D1880" w:rsidRDefault="004D18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713">
          <w:rPr>
            <w:noProof/>
          </w:rPr>
          <w:t>9</w:t>
        </w:r>
        <w:r>
          <w:fldChar w:fldCharType="end"/>
        </w:r>
      </w:p>
    </w:sdtContent>
  </w:sdt>
  <w:p w:rsidR="004D1880" w:rsidRDefault="004D18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3F" w:rsidRDefault="0001293F" w:rsidP="004D1880">
      <w:pPr>
        <w:spacing w:after="0" w:line="240" w:lineRule="auto"/>
      </w:pPr>
      <w:r>
        <w:separator/>
      </w:r>
    </w:p>
  </w:footnote>
  <w:footnote w:type="continuationSeparator" w:id="0">
    <w:p w:rsidR="0001293F" w:rsidRDefault="0001293F" w:rsidP="004D1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FA"/>
    <w:rsid w:val="0001293F"/>
    <w:rsid w:val="00174713"/>
    <w:rsid w:val="004034B0"/>
    <w:rsid w:val="004D1880"/>
    <w:rsid w:val="00523C3E"/>
    <w:rsid w:val="00664014"/>
    <w:rsid w:val="00763774"/>
    <w:rsid w:val="00917C34"/>
    <w:rsid w:val="00984E07"/>
    <w:rsid w:val="00B1317E"/>
    <w:rsid w:val="00B14AFA"/>
    <w:rsid w:val="00B94AA3"/>
    <w:rsid w:val="00BF6BF3"/>
    <w:rsid w:val="00C60347"/>
    <w:rsid w:val="00EB15E4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301C"/>
  <w15:chartTrackingRefBased/>
  <w15:docId w15:val="{73D195E2-10EB-4794-A92F-567589E7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D18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880"/>
  </w:style>
  <w:style w:type="paragraph" w:styleId="a9">
    <w:name w:val="footer"/>
    <w:basedOn w:val="a"/>
    <w:link w:val="aa"/>
    <w:uiPriority w:val="99"/>
    <w:unhideWhenUsed/>
    <w:rsid w:val="004D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FDB4-D684-40A2-ABC6-F3098A41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2016-09-16T01:47:00Z</cp:lastPrinted>
  <dcterms:created xsi:type="dcterms:W3CDTF">2016-08-30T02:58:00Z</dcterms:created>
  <dcterms:modified xsi:type="dcterms:W3CDTF">2016-09-16T01:49:00Z</dcterms:modified>
</cp:coreProperties>
</file>